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B47F4D0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28790AC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5C610C5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C8B2E5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A7E19D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2B19FB2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23486D05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67EC565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27C703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AE95D20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5A64D32" w14:textId="77777777">
            <w:pPr>
              <w:spacing w:after="120"/>
            </w:pPr>
            <w:r w:rsidRPr="00C379C8">
              <w:t>State Administration for Market Regulation (Certification and Accreditation Administration of the P.R.C)</w:t>
            </w:r>
          </w:p>
        </w:tc>
      </w:tr>
      <w:tr w14:paraId="3710D70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0B87BD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07441E5" w14:textId="77777777">
            <w:pPr>
              <w:spacing w:before="120" w:after="120"/>
            </w:pPr>
            <w:r w:rsidRPr="002F6A28">
              <w:rPr>
                <w:b/>
              </w:rPr>
              <w:t>Notified under Article 2.9.2 [ ], 2.10.1 [ ], 5.6.2 [ ], 5.7.1 [X],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644763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C1592C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2AD1D2A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Vehicles safety-belts (HS code(s): 870821); (ICS code(s): 43.040.60)</w:t>
            </w:r>
          </w:p>
        </w:tc>
      </w:tr>
      <w:tr w14:paraId="034EB43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B77673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EC0381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Implementation Rules CNCA-C11-04 of the Compulsory Certification for Vehicles Safety-Belts of the P.R.C.; (34 page(s), in Chinese)</w:t>
            </w:r>
          </w:p>
          <w:p w:rsidR="000C3B6C" w:rsidRPr="000C3B6C" w:rsidP="002F6A28" w14:paraId="6F33EB1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FF4E97" w:rsidRPr="00CE6C29" w:rsidP="002F6A28" w14:paraId="35CFE346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https://members.wto.org/crnattachments/2026/TBT/CHN/26_00056_00_x.pdf</w:t>
              </w:r>
            </w:hyperlink>
          </w:p>
        </w:tc>
      </w:tr>
      <w:tr w14:paraId="6C962BF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D63ABB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73C0801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scope of application, certification standards, certification modes,certification unit division, principles for classifying manufacturers, certification application, certification implementation, post-certification supervision, certification certificates, certification marks, fees, certification responsibilities, and detailed certification implementation rules for compulsory product certification of vehicles safety-belts</w:t>
            </w:r>
          </w:p>
          <w:p w:rsidR="00FE448B" w:rsidRPr="00C379C8" w:rsidP="002F6A28" w14:paraId="3AFF3B64" w14:textId="77777777">
            <w:pPr>
              <w:spacing w:before="120" w:after="120"/>
            </w:pPr>
            <w:r w:rsidRPr="00C379C8">
              <w:t>This document applies to seat belts installed on M and N class vehicles, intended for independent use by adult occupants.</w:t>
            </w:r>
          </w:p>
        </w:tc>
      </w:tr>
      <w:tr w14:paraId="0D73A90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8227FB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E8B9F8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2655AE9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29293B9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2DE061A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40F344A" w14:textId="77777777">
            <w:pPr>
              <w:spacing w:before="120" w:after="120"/>
            </w:pPr>
            <w:r w:rsidRPr="002F6A28">
              <w:t>-</w:t>
            </w:r>
          </w:p>
        </w:tc>
      </w:tr>
      <w:tr w14:paraId="12D131E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01770B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5E4B9CC7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15CA7402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77170D10" w14:textId="77777777" w:rsidTr="00171274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E74B8E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EE60FB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AF4E5B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Not Applicable</w:t>
            </w:r>
          </w:p>
          <w:p w:rsidR="000C3B6C" w:rsidRPr="00E3324D" w:rsidP="000C3B6C" w14:paraId="601DBDA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0027D05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A832D97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0578CE9A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57954627</w:t>
            </w:r>
          </w:p>
          <w:p w:rsidR="00CE6C29" w:rsidRPr="00CE6C29" w:rsidP="000C3B6C" w14:paraId="069AAE22" w14:textId="77777777">
            <w:pPr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4A5D204A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7A00546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00827D5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F7E87AF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96C0D4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145A50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7D991C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0BB5A8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12538D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G/TBT/N/CHN/2178</w:t>
    </w:r>
    <w:bookmarkEnd w:id="0"/>
  </w:p>
  <w:p w:rsidR="009239F7" w:rsidRPr="002F6A28" w:rsidP="009239F7" w14:paraId="4C01656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C9C9C4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F23300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D7992B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2587693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6C98ED7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24CE661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BFF5C30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E807D20" w14:textId="77777777">
          <w:pPr>
            <w:jc w:val="right"/>
            <w:rPr>
              <w:b/>
              <w:szCs w:val="16"/>
            </w:rPr>
          </w:pPr>
        </w:p>
      </w:tc>
    </w:tr>
    <w:tr w14:paraId="7094DF71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B2EE21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0A477CD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G/TBT/N/CHN/2178</w:t>
          </w:r>
          <w:bookmarkEnd w:id="2"/>
        </w:p>
      </w:tc>
    </w:tr>
    <w:tr w14:paraId="4ED8D8F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A4CE88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380CA2D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7 January 2026</w:t>
          </w:r>
          <w:bookmarkEnd w:id="3"/>
          <w:bookmarkEnd w:id="4"/>
        </w:p>
      </w:tc>
    </w:tr>
    <w:tr w14:paraId="2460D4DD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0096E66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(26-0113)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4DD2F00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EEA92E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1D2EF2A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42DDFAD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3812F52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31583090">
    <w:abstractNumId w:val="9"/>
  </w:num>
  <w:num w:numId="2" w16cid:durableId="605818158">
    <w:abstractNumId w:val="7"/>
  </w:num>
  <w:num w:numId="3" w16cid:durableId="2132505544">
    <w:abstractNumId w:val="6"/>
  </w:num>
  <w:num w:numId="4" w16cid:durableId="1556619660">
    <w:abstractNumId w:val="5"/>
  </w:num>
  <w:num w:numId="5" w16cid:durableId="623657158">
    <w:abstractNumId w:val="4"/>
  </w:num>
  <w:num w:numId="6" w16cid:durableId="350035039">
    <w:abstractNumId w:val="12"/>
  </w:num>
  <w:num w:numId="7" w16cid:durableId="1112751171">
    <w:abstractNumId w:val="11"/>
  </w:num>
  <w:num w:numId="8" w16cid:durableId="1881670524">
    <w:abstractNumId w:val="10"/>
  </w:num>
  <w:num w:numId="9" w16cid:durableId="5148076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2651476">
    <w:abstractNumId w:val="13"/>
  </w:num>
  <w:num w:numId="11" w16cid:durableId="1415979478">
    <w:abstractNumId w:val="8"/>
  </w:num>
  <w:num w:numId="12" w16cid:durableId="102457005">
    <w:abstractNumId w:val="3"/>
  </w:num>
  <w:num w:numId="13" w16cid:durableId="1468471074">
    <w:abstractNumId w:val="2"/>
  </w:num>
  <w:num w:numId="14" w16cid:durableId="887375853">
    <w:abstractNumId w:val="1"/>
  </w:num>
  <w:num w:numId="15" w16cid:durableId="1761757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7127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2BD5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2145"/>
    <w:rsid w:val="00396AF4"/>
    <w:rsid w:val="003B0B00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406B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00156"/>
    <w:rsid w:val="00E01FB5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4E97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A22F461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0056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7F6A0F-F9D2-44B3-A2D5-0575B1C0B61F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2026-01-07T09:05:00Z</dcterms:created>
  <dcterms:modified xsi:type="dcterms:W3CDTF">2026-01-07T10:14:00Z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