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4C0135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7B1AD3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64E156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D4EFF9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C98F4A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2ED8BE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3E1CAE1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80BC54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AB04B4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843B8C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914A506" w14:textId="77777777">
            <w:pPr>
              <w:spacing w:after="120"/>
            </w:pPr>
            <w:r w:rsidRPr="00C379C8">
              <w:t>State Administration for Market Regulation (Certification and Accreditation Administration of the P.R.C)</w:t>
            </w:r>
          </w:p>
        </w:tc>
      </w:tr>
      <w:tr w14:paraId="2E4F2F7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69AFB9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2B1E947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 ], 5.7.1 [X],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4D3DF3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EDBFC8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874D31D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Motor vehicle indirect vision device (HS code(s): 700910; 852859); (ICS code(s): 43.040.60)</w:t>
            </w:r>
          </w:p>
        </w:tc>
      </w:tr>
      <w:tr w14:paraId="578CD55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F273F7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FBA5CB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Implementation Rules CNCA-C11-08 of the Compulsory Certification for Motor Vehicle Indirect Vision Device of the P.R.C.; (33 page(s), in Chinese)</w:t>
            </w:r>
          </w:p>
          <w:p w:rsidR="000C3B6C" w:rsidRPr="000C3B6C" w:rsidP="002F6A28" w14:paraId="5B83EA4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87E29" w:rsidRPr="00CE6C29" w:rsidP="002F6A28" w14:paraId="6EC00500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https://members.wto.org/crnattachments/2026/TBT/CHN/26_00054_00_x.pdf</w:t>
              </w:r>
            </w:hyperlink>
          </w:p>
        </w:tc>
      </w:tr>
      <w:tr w14:paraId="561DEBD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0E0A29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4CAB26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scope of application, certification standards, certification modes, certification unit division, principles for classifying manufacturers, certification application, certification implementation, post-certification supervision, certification certificates, certification marks, fees, certification responsibilities, and detailed certification implementation rules for compulsory product certification of motor vehicle indirect vision device.</w:t>
            </w:r>
          </w:p>
          <w:p w:rsidR="00FE448B" w:rsidRPr="00C379C8" w:rsidP="002F6A28" w14:paraId="7F2C008C" w14:textId="77777777">
            <w:pPr>
              <w:spacing w:before="120" w:after="120"/>
            </w:pPr>
            <w:r w:rsidRPr="00C379C8">
              <w:t>This document applies to motor vehicle indirect vision device including motor vehicle mirrors, motorcycle rearview mirrors and camera-monitor devices, etc.</w:t>
            </w:r>
          </w:p>
        </w:tc>
      </w:tr>
      <w:tr w14:paraId="019409C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4EDE0B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4D384A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3F2AD27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746EED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74614C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69938F5" w14:textId="77777777">
            <w:pPr>
              <w:spacing w:before="120" w:after="120"/>
            </w:pPr>
            <w:r w:rsidRPr="002F6A28">
              <w:t>-</w:t>
            </w:r>
          </w:p>
        </w:tc>
      </w:tr>
      <w:tr w14:paraId="7F2FC3B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8D7FEC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157292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7D2DB3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7220312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673FFF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B2ED73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F03D6F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Not Applicable</w:t>
            </w:r>
          </w:p>
          <w:p w:rsidR="000C3B6C" w:rsidRPr="00E3324D" w:rsidP="000C3B6C" w14:paraId="715B789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D2EC433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629B5F6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69368B9C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6C96D96E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580B2127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E7C18C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A76FE4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2EC9C3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9459EF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EEFCB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062F8C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FEE29A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34EC9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G/TBT/N/CHN/2176</w:t>
    </w:r>
    <w:bookmarkEnd w:id="0"/>
  </w:p>
  <w:p w:rsidR="009239F7" w:rsidRPr="002F6A28" w:rsidP="009239F7" w14:paraId="409185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9B4CC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819BE5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DC26CC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764DB3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33B1C8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C9EA6D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6D463F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D0CBC40" w14:textId="77777777">
          <w:pPr>
            <w:jc w:val="right"/>
            <w:rPr>
              <w:b/>
              <w:szCs w:val="16"/>
            </w:rPr>
          </w:pPr>
        </w:p>
      </w:tc>
    </w:tr>
    <w:tr w14:paraId="536CD8D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D73337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789256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G/TBT/N/CHN/2176</w:t>
          </w:r>
          <w:bookmarkEnd w:id="2"/>
        </w:p>
      </w:tc>
    </w:tr>
    <w:tr w14:paraId="46D6419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1C712E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D2C481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7 January 2026</w:t>
          </w:r>
          <w:bookmarkEnd w:id="3"/>
          <w:bookmarkEnd w:id="4"/>
        </w:p>
      </w:tc>
    </w:tr>
    <w:tr w14:paraId="2E2317B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4A02B22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(26-0102)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FA37DE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37058E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3516B7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593D57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80E306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53367454">
    <w:abstractNumId w:val="9"/>
  </w:num>
  <w:num w:numId="2" w16cid:durableId="1332222005">
    <w:abstractNumId w:val="7"/>
  </w:num>
  <w:num w:numId="3" w16cid:durableId="1046953684">
    <w:abstractNumId w:val="6"/>
  </w:num>
  <w:num w:numId="4" w16cid:durableId="1008941139">
    <w:abstractNumId w:val="5"/>
  </w:num>
  <w:num w:numId="5" w16cid:durableId="74283234">
    <w:abstractNumId w:val="4"/>
  </w:num>
  <w:num w:numId="6" w16cid:durableId="1155419260">
    <w:abstractNumId w:val="12"/>
  </w:num>
  <w:num w:numId="7" w16cid:durableId="2100326429">
    <w:abstractNumId w:val="11"/>
  </w:num>
  <w:num w:numId="8" w16cid:durableId="1012301143">
    <w:abstractNumId w:val="10"/>
  </w:num>
  <w:num w:numId="9" w16cid:durableId="7845417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19343508">
    <w:abstractNumId w:val="13"/>
  </w:num>
  <w:num w:numId="11" w16cid:durableId="1023482809">
    <w:abstractNumId w:val="8"/>
  </w:num>
  <w:num w:numId="12" w16cid:durableId="1338339072">
    <w:abstractNumId w:val="3"/>
  </w:num>
  <w:num w:numId="13" w16cid:durableId="1564100364">
    <w:abstractNumId w:val="2"/>
  </w:num>
  <w:num w:numId="14" w16cid:durableId="1759256132">
    <w:abstractNumId w:val="1"/>
  </w:num>
  <w:num w:numId="15" w16cid:durableId="482283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7DC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2BD5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87E29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A61773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0054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4E866F-B1C9-4691-86B0-B579408ABF9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2026-01-07T09:03:00Z</dcterms:created>
  <dcterms:modified xsi:type="dcterms:W3CDTF">2026-01-07T09:03:00Z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