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5F7A8D0F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7B82597A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52AFA62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4EAE32F0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378580A1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17A47A41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ARGENTINA</w:t>
            </w:r>
          </w:p>
          <w:p w:rsidR="00A52F73" w:rsidRPr="003A3E55" w:rsidP="003A3E55" w14:paraId="1BF2DA52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20D67A4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BE4EF0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68B321E8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3B28A1DD" w14:textId="77777777">
            <w:pPr>
              <w:spacing w:after="120"/>
            </w:pPr>
            <w:r w:rsidRPr="003A3E55">
              <w:t>Subgrupo de Trabajo N° 3 "Reglamentos Técnicos y Evaluación de la Conformidad" -MERCOSUR</w:t>
            </w:r>
          </w:p>
        </w:tc>
      </w:tr>
      <w:tr w14:paraId="72D0233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5F1E755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2E89AD75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2626430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5E3DA4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0139EC2E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Alimentos envasados</w:t>
            </w:r>
          </w:p>
        </w:tc>
      </w:tr>
      <w:tr w14:paraId="341362F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4E644B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30E7691A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Proyecto de Resolución GMC N° 05/25 - Reglamento Técnico MERCOSUR sobre Rotulado Nutricional de Alimentos Envasados (Derogación de las Resoluciones GMC N° 44/03, 46/03, 48/06 y 40/11); (34 página(s), en español)</w:t>
            </w:r>
          </w:p>
          <w:p w:rsidR="00145C22" w:rsidRPr="00F70F54" w:rsidP="003A3E55" w14:paraId="38B7DE41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00D6309B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https://members.wto.org/crnattachments/2026/TBT/ARG/26_00068_00_s.pdf</w:t>
              </w:r>
            </w:hyperlink>
          </w:p>
        </w:tc>
      </w:tr>
      <w:tr w14:paraId="19C8F2A1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66C810C4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24382AA6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el proyecto de resolución notificado corresponde a la propuesta de actualización de la Resolución GMC N° 46/03, estableciendo requisitos en materia de rotulado nutricional de alimentos envasados.</w:t>
            </w:r>
          </w:p>
        </w:tc>
      </w:tr>
      <w:tr w14:paraId="47BA469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D10D98A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1A764ED0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Información al consumidor, Etiquetado; Prevención de prácticas que puedan inducir a error y protección del consumidor; Protección de la salud o seguridad humanas</w:t>
            </w:r>
          </w:p>
        </w:tc>
      </w:tr>
      <w:tr w14:paraId="6DE8AD3B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617B12" w14:paraId="5032340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31035E24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693F643E" w14:textId="77777777">
            <w:pPr>
              <w:spacing w:before="120" w:after="120"/>
            </w:pPr>
            <w:r w:rsidRPr="003A3E55">
              <w:t xml:space="preserve">Resolución GMC N° 44/03 </w:t>
            </w:r>
            <w:hyperlink r:id="rId6" w:tgtFrame="_blank" w:history="1">
              <w:r w:rsidRPr="003A3E55">
                <w:rPr>
                  <w:color w:val="0000FF"/>
                  <w:u w:val="single"/>
                </w:rPr>
                <w:t>http://www.puntofocal.gob.ar/doc/r_gmc_44-03.pdf</w:t>
              </w:r>
            </w:hyperlink>
          </w:p>
          <w:p w:rsidR="00AF251E" w:rsidRPr="003A3E55" w:rsidP="005037AE" w14:paraId="3FF57E35" w14:textId="77777777">
            <w:pPr>
              <w:spacing w:before="120" w:after="120"/>
            </w:pPr>
            <w:r w:rsidRPr="003A3E55">
              <w:t xml:space="preserve">Resolución GMC N° 46/03 </w:t>
            </w:r>
            <w:hyperlink r:id="rId7" w:tgtFrame="_blank" w:history="1">
              <w:r w:rsidRPr="003A3E55">
                <w:rPr>
                  <w:color w:val="0000FF"/>
                  <w:u w:val="single"/>
                </w:rPr>
                <w:t>http://www.puntofocal.gob.ar/doc/r_gmc_46-03.pdf</w:t>
              </w:r>
            </w:hyperlink>
          </w:p>
          <w:p w:rsidR="00AF251E" w:rsidRPr="003A3E55" w:rsidP="005037AE" w14:paraId="47F78F5F" w14:textId="77777777">
            <w:pPr>
              <w:spacing w:before="120" w:after="120"/>
            </w:pPr>
            <w:r w:rsidRPr="003A3E55">
              <w:t xml:space="preserve">Resolución GMC N° 48/06 </w:t>
            </w:r>
            <w:hyperlink r:id="rId8" w:tgtFrame="_blank" w:history="1">
              <w:r w:rsidRPr="003A3E55">
                <w:rPr>
                  <w:color w:val="0000FF"/>
                  <w:u w:val="single"/>
                </w:rPr>
                <w:t>http://www.puntofocal.gob.ar/doc/r_gmc_48-06.pdf</w:t>
              </w:r>
            </w:hyperlink>
          </w:p>
          <w:p w:rsidR="00AF251E" w:rsidRPr="003A3E55" w:rsidP="005037AE" w14:paraId="7F43FA5D" w14:textId="77777777">
            <w:pPr>
              <w:spacing w:before="120" w:after="120"/>
            </w:pPr>
            <w:r w:rsidRPr="003A3E55">
              <w:t xml:space="preserve">Resolución GMC N° 40/11 </w:t>
            </w:r>
            <w:hyperlink r:id="rId9" w:tgtFrame="_blank" w:history="1">
              <w:r w:rsidRPr="003A3E55">
                <w:rPr>
                  <w:color w:val="0000FF"/>
                  <w:u w:val="single"/>
                </w:rPr>
                <w:t>http://www.puntofocal.gob.ar/doc/r_gmc_40-11.pdf</w:t>
              </w:r>
            </w:hyperlink>
          </w:p>
        </w:tc>
      </w:tr>
      <w:tr w14:paraId="405D7A55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124A9C8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5364D19F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Por determinar</w:t>
            </w:r>
          </w:p>
          <w:p w:rsidR="00AF251E" w:rsidRPr="003A3E55" w:rsidP="009F7158" w14:paraId="5DCA9907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Por determinar</w:t>
            </w:r>
          </w:p>
        </w:tc>
      </w:tr>
      <w:tr w14:paraId="682C047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5D2AF215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5395FC5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3BFED1AD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8 de marzo de 2026</w:t>
            </w:r>
          </w:p>
          <w:p w:rsidR="005F0B7B" w:rsidRPr="000C0749" w:rsidP="005F0B7B" w14:paraId="39BEB08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63877E0A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5FFB32A7" w14:textId="77777777">
            <w:pPr>
              <w:rPr>
                <w:bCs/>
              </w:rPr>
            </w:pPr>
            <w:r>
              <w:rPr>
                <w:bCs/>
              </w:rPr>
              <w:t>Secretaría de Industria y Comercio</w:t>
            </w:r>
          </w:p>
          <w:p w:rsidR="00F70F54" w:rsidP="003A3E55" w14:paraId="42D31586" w14:textId="77777777">
            <w:pPr>
              <w:rPr>
                <w:bCs/>
              </w:rPr>
            </w:pPr>
            <w:r>
              <w:rPr>
                <w:bCs/>
              </w:rPr>
              <w:t>Dirección Nacional de Reglamentos Técnicos</w:t>
            </w:r>
          </w:p>
          <w:p w:rsidR="00F70F54" w:rsidP="003A3E55" w14:paraId="36ED7BE3" w14:textId="77777777">
            <w:pPr>
              <w:rPr>
                <w:bCs/>
              </w:rPr>
            </w:pPr>
            <w:r>
              <w:rPr>
                <w:bCs/>
              </w:rPr>
              <w:t>Área de Obstáculos Técnicos al Comercio</w:t>
            </w:r>
          </w:p>
          <w:p w:rsidR="00F70F54" w:rsidP="003A3E55" w14:paraId="4FB694DF" w14:textId="77777777">
            <w:pPr>
              <w:rPr>
                <w:bCs/>
              </w:rPr>
            </w:pPr>
            <w:r>
              <w:rPr>
                <w:bCs/>
              </w:rPr>
              <w:t>Avda. Julio A. Roca N° 651 Of. 416</w:t>
            </w:r>
          </w:p>
          <w:p w:rsidR="00F70F54" w:rsidP="003A3E55" w14:paraId="2A7A0DF3" w14:textId="77777777">
            <w:pPr>
              <w:rPr>
                <w:bCs/>
              </w:rPr>
            </w:pPr>
            <w:r>
              <w:rPr>
                <w:bCs/>
              </w:rPr>
              <w:t>(C1067ABB) Buenos Aires</w:t>
            </w:r>
          </w:p>
          <w:p w:rsidR="00F70F54" w:rsidP="003A3E55" w14:paraId="2775DC13" w14:textId="77777777">
            <w:pPr>
              <w:rPr>
                <w:bCs/>
              </w:rPr>
            </w:pPr>
            <w:r>
              <w:rPr>
                <w:bCs/>
              </w:rPr>
              <w:t>Argentina</w:t>
            </w:r>
          </w:p>
          <w:p w:rsidR="00F70F54" w:rsidP="003A3E55" w14:paraId="6F88929A" w14:textId="77777777">
            <w:pPr>
              <w:rPr>
                <w:bCs/>
              </w:rPr>
            </w:pPr>
            <w:r>
              <w:rPr>
                <w:bCs/>
              </w:rPr>
              <w:t>Tel: +(54 11) 4349 4037 / 4067</w:t>
            </w:r>
          </w:p>
          <w:p w:rsidR="00F70F54" w:rsidP="003A3E55" w14:paraId="656D05A5" w14:textId="77777777">
            <w:pPr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10" w:history="1">
              <w:r>
                <w:rPr>
                  <w:bCs/>
                  <w:color w:val="0000FF"/>
                  <w:u w:val="single"/>
                </w:rPr>
                <w:t>focalotc@produccion.gob.ar</w:t>
              </w:r>
            </w:hyperlink>
          </w:p>
          <w:p w:rsidR="00F70F54" w:rsidRPr="00882DEA" w:rsidP="003A3E55" w14:paraId="227E73C5" w14:textId="77777777">
            <w:pPr>
              <w:spacing w:after="120"/>
              <w:rPr>
                <w:bCs/>
                <w:lang w:val="en-GB"/>
              </w:rPr>
            </w:pPr>
            <w:r w:rsidRPr="00882DEA">
              <w:rPr>
                <w:bCs/>
                <w:lang w:val="en-GB"/>
              </w:rPr>
              <w:t xml:space="preserve">Sitio web: </w:t>
            </w:r>
            <w:hyperlink r:id="rId11" w:tgtFrame="_blank" w:history="1">
              <w:r w:rsidRPr="00882DEA">
                <w:rPr>
                  <w:bCs/>
                  <w:color w:val="0000FF"/>
                  <w:u w:val="single"/>
                  <w:lang w:val="en-GB"/>
                </w:rPr>
                <w:t>http://www.puntofocal.gob.ar</w:t>
              </w:r>
            </w:hyperlink>
          </w:p>
        </w:tc>
      </w:tr>
    </w:tbl>
    <w:p w:rsidR="00AF251E" w:rsidRPr="00882DEA" w:rsidP="00C94F02" w14:paraId="7BB41009" w14:textId="77777777">
      <w:pPr>
        <w:jc w:val="center"/>
        <w:rPr>
          <w:lang w:val="en-GB"/>
        </w:rPr>
      </w:pPr>
    </w:p>
    <w:sectPr w:rsidSect="00AE3C0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6E09F2FD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550D6225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26836387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2AF976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3F3F60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7D5958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679C123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01649E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G/TBT/N/ARG/465</w:t>
    </w:r>
    <w:bookmarkEnd w:id="0"/>
  </w:p>
  <w:p w:rsidR="00B531D9" w:rsidRPr="003A3E55" w:rsidP="00B531D9" w14:paraId="0C145A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03E823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7B9F0EA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1E131DA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7166ECEC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149C0E67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7EBFCD16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77424704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44AB67F4" w14:textId="77777777">
          <w:pPr>
            <w:jc w:val="right"/>
            <w:rPr>
              <w:b/>
              <w:szCs w:val="18"/>
            </w:rPr>
          </w:pPr>
        </w:p>
      </w:tc>
    </w:tr>
    <w:tr w14:paraId="75B82808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1F2BAFD8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6A05A5D7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G/TBT/N/ARG/465</w:t>
          </w:r>
          <w:bookmarkEnd w:id="2"/>
        </w:p>
      </w:tc>
    </w:tr>
    <w:tr w14:paraId="0B1A4E92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34E4AF9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443046D6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7 de enero de 2026</w:t>
          </w:r>
          <w:bookmarkEnd w:id="3"/>
          <w:bookmarkEnd w:id="4"/>
        </w:p>
      </w:tc>
    </w:tr>
    <w:tr w14:paraId="10AA55B5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0B44EDD1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(26-0117)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6E6415EF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31F3EAFC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71A6B92C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241AC492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758A8622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7680782">
    <w:abstractNumId w:val="8"/>
  </w:num>
  <w:num w:numId="2" w16cid:durableId="965113844">
    <w:abstractNumId w:val="3"/>
  </w:num>
  <w:num w:numId="3" w16cid:durableId="953558346">
    <w:abstractNumId w:val="2"/>
  </w:num>
  <w:num w:numId="4" w16cid:durableId="994838813">
    <w:abstractNumId w:val="1"/>
  </w:num>
  <w:num w:numId="5" w16cid:durableId="1022127738">
    <w:abstractNumId w:val="0"/>
  </w:num>
  <w:num w:numId="6" w16cid:durableId="516968512">
    <w:abstractNumId w:val="12"/>
  </w:num>
  <w:num w:numId="7" w16cid:durableId="802423172">
    <w:abstractNumId w:val="10"/>
  </w:num>
  <w:num w:numId="8" w16cid:durableId="2054887473">
    <w:abstractNumId w:val="13"/>
  </w:num>
  <w:num w:numId="9" w16cid:durableId="1149708464">
    <w:abstractNumId w:val="9"/>
  </w:num>
  <w:num w:numId="10" w16cid:durableId="1651401900">
    <w:abstractNumId w:val="7"/>
  </w:num>
  <w:num w:numId="11" w16cid:durableId="878469486">
    <w:abstractNumId w:val="6"/>
  </w:num>
  <w:num w:numId="12" w16cid:durableId="1914508937">
    <w:abstractNumId w:val="5"/>
  </w:num>
  <w:num w:numId="13" w16cid:durableId="1841500077">
    <w:abstractNumId w:val="4"/>
  </w:num>
  <w:num w:numId="14" w16cid:durableId="1925726552">
    <w:abstractNumId w:val="11"/>
  </w:num>
  <w:num w:numId="15" w16cid:durableId="14836928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4B29"/>
    <w:rsid w:val="001171A2"/>
    <w:rsid w:val="00120B96"/>
    <w:rsid w:val="001261CA"/>
    <w:rsid w:val="001273FC"/>
    <w:rsid w:val="00132B18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595D"/>
    <w:rsid w:val="001E6701"/>
    <w:rsid w:val="001F2C22"/>
    <w:rsid w:val="00200874"/>
    <w:rsid w:val="00207095"/>
    <w:rsid w:val="00213FCE"/>
    <w:rsid w:val="002149CB"/>
    <w:rsid w:val="002242B5"/>
    <w:rsid w:val="002433AD"/>
    <w:rsid w:val="00255119"/>
    <w:rsid w:val="00262BD5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2DEA"/>
    <w:rsid w:val="008849EF"/>
    <w:rsid w:val="00885409"/>
    <w:rsid w:val="008915D0"/>
    <w:rsid w:val="008950DD"/>
    <w:rsid w:val="008960CC"/>
    <w:rsid w:val="008A1305"/>
    <w:rsid w:val="008A2F61"/>
    <w:rsid w:val="008E4B39"/>
    <w:rsid w:val="008F77BE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87979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769BE6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focalotc@produccion.gob.ar" TargetMode="External" /><Relationship Id="rId11" Type="http://schemas.openxmlformats.org/officeDocument/2006/relationships/hyperlink" Target="http://www.puntofocal.gob.ar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ARG/26_00068_00_s.pdf" TargetMode="External" /><Relationship Id="rId6" Type="http://schemas.openxmlformats.org/officeDocument/2006/relationships/hyperlink" Target="http://www.puntofocal.gob.ar/doc/r_gmc_44-03.pdf" TargetMode="External" /><Relationship Id="rId7" Type="http://schemas.openxmlformats.org/officeDocument/2006/relationships/hyperlink" Target="http://www.puntofocal.gob.ar/doc/r_gmc_46-03.pdf" TargetMode="External" /><Relationship Id="rId8" Type="http://schemas.openxmlformats.org/officeDocument/2006/relationships/hyperlink" Target="http://www.puntofocal.gob.ar/doc/r_gmc_48-06.pdf" TargetMode="External" /><Relationship Id="rId9" Type="http://schemas.openxmlformats.org/officeDocument/2006/relationships/hyperlink" Target="http://www.puntofocal.gob.ar/doc/r_gmc_40-11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293FA896-8E47-4606-A1ED-CDE6A7F249D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3</cp:revision>
  <dcterms:created xsi:type="dcterms:W3CDTF">2026-01-07T09:37:00Z</dcterms:created>
  <dcterms:modified xsi:type="dcterms:W3CDTF">2026-01-07T10:18:00Z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