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05B806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15A409D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E6DCCA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1C6654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550379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171ACC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70FDC04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D95D83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327DD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B5A5B3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46ABB08" w14:textId="77777777">
            <w:pPr>
              <w:spacing w:after="120"/>
            </w:pPr>
            <w:r w:rsidRPr="003A3E55">
              <w:t>Ministerio de Vivienda y Urbanismo (MINVU)</w:t>
            </w:r>
          </w:p>
        </w:tc>
      </w:tr>
      <w:tr w14:paraId="1DE8DE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951D5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B9428A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5D304A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A1E9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390672E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Maderas - Hojas de puertas lisas de madera</w:t>
            </w:r>
          </w:p>
        </w:tc>
      </w:tr>
      <w:tr w14:paraId="5B8E99B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B67978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02CC38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NCh723:2019 Maderas - Hojas de puertas lisas de madera - Métodos de ensayo; (21 página(s), en español)</w:t>
            </w:r>
          </w:p>
          <w:p w:rsidR="00145C22" w:rsidRPr="00F70F54" w:rsidP="003A3E55" w14:paraId="2055CF5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6FFE00D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714302F9" w14:textId="77777777">
            <w:pPr>
              <w:rPr>
                <w:bCs/>
              </w:rPr>
            </w:pPr>
            <w:r>
              <w:rPr>
                <w:bCs/>
              </w:rPr>
              <w:t>Empresa: SUBREI-008-25</w:t>
            </w:r>
          </w:p>
          <w:p w:rsidR="00F70F54" w:rsidP="003A3E55" w14:paraId="32D609C3" w14:textId="77777777">
            <w:pPr>
              <w:rPr>
                <w:bCs/>
              </w:rPr>
            </w:pPr>
            <w:r>
              <w:rPr>
                <w:bCs/>
              </w:rPr>
              <w:t>Usuario: subrei</w:t>
            </w:r>
          </w:p>
          <w:p w:rsidR="00F70F54" w:rsidP="003A3E55" w14:paraId="584148B1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Contraseña: subrei</w:t>
            </w:r>
          </w:p>
        </w:tc>
      </w:tr>
      <w:tr w14:paraId="670BA3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8AD205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4BF397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1.1. Esta norma establece los métodos de ensayo para comprobar las características físicas y mecánicas de las hojas de puertas lisas de madera y sus componentes establecidas en la norma NCh354. 1.2 Esta norma se aplica a hojas de puertas lisas de madera, de acuerdo a la clasificación de la norma NCh354.</w:t>
            </w:r>
          </w:p>
        </w:tc>
      </w:tr>
      <w:tr w14:paraId="406261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49DA3E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EA4B93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4137126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954819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9FB6CC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D898EC6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2115147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8C9D6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233173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2D0E851A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2C981C3C" w14:textId="77777777" w:rsidTr="00080EE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0BF8AF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F42651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12C206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 de marzo de 2026</w:t>
            </w:r>
          </w:p>
          <w:p w:rsidR="005F0B7B" w:rsidRPr="000C0749" w:rsidP="005F0B7B" w14:paraId="14E315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6CE475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2940387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53581A46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75F4CD29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4B6FA703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15670784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627FF5FF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71DCE9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3D7C71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08F986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9314A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3049E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33A66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28053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95465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/771</w:t>
    </w:r>
    <w:bookmarkEnd w:id="0"/>
  </w:p>
  <w:p w:rsidR="00B531D9" w:rsidRPr="003A3E55" w:rsidP="00B531D9" w14:paraId="05B590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1846D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06E2A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CEE5D8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59E565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6635CD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9385E1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F86FCA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89863C5" w14:textId="77777777">
          <w:pPr>
            <w:jc w:val="right"/>
            <w:rPr>
              <w:b/>
              <w:szCs w:val="18"/>
            </w:rPr>
          </w:pPr>
        </w:p>
      </w:tc>
    </w:tr>
    <w:tr w14:paraId="5334708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27FB82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8C7C744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/771</w:t>
          </w:r>
          <w:bookmarkEnd w:id="2"/>
        </w:p>
      </w:tc>
    </w:tr>
    <w:tr w14:paraId="01E9485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DCD589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9CD3EA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5 de enero de 2026</w:t>
          </w:r>
          <w:bookmarkEnd w:id="3"/>
          <w:bookmarkEnd w:id="4"/>
        </w:p>
      </w:tc>
    </w:tr>
    <w:tr w14:paraId="1BD5A18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D87EF04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(26-0030)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2E9510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E97AB3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DA19B4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BCF666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6B9079A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3817578">
    <w:abstractNumId w:val="8"/>
  </w:num>
  <w:num w:numId="2" w16cid:durableId="1809711237">
    <w:abstractNumId w:val="3"/>
  </w:num>
  <w:num w:numId="3" w16cid:durableId="1350335752">
    <w:abstractNumId w:val="2"/>
  </w:num>
  <w:num w:numId="4" w16cid:durableId="2064788480">
    <w:abstractNumId w:val="1"/>
  </w:num>
  <w:num w:numId="5" w16cid:durableId="1531411485">
    <w:abstractNumId w:val="0"/>
  </w:num>
  <w:num w:numId="6" w16cid:durableId="254170572">
    <w:abstractNumId w:val="12"/>
  </w:num>
  <w:num w:numId="7" w16cid:durableId="1563104368">
    <w:abstractNumId w:val="10"/>
  </w:num>
  <w:num w:numId="8" w16cid:durableId="2093575419">
    <w:abstractNumId w:val="13"/>
  </w:num>
  <w:num w:numId="9" w16cid:durableId="2008363931">
    <w:abstractNumId w:val="9"/>
  </w:num>
  <w:num w:numId="10" w16cid:durableId="1692367403">
    <w:abstractNumId w:val="7"/>
  </w:num>
  <w:num w:numId="11" w16cid:durableId="962880697">
    <w:abstractNumId w:val="6"/>
  </w:num>
  <w:num w:numId="12" w16cid:durableId="812409120">
    <w:abstractNumId w:val="5"/>
  </w:num>
  <w:num w:numId="13" w16cid:durableId="1876310975">
    <w:abstractNumId w:val="4"/>
  </w:num>
  <w:num w:numId="14" w16cid:durableId="2008510020">
    <w:abstractNumId w:val="11"/>
  </w:num>
  <w:num w:numId="15" w16cid:durableId="1555038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80EE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54C9F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3032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17F27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999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66CBE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F984A6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F7F77623-0B04-41A2-9903-4680F1CB32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2026-01-05T13:27:00Z</dcterms:created>
  <dcterms:modified xsi:type="dcterms:W3CDTF">2026-01-05T13:37:00Z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