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35C43D7" w14:textId="77777777">
      <w:pPr>
        <w:pStyle w:val="Title"/>
        <w:rPr>
          <w:caps w:val="0"/>
          <w:kern w:val="0"/>
        </w:rPr>
      </w:pPr>
      <w:r w:rsidRPr="002F6A28">
        <w:rPr>
          <w:caps w:val="0"/>
          <w:kern w:val="0"/>
        </w:rPr>
        <w:t>NOTIFICATION</w:t>
      </w:r>
    </w:p>
    <w:p w:rsidR="009239F7" w:rsidRPr="002F6A28" w:rsidP="002F6A28" w14:paraId="75A35742" w14:textId="77777777">
      <w:pPr>
        <w:jc w:val="center"/>
      </w:pPr>
      <w:r w:rsidRPr="002F6A28">
        <w:t>The following notification is being circulated in accordance with Article 10.6</w:t>
      </w:r>
    </w:p>
    <w:p w:rsidR="009239F7" w:rsidRPr="002F6A28" w:rsidP="002F6A28" w14:paraId="16577C1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84C787" w14:textId="77777777" w:rsidTr="00DB13FE">
        <w:tblPrEx>
          <w:tblW w:w="5000" w:type="pct"/>
          <w:tblLayout w:type="fixed"/>
          <w:tblLook w:val="0000"/>
        </w:tblPrEx>
        <w:tc>
          <w:tcPr>
            <w:tcW w:w="607" w:type="dxa"/>
            <w:tcBorders>
              <w:top w:val="double" w:sz="4" w:space="0" w:color="auto"/>
            </w:tcBorders>
          </w:tcPr>
          <w:p w:rsidR="00F85C99" w:rsidRPr="002F6A28" w:rsidP="002F6A28" w14:paraId="3540FED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7D2838" w14:textId="77777777">
            <w:pPr>
              <w:spacing w:before="120" w:after="120"/>
            </w:pPr>
            <w:r w:rsidRPr="002F6A28">
              <w:rPr>
                <w:b/>
              </w:rPr>
              <w:t>Notifying Member:</w:t>
            </w:r>
            <w:r w:rsidRPr="00C92678" w:rsidR="00EE3A11">
              <w:t xml:space="preserve"> </w:t>
            </w:r>
            <w:r w:rsidRPr="00C92678" w:rsidR="00EE3A11">
              <w:rPr>
                <w:u w:val="single"/>
              </w:rPr>
              <w:t>ALBANIA</w:t>
            </w:r>
          </w:p>
          <w:p w:rsidR="00F85C99" w:rsidRPr="002F6A28" w:rsidP="002F6A28" w14:paraId="717CA2F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9D1C7D" w14:textId="77777777" w:rsidTr="00DB13FE">
        <w:tblPrEx>
          <w:tblW w:w="5000" w:type="pct"/>
          <w:tblLayout w:type="fixed"/>
          <w:tblLook w:val="0000"/>
        </w:tblPrEx>
        <w:tc>
          <w:tcPr>
            <w:tcW w:w="607" w:type="dxa"/>
          </w:tcPr>
          <w:p w:rsidR="00F85C99" w:rsidRPr="002F6A28" w:rsidP="002F6A28" w14:paraId="61E7722A" w14:textId="77777777">
            <w:pPr>
              <w:spacing w:before="120" w:after="120"/>
              <w:jc w:val="left"/>
            </w:pPr>
            <w:r w:rsidRPr="002F6A28">
              <w:rPr>
                <w:b/>
              </w:rPr>
              <w:t>2.</w:t>
            </w:r>
          </w:p>
        </w:tc>
        <w:tc>
          <w:tcPr>
            <w:tcW w:w="8373" w:type="dxa"/>
          </w:tcPr>
          <w:p w:rsidR="00F85C99" w:rsidRPr="002F6A28" w:rsidP="000C3B6C" w14:paraId="07139339" w14:textId="77777777">
            <w:pPr>
              <w:spacing w:before="120" w:after="120"/>
            </w:pPr>
            <w:r w:rsidRPr="002F6A28">
              <w:rPr>
                <w:b/>
              </w:rPr>
              <w:t>Agency responsible:</w:t>
            </w:r>
            <w:r w:rsidRPr="00C379C8" w:rsidR="00EE3A11">
              <w:t xml:space="preserve"> </w:t>
            </w:r>
          </w:p>
          <w:p w:rsidR="00EE3A11" w:rsidRPr="00C379C8" w:rsidP="000C3B6C" w14:paraId="15039CA5" w14:textId="77777777">
            <w:pPr>
              <w:spacing w:after="120"/>
            </w:pPr>
            <w:r w:rsidRPr="00C379C8">
              <w:t>National Cyber Security Authority</w:t>
            </w:r>
          </w:p>
        </w:tc>
      </w:tr>
      <w:tr w14:paraId="71842B00" w14:textId="77777777" w:rsidTr="00DB13FE">
        <w:tblPrEx>
          <w:tblW w:w="5000" w:type="pct"/>
          <w:tblLayout w:type="fixed"/>
          <w:tblLook w:val="0000"/>
        </w:tblPrEx>
        <w:tc>
          <w:tcPr>
            <w:tcW w:w="607" w:type="dxa"/>
          </w:tcPr>
          <w:p w:rsidR="00F85C99" w:rsidRPr="002F6A28" w:rsidP="002F6A28" w14:paraId="145ACA3E" w14:textId="77777777">
            <w:pPr>
              <w:spacing w:before="120" w:after="120"/>
              <w:jc w:val="left"/>
              <w:rPr>
                <w:b/>
              </w:rPr>
            </w:pPr>
            <w:r w:rsidRPr="002F6A28">
              <w:rPr>
                <w:b/>
              </w:rPr>
              <w:t>3.</w:t>
            </w:r>
          </w:p>
        </w:tc>
        <w:tc>
          <w:tcPr>
            <w:tcW w:w="8373" w:type="dxa"/>
          </w:tcPr>
          <w:p w:rsidR="00F85C99" w:rsidRPr="0058336F" w:rsidP="002F6A28" w14:paraId="7A0D7666"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0483DD" w14:textId="77777777" w:rsidTr="00DB13FE">
        <w:tblPrEx>
          <w:tblW w:w="5000" w:type="pct"/>
          <w:tblLayout w:type="fixed"/>
          <w:tblLook w:val="0000"/>
        </w:tblPrEx>
        <w:tc>
          <w:tcPr>
            <w:tcW w:w="607" w:type="dxa"/>
          </w:tcPr>
          <w:p w:rsidR="00F85C99" w:rsidRPr="002F6A28" w:rsidP="002F6A28" w14:paraId="76729A41" w14:textId="77777777">
            <w:pPr>
              <w:spacing w:before="120" w:after="120"/>
              <w:jc w:val="left"/>
            </w:pPr>
            <w:r w:rsidRPr="002F6A28">
              <w:rPr>
                <w:b/>
              </w:rPr>
              <w:t>4.</w:t>
            </w:r>
          </w:p>
        </w:tc>
        <w:tc>
          <w:tcPr>
            <w:tcW w:w="8373" w:type="dxa"/>
          </w:tcPr>
          <w:p w:rsidR="00F85C99" w:rsidRPr="002F6A28" w:rsidP="002F6A28" w14:paraId="2594A82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Information technology (ICS code(s): 35)</w:t>
            </w:r>
          </w:p>
        </w:tc>
      </w:tr>
      <w:tr w14:paraId="362F20D9" w14:textId="77777777" w:rsidTr="00DB13FE">
        <w:tblPrEx>
          <w:tblW w:w="5000" w:type="pct"/>
          <w:tblLayout w:type="fixed"/>
          <w:tblLook w:val="0000"/>
        </w:tblPrEx>
        <w:tc>
          <w:tcPr>
            <w:tcW w:w="607" w:type="dxa"/>
          </w:tcPr>
          <w:p w:rsidR="00F85C99" w:rsidRPr="002F6A28" w:rsidP="002F6A28" w14:paraId="6F4393FE" w14:textId="77777777">
            <w:pPr>
              <w:spacing w:before="120" w:after="120"/>
              <w:jc w:val="left"/>
            </w:pPr>
            <w:r w:rsidRPr="002F6A28">
              <w:rPr>
                <w:b/>
              </w:rPr>
              <w:t>5.</w:t>
            </w:r>
          </w:p>
        </w:tc>
        <w:tc>
          <w:tcPr>
            <w:tcW w:w="8373" w:type="dxa"/>
          </w:tcPr>
          <w:p w:rsidR="00F85C99" w:rsidP="002F6A28" w14:paraId="0E9167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–Decision of the Council of Ministers "On the Approval of the National Cybersecurity Certification Scheme, as well as the Security Levels of the Scheme";(60 page(s), in Albanian)</w:t>
            </w:r>
          </w:p>
          <w:p w:rsidR="000C3B6C" w:rsidRPr="000C3B6C" w:rsidP="002F6A28" w14:paraId="7B4B6FF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43F45" w:rsidRPr="00CE6C29" w:rsidP="002F6A28" w14:paraId="1813444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https://members.wto.org/crnattachments/2025/TBT/ALB/25_09201_00_e.pdf</w:t>
              </w:r>
            </w:hyperlink>
          </w:p>
        </w:tc>
      </w:tr>
      <w:tr w14:paraId="619F9658" w14:textId="77777777" w:rsidTr="00DB13FE">
        <w:tblPrEx>
          <w:tblW w:w="5000" w:type="pct"/>
          <w:tblLayout w:type="fixed"/>
          <w:tblLook w:val="0000"/>
        </w:tblPrEx>
        <w:tc>
          <w:tcPr>
            <w:tcW w:w="607" w:type="dxa"/>
          </w:tcPr>
          <w:p w:rsidR="00F85C99" w:rsidRPr="002F6A28" w:rsidP="002F6A28" w14:paraId="490C027E" w14:textId="77777777">
            <w:pPr>
              <w:spacing w:before="120" w:after="120"/>
              <w:jc w:val="left"/>
              <w:rPr>
                <w:b/>
              </w:rPr>
            </w:pPr>
            <w:r w:rsidRPr="002F6A28">
              <w:rPr>
                <w:b/>
              </w:rPr>
              <w:t>6.</w:t>
            </w:r>
          </w:p>
        </w:tc>
        <w:tc>
          <w:tcPr>
            <w:tcW w:w="8373" w:type="dxa"/>
          </w:tcPr>
          <w:p w:rsidR="00F85C99" w:rsidRPr="002F6A28" w:rsidP="002F6A28" w14:paraId="6CC8778F" w14:textId="77777777">
            <w:pPr>
              <w:spacing w:before="120" w:after="120"/>
              <w:rPr>
                <w:b/>
              </w:rPr>
            </w:pPr>
            <w:r w:rsidRPr="002F6A28">
              <w:rPr>
                <w:b/>
              </w:rPr>
              <w:t>Description of content:</w:t>
            </w:r>
            <w:r w:rsidRPr="00C379C8" w:rsidR="00FE448B">
              <w:t xml:space="preserve"> This Draft-Decision of the Council of Ministers "On the Approval of the National Cybersecurity Certification Scheme, as well as the Security Levels of the Scheme" defines the requirements and conditions for the evaluation and certification of ICT Products under the cybersecurity certification scheme, as well as the security levels of the cybersecurity certification scheme, required for certification. In addition, it sets out post-transparency obligations, requiring manufacturers or providers to disclose cyber-security related information</w:t>
            </w:r>
          </w:p>
        </w:tc>
      </w:tr>
      <w:tr w14:paraId="7DC45E77" w14:textId="77777777" w:rsidTr="00DB13FE">
        <w:tblPrEx>
          <w:tblW w:w="5000" w:type="pct"/>
          <w:tblLayout w:type="fixed"/>
          <w:tblLook w:val="0000"/>
        </w:tblPrEx>
        <w:tc>
          <w:tcPr>
            <w:tcW w:w="607" w:type="dxa"/>
          </w:tcPr>
          <w:p w:rsidR="00F85C99" w:rsidRPr="002F6A28" w:rsidP="002F6A28" w14:paraId="42578F4D" w14:textId="77777777">
            <w:pPr>
              <w:spacing w:before="120" w:after="120"/>
              <w:jc w:val="left"/>
              <w:rPr>
                <w:b/>
              </w:rPr>
            </w:pPr>
            <w:r w:rsidRPr="002F6A28">
              <w:rPr>
                <w:b/>
              </w:rPr>
              <w:t>7.</w:t>
            </w:r>
          </w:p>
        </w:tc>
        <w:tc>
          <w:tcPr>
            <w:tcW w:w="8373" w:type="dxa"/>
          </w:tcPr>
          <w:p w:rsidR="00F85C99" w:rsidRPr="002F6A28" w:rsidP="002F6A28" w14:paraId="342154F1" w14:textId="77777777">
            <w:pPr>
              <w:spacing w:before="120" w:after="120"/>
              <w:rPr>
                <w:b/>
              </w:rPr>
            </w:pPr>
            <w:r w:rsidRPr="002F6A28">
              <w:rPr>
                <w:b/>
              </w:rPr>
              <w:t>Objective and rationale, including the nature of urgent problems where applicable:</w:t>
            </w:r>
            <w:r w:rsidRPr="00C379C8" w:rsidR="00EE3A11">
              <w:t xml:space="preserve"> </w:t>
            </w:r>
            <w:r w:rsidR="00BA202D">
              <w:t>Other</w:t>
            </w:r>
          </w:p>
        </w:tc>
      </w:tr>
      <w:tr w14:paraId="1CED2897" w14:textId="77777777" w:rsidTr="00DB13FE">
        <w:tblPrEx>
          <w:tblW w:w="5000" w:type="pct"/>
          <w:tblLayout w:type="fixed"/>
          <w:tblLook w:val="0000"/>
        </w:tblPrEx>
        <w:tc>
          <w:tcPr>
            <w:tcW w:w="607" w:type="dxa"/>
          </w:tcPr>
          <w:p w:rsidR="00F85C99" w:rsidRPr="002F6A28" w:rsidP="009E75ED" w14:paraId="7168EEEB" w14:textId="77777777">
            <w:pPr>
              <w:spacing w:before="120" w:after="120"/>
              <w:jc w:val="left"/>
              <w:rPr>
                <w:b/>
              </w:rPr>
            </w:pPr>
            <w:r w:rsidRPr="002F6A28">
              <w:rPr>
                <w:b/>
              </w:rPr>
              <w:t>8.</w:t>
            </w:r>
          </w:p>
        </w:tc>
        <w:tc>
          <w:tcPr>
            <w:tcW w:w="8373" w:type="dxa"/>
          </w:tcPr>
          <w:p w:rsidR="000C3B6C" w:rsidRPr="00EC00D2" w:rsidP="007F13E8" w14:paraId="61A29897" w14:textId="77777777">
            <w:pPr>
              <w:spacing w:before="120" w:after="120"/>
              <w:rPr>
                <w:bCs/>
              </w:rPr>
            </w:pPr>
            <w:r w:rsidRPr="002F6A28">
              <w:rPr>
                <w:b/>
              </w:rPr>
              <w:t>Relevant documents:</w:t>
            </w:r>
            <w:r w:rsidRPr="002F6A28" w:rsidR="00EE3A11">
              <w:t xml:space="preserve"> </w:t>
            </w:r>
          </w:p>
          <w:p w:rsidR="00EE3A11" w:rsidRPr="002F6A28" w:rsidP="007F13E8" w14:paraId="35C4D65C" w14:textId="77777777">
            <w:pPr>
              <w:spacing w:before="120" w:after="120"/>
            </w:pPr>
            <w:r w:rsidRPr="002F6A28">
              <w:t>Commission Implementing Regulation (EU) 2024/482 of 31 January 2024 laying down rules for the application of Regulation (EU) 2019/881 of the European Parliament and of the Council as regards the adoption of the European Common Criteria-based cybersecurity certification scheme (</w:t>
            </w:r>
            <w:r w:rsidRPr="002F6A28">
              <w:t>EUCC</w:t>
            </w:r>
            <w:r w:rsidRPr="002F6A28">
              <w:t>)</w:t>
            </w:r>
          </w:p>
          <w:p w:rsidR="00EE3A11" w:rsidRPr="002F6A28" w:rsidP="007F13E8" w14:paraId="5B606AC7" w14:textId="77777777">
            <w:pPr>
              <w:spacing w:before="120" w:after="120"/>
            </w:pPr>
            <w:hyperlink r:id="rId7" w:history="1">
              <w:r w:rsidRPr="002F6A28">
                <w:rPr>
                  <w:color w:val="0000FF"/>
                  <w:u w:val="single"/>
                </w:rPr>
                <w:t>https://eur-lex.europa.eu/legal-content/EN/TXT/?uri=celex%3A32024R0482</w:t>
              </w:r>
            </w:hyperlink>
          </w:p>
        </w:tc>
      </w:tr>
      <w:tr w14:paraId="46486526" w14:textId="77777777" w:rsidTr="00DB13FE">
        <w:tblPrEx>
          <w:tblW w:w="5000" w:type="pct"/>
          <w:tblLayout w:type="fixed"/>
          <w:tblLook w:val="0000"/>
        </w:tblPrEx>
        <w:tc>
          <w:tcPr>
            <w:tcW w:w="607" w:type="dxa"/>
          </w:tcPr>
          <w:p w:rsidR="00EE3A11" w:rsidRPr="002F6A28" w:rsidP="002F6A28" w14:paraId="513AE998" w14:textId="77777777">
            <w:pPr>
              <w:spacing w:before="120" w:after="120"/>
              <w:jc w:val="left"/>
              <w:rPr>
                <w:b/>
              </w:rPr>
            </w:pPr>
            <w:r w:rsidRPr="002F6A28">
              <w:rPr>
                <w:b/>
              </w:rPr>
              <w:t>9.</w:t>
            </w:r>
          </w:p>
        </w:tc>
        <w:tc>
          <w:tcPr>
            <w:tcW w:w="8373" w:type="dxa"/>
          </w:tcPr>
          <w:p w:rsidR="00EE3A11" w:rsidRPr="002F6A28" w:rsidP="008953C4" w14:paraId="5C2043A9" w14:textId="77777777">
            <w:pPr>
              <w:spacing w:before="120" w:after="120"/>
            </w:pPr>
            <w:r w:rsidRPr="002F6A28">
              <w:rPr>
                <w:b/>
              </w:rPr>
              <w:t>Proposed date of adoption:</w:t>
            </w:r>
            <w:r w:rsidRPr="00C379C8">
              <w:t xml:space="preserve"> To be determined</w:t>
            </w:r>
          </w:p>
          <w:p w:rsidR="00EE3A11" w:rsidRPr="002F6A28" w:rsidP="008953C4" w14:paraId="5CD08342" w14:textId="77777777">
            <w:pPr>
              <w:spacing w:after="120"/>
            </w:pPr>
            <w:r w:rsidRPr="002F6A28">
              <w:rPr>
                <w:b/>
              </w:rPr>
              <w:t>Proposed date of entry into force:</w:t>
            </w:r>
            <w:r w:rsidRPr="00C379C8">
              <w:t xml:space="preserve"> To be determined</w:t>
            </w:r>
          </w:p>
        </w:tc>
      </w:tr>
      <w:tr w14:paraId="33DD23CB" w14:textId="77777777" w:rsidTr="00DB13FE">
        <w:tblPrEx>
          <w:tblW w:w="5000" w:type="pct"/>
          <w:tblLayout w:type="fixed"/>
          <w:tblLook w:val="0000"/>
        </w:tblPrEx>
        <w:tc>
          <w:tcPr>
            <w:tcW w:w="607" w:type="dxa"/>
            <w:tcBorders>
              <w:bottom w:val="double" w:sz="4" w:space="0" w:color="auto"/>
            </w:tcBorders>
          </w:tcPr>
          <w:p w:rsidR="00F85C99" w:rsidRPr="002F6A28" w:rsidP="002F6A28" w14:paraId="625D4B6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0229E2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B1977E3" w14:textId="77777777">
            <w:pPr>
              <w:spacing w:before="120" w:after="120"/>
              <w:rPr>
                <w:bCs/>
              </w:rPr>
            </w:pPr>
            <w:r w:rsidRPr="002F6A28">
              <w:rPr>
                <w:b/>
              </w:rPr>
              <w:t>Final date for comments:</w:t>
            </w:r>
            <w:r w:rsidRPr="00C379C8" w:rsidR="00EE3A11">
              <w:t xml:space="preserve"> 21 February 2026</w:t>
            </w:r>
          </w:p>
          <w:p w:rsidR="000C3B6C" w:rsidRPr="00E3324D" w:rsidP="000C3B6C" w14:paraId="5B190AC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ABEF01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A0DC254" w14:textId="77777777">
            <w:r w:rsidRPr="00CE6C29">
              <w:t>General Directorate of Standardization</w:t>
            </w:r>
          </w:p>
          <w:p w:rsidR="00CE6C29" w:rsidRPr="00CE6C29" w:rsidP="000C3B6C" w14:paraId="3CE4E2CA" w14:textId="77777777">
            <w:pPr>
              <w:spacing w:after="120"/>
            </w:pPr>
            <w:r w:rsidRPr="00CE6C29">
              <w:t>WTO Enquiry Point - Albania</w:t>
            </w:r>
          </w:p>
        </w:tc>
      </w:tr>
    </w:tbl>
    <w:p w:rsidR="00EE3A11" w:rsidRPr="002F6A28" w:rsidP="00887259" w14:paraId="45B2F65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6FE1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DCC0C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0CB958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81A52B" w14:textId="77777777">
    <w:pPr>
      <w:pStyle w:val="Header"/>
      <w:pBdr>
        <w:bottom w:val="single" w:sz="4" w:space="1" w:color="auto"/>
      </w:pBdr>
      <w:tabs>
        <w:tab w:val="clear" w:pos="4513"/>
        <w:tab w:val="clear" w:pos="9027"/>
      </w:tabs>
      <w:jc w:val="center"/>
    </w:pPr>
    <w:r w:rsidRPr="002F6A28">
      <w:t>tbtSymbol</w:t>
    </w:r>
  </w:p>
  <w:p w:rsidR="009239F7" w:rsidRPr="002F6A28" w:rsidP="009239F7" w14:paraId="1CAA26E2" w14:textId="77777777">
    <w:pPr>
      <w:pStyle w:val="Header"/>
      <w:pBdr>
        <w:bottom w:val="single" w:sz="4" w:space="1" w:color="auto"/>
      </w:pBdr>
      <w:tabs>
        <w:tab w:val="clear" w:pos="4513"/>
        <w:tab w:val="clear" w:pos="9027"/>
      </w:tabs>
      <w:jc w:val="center"/>
    </w:pPr>
  </w:p>
  <w:p w:rsidR="009239F7" w:rsidRPr="002F6A28" w:rsidP="009239F7" w14:paraId="46A271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F403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70DAC3" w14:textId="77777777">
    <w:pPr>
      <w:pStyle w:val="Header"/>
      <w:pBdr>
        <w:bottom w:val="single" w:sz="4" w:space="1" w:color="auto"/>
      </w:pBdr>
      <w:tabs>
        <w:tab w:val="clear" w:pos="4513"/>
        <w:tab w:val="clear" w:pos="9027"/>
      </w:tabs>
      <w:jc w:val="center"/>
    </w:pPr>
    <w:bookmarkStart w:id="0" w:name="spsSymbolHeader"/>
    <w:r w:rsidRPr="002F6A28">
      <w:t>G/TBT/N/ALB/100</w:t>
    </w:r>
    <w:bookmarkEnd w:id="0"/>
  </w:p>
  <w:p w:rsidR="009239F7" w:rsidRPr="002F6A28" w:rsidP="009239F7" w14:paraId="06855132" w14:textId="77777777">
    <w:pPr>
      <w:pStyle w:val="Header"/>
      <w:pBdr>
        <w:bottom w:val="single" w:sz="4" w:space="1" w:color="auto"/>
      </w:pBdr>
      <w:tabs>
        <w:tab w:val="clear" w:pos="4513"/>
        <w:tab w:val="clear" w:pos="9027"/>
      </w:tabs>
      <w:jc w:val="center"/>
    </w:pPr>
  </w:p>
  <w:p w:rsidR="009239F7" w:rsidRPr="002F6A28" w:rsidP="009239F7" w14:paraId="4388A34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ED03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C7B3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D2D5A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5BAB4E" w14:textId="77777777">
          <w:pPr>
            <w:jc w:val="right"/>
            <w:rPr>
              <w:b/>
              <w:color w:val="FF0000"/>
              <w:szCs w:val="16"/>
            </w:rPr>
          </w:pPr>
        </w:p>
      </w:tc>
    </w:tr>
    <w:bookmarkEnd w:id="1"/>
    <w:tr w14:paraId="4793FCD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36038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337172" w14:textId="77777777">
          <w:pPr>
            <w:jc w:val="right"/>
            <w:rPr>
              <w:b/>
              <w:szCs w:val="16"/>
            </w:rPr>
          </w:pPr>
        </w:p>
      </w:tc>
    </w:tr>
    <w:tr w14:paraId="6919727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581A4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F3E809" w14:textId="77777777">
          <w:pPr>
            <w:jc w:val="right"/>
            <w:rPr>
              <w:b/>
              <w:szCs w:val="16"/>
            </w:rPr>
          </w:pPr>
          <w:bookmarkStart w:id="2" w:name="bmkSymbols"/>
          <w:r w:rsidRPr="002F6A28">
            <w:rPr>
              <w:b/>
              <w:szCs w:val="16"/>
            </w:rPr>
            <w:t>G/TBT/N/ALB/100</w:t>
          </w:r>
          <w:bookmarkEnd w:id="2"/>
        </w:p>
      </w:tc>
    </w:tr>
    <w:tr w14:paraId="18A67BD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4A21B8" w14:textId="77777777"/>
      </w:tc>
      <w:tc>
        <w:tcPr>
          <w:tcW w:w="5448" w:type="dxa"/>
          <w:gridSpan w:val="2"/>
          <w:shd w:val="clear" w:color="auto" w:fill="FFFFFF"/>
          <w:tcMar>
            <w:left w:w="108" w:type="dxa"/>
            <w:right w:w="108" w:type="dxa"/>
          </w:tcMar>
          <w:vAlign w:val="center"/>
        </w:tcPr>
        <w:p w:rsidR="00ED54E0" w:rsidRPr="009239F7" w:rsidP="00B801E9" w14:paraId="06FC5070" w14:textId="77777777">
          <w:pPr>
            <w:jc w:val="right"/>
            <w:rPr>
              <w:szCs w:val="16"/>
            </w:rPr>
          </w:pPr>
          <w:bookmarkStart w:id="3" w:name="spsDateDistribution"/>
          <w:bookmarkStart w:id="4" w:name="bmkDate"/>
          <w:r w:rsidRPr="009239F7">
            <w:rPr>
              <w:szCs w:val="16"/>
            </w:rPr>
            <w:t>23 December 2025</w:t>
          </w:r>
          <w:bookmarkEnd w:id="3"/>
          <w:bookmarkEnd w:id="4"/>
        </w:p>
      </w:tc>
    </w:tr>
    <w:tr w14:paraId="1E907C3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E9551F" w14:textId="77777777">
          <w:pPr>
            <w:jc w:val="left"/>
            <w:rPr>
              <w:b/>
            </w:rPr>
          </w:pPr>
          <w:bookmarkStart w:id="5" w:name="bmkSerial"/>
          <w:r>
            <w:rPr>
              <w:rFonts w:ascii="Verdana" w:eastAsia="Verdana" w:hAnsi="Verdana" w:cs="Verdana"/>
              <w:b w:val="0"/>
              <w:color w:val="FF0000"/>
              <w:sz w:val="18"/>
            </w:rPr>
            <w:t>(25-8839)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736F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1F36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FA3C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F196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88161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2895363">
    <w:abstractNumId w:val="9"/>
  </w:num>
  <w:num w:numId="2" w16cid:durableId="2125296676">
    <w:abstractNumId w:val="7"/>
  </w:num>
  <w:num w:numId="3" w16cid:durableId="1597136625">
    <w:abstractNumId w:val="6"/>
  </w:num>
  <w:num w:numId="4" w16cid:durableId="1513563671">
    <w:abstractNumId w:val="5"/>
  </w:num>
  <w:num w:numId="5" w16cid:durableId="1972784729">
    <w:abstractNumId w:val="4"/>
  </w:num>
  <w:num w:numId="6" w16cid:durableId="616982885">
    <w:abstractNumId w:val="12"/>
  </w:num>
  <w:num w:numId="7" w16cid:durableId="1021515426">
    <w:abstractNumId w:val="11"/>
  </w:num>
  <w:num w:numId="8" w16cid:durableId="1848711974">
    <w:abstractNumId w:val="10"/>
  </w:num>
  <w:num w:numId="9" w16cid:durableId="260920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300830">
    <w:abstractNumId w:val="13"/>
  </w:num>
  <w:num w:numId="11" w16cid:durableId="159081895">
    <w:abstractNumId w:val="8"/>
  </w:num>
  <w:num w:numId="12" w16cid:durableId="613635239">
    <w:abstractNumId w:val="3"/>
  </w:num>
  <w:num w:numId="13" w16cid:durableId="1367178748">
    <w:abstractNumId w:val="2"/>
  </w:num>
  <w:num w:numId="14" w16cid:durableId="1978757170">
    <w:abstractNumId w:val="1"/>
  </w:num>
  <w:num w:numId="15" w16cid:durableId="136440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A2F39"/>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4988"/>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2476"/>
    <w:rsid w:val="00A64451"/>
    <w:rsid w:val="00A71BE1"/>
    <w:rsid w:val="00A74017"/>
    <w:rsid w:val="00A769BF"/>
    <w:rsid w:val="00A9543B"/>
    <w:rsid w:val="00AA0BDC"/>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042E"/>
    <w:rsid w:val="00B4237E"/>
    <w:rsid w:val="00B43F45"/>
    <w:rsid w:val="00B52738"/>
    <w:rsid w:val="00B55105"/>
    <w:rsid w:val="00B5689B"/>
    <w:rsid w:val="00B56EDC"/>
    <w:rsid w:val="00B57342"/>
    <w:rsid w:val="00B6007A"/>
    <w:rsid w:val="00B7102C"/>
    <w:rsid w:val="00B801E9"/>
    <w:rsid w:val="00B97638"/>
    <w:rsid w:val="00BA202D"/>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7821"/>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5BEB9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ALB/25_09201_00_e.pdf" TargetMode="External" /><Relationship Id="rId7" Type="http://schemas.openxmlformats.org/officeDocument/2006/relationships/hyperlink" Target="https://eur-lex.europa.eu/legal-content/EN/TXT/?uri=celex%3A32024R0482"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93CC22-3530-4944-9DE3-3D82033D656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2025-12-23T10:08:00Z</dcterms:created>
  <dcterms:modified xsi:type="dcterms:W3CDTF">2025-12-23T10:13:00Z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