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0ECEB09" w14:textId="77777777">
      <w:pPr>
        <w:pStyle w:val="Title"/>
        <w:rPr>
          <w:caps w:val="0"/>
          <w:kern w:val="0"/>
        </w:rPr>
      </w:pPr>
      <w:r w:rsidRPr="002F6A28">
        <w:rPr>
          <w:caps w:val="0"/>
          <w:kern w:val="0"/>
        </w:rPr>
        <w:t>NOTIFICATION</w:t>
      </w:r>
    </w:p>
    <w:p w:rsidR="009239F7" w:rsidRPr="002F6A28" w:rsidP="002F6A28" w14:paraId="5C0183DF" w14:textId="77777777">
      <w:pPr>
        <w:jc w:val="center"/>
      </w:pPr>
      <w:r w:rsidRPr="002F6A28">
        <w:t>The following notification is being circulated in accordance with Article 10.6</w:t>
      </w:r>
    </w:p>
    <w:p w:rsidR="009239F7" w:rsidRPr="002F6A28" w:rsidP="002F6A28" w14:paraId="412CE66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144E071" w14:textId="77777777" w:rsidTr="00DB13FE">
        <w:tblPrEx>
          <w:tblW w:w="5000" w:type="pct"/>
          <w:tblLayout w:type="fixed"/>
          <w:tblLook w:val="0000"/>
        </w:tblPrEx>
        <w:tc>
          <w:tcPr>
            <w:tcW w:w="607" w:type="dxa"/>
            <w:tcBorders>
              <w:top w:val="double" w:sz="4" w:space="0" w:color="auto"/>
            </w:tcBorders>
          </w:tcPr>
          <w:p w:rsidR="00F85C99" w:rsidRPr="002F6A28" w:rsidP="002F6A28" w14:paraId="729059A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6CB6FA0" w14:textId="77777777">
            <w:pPr>
              <w:spacing w:before="120" w:after="120"/>
            </w:pPr>
            <w:r w:rsidRPr="002F6A28">
              <w:rPr>
                <w:b/>
              </w:rPr>
              <w:t>Notifying Member:</w:t>
            </w:r>
            <w:r w:rsidRPr="00C92678" w:rsidR="00EE3A11">
              <w:t xml:space="preserve"> </w:t>
            </w:r>
            <w:r w:rsidRPr="00C92678" w:rsidR="00EE3A11">
              <w:rPr>
                <w:u w:val="single"/>
              </w:rPr>
              <w:t>JORDAN</w:t>
            </w:r>
          </w:p>
          <w:p w:rsidR="00F85C99" w:rsidRPr="002F6A28" w:rsidP="002F6A28" w14:paraId="658603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1E0FD31" w14:textId="77777777" w:rsidTr="00DB13FE">
        <w:tblPrEx>
          <w:tblW w:w="5000" w:type="pct"/>
          <w:tblLayout w:type="fixed"/>
          <w:tblLook w:val="0000"/>
        </w:tblPrEx>
        <w:tc>
          <w:tcPr>
            <w:tcW w:w="607" w:type="dxa"/>
          </w:tcPr>
          <w:p w:rsidR="00F85C99" w:rsidRPr="002F6A28" w:rsidP="002F6A28" w14:paraId="2A63436B" w14:textId="77777777">
            <w:pPr>
              <w:spacing w:before="120" w:after="120"/>
              <w:jc w:val="left"/>
            </w:pPr>
            <w:r w:rsidRPr="002F6A28">
              <w:rPr>
                <w:b/>
              </w:rPr>
              <w:t>2.</w:t>
            </w:r>
          </w:p>
        </w:tc>
        <w:tc>
          <w:tcPr>
            <w:tcW w:w="8373" w:type="dxa"/>
          </w:tcPr>
          <w:p w:rsidR="00F85C99" w:rsidRPr="002F6A28" w:rsidP="000C3B6C" w14:paraId="3D1E16B8" w14:textId="77777777">
            <w:pPr>
              <w:spacing w:before="120" w:after="120"/>
            </w:pPr>
            <w:r w:rsidRPr="002F6A28">
              <w:rPr>
                <w:b/>
              </w:rPr>
              <w:t>Agency responsible:</w:t>
            </w:r>
            <w:r w:rsidRPr="00C379C8" w:rsidR="00EE3A11">
              <w:t xml:space="preserve"> </w:t>
            </w:r>
          </w:p>
          <w:p w:rsidR="00EE3A11" w:rsidRPr="00C379C8" w:rsidP="000C3B6C" w14:paraId="465A692F" w14:textId="77777777">
            <w:r w:rsidRPr="00C379C8">
              <w:t>Jordan Standards and Metrology Organization (JSMO)</w:t>
            </w:r>
          </w:p>
          <w:p w:rsidR="00EE3A11" w:rsidRPr="00C379C8" w:rsidP="000C3B6C" w14:paraId="15820FD6" w14:textId="77777777">
            <w:r w:rsidRPr="00C379C8">
              <w:t>Tel: +962 6 5301225, Fax: +962 6 5301249</w:t>
            </w:r>
          </w:p>
          <w:p w:rsidR="00EE3A11" w:rsidRPr="00C379C8" w:rsidP="000C3B6C" w14:paraId="39A63D77" w14:textId="77777777">
            <w:r w:rsidRPr="00C379C8">
              <w:t xml:space="preserve">E-mail: </w:t>
            </w:r>
            <w:hyperlink r:id="rId5" w:history="1">
              <w:r w:rsidRPr="00C379C8">
                <w:rPr>
                  <w:color w:val="0000FF"/>
                  <w:u w:val="single"/>
                </w:rPr>
                <w:t>jsmo@jsmo.gov.jo</w:t>
              </w:r>
            </w:hyperlink>
          </w:p>
          <w:p w:rsidR="00EE3A11" w:rsidRPr="00C379C8" w:rsidP="000C3B6C" w14:paraId="3990C4F7" w14:textId="77777777">
            <w:pPr>
              <w:spacing w:after="120"/>
            </w:pPr>
            <w:r w:rsidRPr="00C379C8">
              <w:t xml:space="preserve">Website: </w:t>
            </w:r>
            <w:hyperlink r:id="rId6" w:tgtFrame="_blank" w:history="1">
              <w:r w:rsidRPr="00C379C8">
                <w:rPr>
                  <w:color w:val="0000FF"/>
                  <w:u w:val="single"/>
                </w:rPr>
                <w:t>http://www.jsmo.gov.jo/</w:t>
              </w:r>
            </w:hyperlink>
          </w:p>
        </w:tc>
      </w:tr>
      <w:tr w14:paraId="078D834E" w14:textId="77777777" w:rsidTr="00DB13FE">
        <w:tblPrEx>
          <w:tblW w:w="5000" w:type="pct"/>
          <w:tblLayout w:type="fixed"/>
          <w:tblLook w:val="0000"/>
        </w:tblPrEx>
        <w:tc>
          <w:tcPr>
            <w:tcW w:w="607" w:type="dxa"/>
          </w:tcPr>
          <w:p w:rsidR="00F85C99" w:rsidRPr="002F6A28" w:rsidP="002F6A28" w14:paraId="2F5E02E4" w14:textId="77777777">
            <w:pPr>
              <w:spacing w:before="120" w:after="120"/>
              <w:jc w:val="left"/>
              <w:rPr>
                <w:b/>
              </w:rPr>
            </w:pPr>
            <w:r w:rsidRPr="002F6A28">
              <w:rPr>
                <w:b/>
              </w:rPr>
              <w:t>3.</w:t>
            </w:r>
          </w:p>
        </w:tc>
        <w:tc>
          <w:tcPr>
            <w:tcW w:w="8373" w:type="dxa"/>
          </w:tcPr>
          <w:p w:rsidR="00F85C99" w:rsidRPr="0058336F" w:rsidP="002F6A28" w14:paraId="44A1A04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06663BD" w14:textId="77777777" w:rsidTr="00DB13FE">
        <w:tblPrEx>
          <w:tblW w:w="5000" w:type="pct"/>
          <w:tblLayout w:type="fixed"/>
          <w:tblLook w:val="0000"/>
        </w:tblPrEx>
        <w:tc>
          <w:tcPr>
            <w:tcW w:w="607" w:type="dxa"/>
          </w:tcPr>
          <w:p w:rsidR="00F85C99" w:rsidRPr="002F6A28" w:rsidP="002F6A28" w14:paraId="5AF308D2" w14:textId="77777777">
            <w:pPr>
              <w:spacing w:before="120" w:after="120"/>
              <w:jc w:val="left"/>
            </w:pPr>
            <w:r w:rsidRPr="002F6A28">
              <w:rPr>
                <w:b/>
              </w:rPr>
              <w:t>4.</w:t>
            </w:r>
          </w:p>
        </w:tc>
        <w:tc>
          <w:tcPr>
            <w:tcW w:w="8373" w:type="dxa"/>
          </w:tcPr>
          <w:p w:rsidR="00F85C99" w:rsidRPr="002F6A28" w:rsidP="002F6A28" w14:paraId="38A6570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Ferrous metals (ICS code(s): 77.080)</w:t>
            </w:r>
          </w:p>
        </w:tc>
      </w:tr>
      <w:tr w14:paraId="52A5DD81" w14:textId="77777777" w:rsidTr="00DB13FE">
        <w:tblPrEx>
          <w:tblW w:w="5000" w:type="pct"/>
          <w:tblLayout w:type="fixed"/>
          <w:tblLook w:val="0000"/>
        </w:tblPrEx>
        <w:tc>
          <w:tcPr>
            <w:tcW w:w="607" w:type="dxa"/>
          </w:tcPr>
          <w:p w:rsidR="00F85C99" w:rsidRPr="002F6A28" w:rsidP="002F6A28" w14:paraId="530D3794" w14:textId="77777777">
            <w:pPr>
              <w:spacing w:before="120" w:after="120"/>
              <w:jc w:val="left"/>
            </w:pPr>
            <w:r w:rsidRPr="002F6A28">
              <w:rPr>
                <w:b/>
              </w:rPr>
              <w:t>5.</w:t>
            </w:r>
          </w:p>
        </w:tc>
        <w:tc>
          <w:tcPr>
            <w:tcW w:w="8373" w:type="dxa"/>
          </w:tcPr>
          <w:p w:rsidR="00F85C99" w:rsidP="002F6A28" w14:paraId="3D1A14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Standard specification for deformed and plain carbon steel bars for</w:t>
            </w:r>
          </w:p>
          <w:p w:rsidR="00EE3A11" w:rsidRPr="00C379C8" w:rsidP="002F6A28" w14:paraId="2C91C713" w14:textId="77777777">
            <w:pPr>
              <w:spacing w:before="120" w:after="120"/>
            </w:pPr>
            <w:r w:rsidRPr="00C379C8">
              <w:t>concrete reinforcement; (15 page(s), in Arabic)</w:t>
            </w:r>
          </w:p>
          <w:p w:rsidR="000C3B6C" w:rsidRPr="000C3B6C" w:rsidP="002F6A28" w14:paraId="6F8EE37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2602E" w:rsidRPr="00CE6C29" w:rsidP="002F6A28" w14:paraId="57B84116" w14:textId="77777777">
            <w:pPr>
              <w:spacing w:after="120"/>
              <w:rPr>
                <w:iCs/>
              </w:rPr>
            </w:pPr>
            <w:hyperlink r:id="rId7" w:tgtFrame="_blank" w:history="1">
              <w:r w:rsidRPr="00CE6C29">
                <w:rPr>
                  <w:iCs/>
                  <w:color w:val="0000FF"/>
                  <w:u w:val="single"/>
                </w:rPr>
                <w:t>https://jsmo.gov.jo/EBV4.0/Root_Storage/AR/EB_UsefullLinks/DJS-2126-2025.pdf</w:t>
              </w:r>
            </w:hyperlink>
          </w:p>
        </w:tc>
      </w:tr>
      <w:tr w14:paraId="1B4EF9F3" w14:textId="77777777" w:rsidTr="00DB13FE">
        <w:tblPrEx>
          <w:tblW w:w="5000" w:type="pct"/>
          <w:tblLayout w:type="fixed"/>
          <w:tblLook w:val="0000"/>
        </w:tblPrEx>
        <w:tc>
          <w:tcPr>
            <w:tcW w:w="607" w:type="dxa"/>
          </w:tcPr>
          <w:p w:rsidR="00F85C99" w:rsidRPr="002F6A28" w:rsidP="002F6A28" w14:paraId="402F8903" w14:textId="77777777">
            <w:pPr>
              <w:spacing w:before="120" w:after="120"/>
              <w:jc w:val="left"/>
              <w:rPr>
                <w:b/>
              </w:rPr>
            </w:pPr>
            <w:r w:rsidRPr="002F6A28">
              <w:rPr>
                <w:b/>
              </w:rPr>
              <w:t>6.</w:t>
            </w:r>
          </w:p>
        </w:tc>
        <w:tc>
          <w:tcPr>
            <w:tcW w:w="8373" w:type="dxa"/>
          </w:tcPr>
          <w:p w:rsidR="00F85C99" w:rsidRPr="002F6A28" w:rsidP="002F6A28" w14:paraId="7AA8082F" w14:textId="77777777">
            <w:pPr>
              <w:spacing w:before="120" w:after="120"/>
              <w:rPr>
                <w:b/>
              </w:rPr>
            </w:pPr>
            <w:r w:rsidRPr="002F6A28">
              <w:rPr>
                <w:b/>
              </w:rPr>
              <w:t>Description of content:</w:t>
            </w:r>
            <w:r w:rsidRPr="00C379C8" w:rsidR="00FE448B">
              <w:t xml:space="preserve"> This Technical Regulation specifies the mandatory requirements for deformed and plain carbon steel bars used for concrete reinforcement, whether supplied as straight cut lengths or in coils. It covers requirements related to materials and manufacturing, chemical composition, transverse rib geometry and measurements, and mechanical properties including yield strength, tensile strength, elongation, and bending. The regulation also defines dimensional requirements, mass per unit length and permissible tolerances, as well as provisions for testing, sampling, number of tests and retesting, inspection procedures, rejection and appeal, marking, and labelling. This document aims to ensure the quality, safety, and fitness for use of carbon steel reinforcing bars in concrete structures.</w:t>
            </w:r>
          </w:p>
        </w:tc>
      </w:tr>
      <w:tr w14:paraId="09D45609" w14:textId="77777777" w:rsidTr="00DB13FE">
        <w:tblPrEx>
          <w:tblW w:w="5000" w:type="pct"/>
          <w:tblLayout w:type="fixed"/>
          <w:tblLook w:val="0000"/>
        </w:tblPrEx>
        <w:tc>
          <w:tcPr>
            <w:tcW w:w="607" w:type="dxa"/>
          </w:tcPr>
          <w:p w:rsidR="00F85C99" w:rsidRPr="002F6A28" w:rsidP="002F6A28" w14:paraId="3FD790F5" w14:textId="77777777">
            <w:pPr>
              <w:spacing w:before="120" w:after="120"/>
              <w:jc w:val="left"/>
              <w:rPr>
                <w:b/>
              </w:rPr>
            </w:pPr>
            <w:r w:rsidRPr="002F6A28">
              <w:rPr>
                <w:b/>
              </w:rPr>
              <w:t>7.</w:t>
            </w:r>
          </w:p>
        </w:tc>
        <w:tc>
          <w:tcPr>
            <w:tcW w:w="8373" w:type="dxa"/>
          </w:tcPr>
          <w:p w:rsidR="00F85C99" w:rsidRPr="002F6A28" w:rsidP="002F6A28" w14:paraId="4BE0CAE3"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4F36981" w14:textId="77777777" w:rsidTr="00DB13FE">
        <w:tblPrEx>
          <w:tblW w:w="5000" w:type="pct"/>
          <w:tblLayout w:type="fixed"/>
          <w:tblLook w:val="0000"/>
        </w:tblPrEx>
        <w:tc>
          <w:tcPr>
            <w:tcW w:w="607" w:type="dxa"/>
          </w:tcPr>
          <w:p w:rsidR="00F85C99" w:rsidRPr="002F6A28" w:rsidP="009E75ED" w14:paraId="31F55C81" w14:textId="77777777">
            <w:pPr>
              <w:spacing w:before="120" w:after="120"/>
              <w:jc w:val="left"/>
              <w:rPr>
                <w:b/>
              </w:rPr>
            </w:pPr>
            <w:r w:rsidRPr="002F6A28">
              <w:rPr>
                <w:b/>
              </w:rPr>
              <w:t>8.</w:t>
            </w:r>
          </w:p>
        </w:tc>
        <w:tc>
          <w:tcPr>
            <w:tcW w:w="8373" w:type="dxa"/>
          </w:tcPr>
          <w:p w:rsidR="000C3B6C" w:rsidRPr="00EC00D2" w:rsidP="007F13E8" w14:paraId="2CEA9469" w14:textId="77777777">
            <w:pPr>
              <w:spacing w:before="120" w:after="120"/>
              <w:rPr>
                <w:bCs/>
              </w:rPr>
            </w:pPr>
            <w:r w:rsidRPr="002F6A28">
              <w:rPr>
                <w:b/>
              </w:rPr>
              <w:t>Relevant documents:</w:t>
            </w:r>
            <w:r w:rsidRPr="002F6A28" w:rsidR="00EE3A11">
              <w:t xml:space="preserve"> </w:t>
            </w:r>
          </w:p>
          <w:p w:rsidR="00EE3A11" w:rsidRPr="002F6A28" w:rsidP="007F13E8" w14:paraId="3E4C47ED" w14:textId="77777777">
            <w:pPr>
              <w:spacing w:before="120" w:after="120"/>
            </w:pPr>
            <w:r w:rsidRPr="002F6A28">
              <w:t xml:space="preserve">· </w:t>
            </w:r>
            <w:r w:rsidRPr="002F6A28">
              <w:rPr>
                <w:b/>
                <w:bCs/>
              </w:rPr>
              <w:t>International Standard ISO 6935-1:2007</w:t>
            </w:r>
            <w:r w:rsidRPr="002F6A28">
              <w:t xml:space="preserve">, </w:t>
            </w:r>
            <w:r w:rsidRPr="002F6A28">
              <w:rPr>
                <w:i/>
                <w:iCs/>
              </w:rPr>
              <w:t>Steel for the reinforcement of concrete — Part 1: Plain bars</w:t>
            </w:r>
            <w:r w:rsidRPr="002F6A28">
              <w:t>.</w:t>
            </w:r>
          </w:p>
          <w:p w:rsidR="00EE3A11" w:rsidRPr="002F6A28" w:rsidP="007F13E8" w14:paraId="0F702964" w14:textId="77777777">
            <w:pPr>
              <w:spacing w:before="120" w:after="120"/>
            </w:pPr>
            <w:r w:rsidRPr="002F6A28">
              <w:t xml:space="preserve">· </w:t>
            </w:r>
            <w:r w:rsidRPr="002F6A28">
              <w:rPr>
                <w:b/>
                <w:bCs/>
              </w:rPr>
              <w:t>International Standard ISO 6935-2:2019</w:t>
            </w:r>
            <w:r w:rsidRPr="002F6A28">
              <w:t xml:space="preserve">, </w:t>
            </w:r>
            <w:r w:rsidRPr="002F6A28">
              <w:rPr>
                <w:i/>
                <w:iCs/>
              </w:rPr>
              <w:t>Steel for the reinforcement of concrete — Part 2: Ribbed bars</w:t>
            </w:r>
            <w:r w:rsidRPr="002F6A28">
              <w:t>.</w:t>
            </w:r>
          </w:p>
          <w:p w:rsidR="00EE3A11" w:rsidRPr="002F6A28" w:rsidP="007F13E8" w14:paraId="5CF09015" w14:textId="77777777">
            <w:pPr>
              <w:spacing w:before="120" w:after="120"/>
            </w:pPr>
            <w:r w:rsidRPr="002F6A28">
              <w:t xml:space="preserve">· </w:t>
            </w:r>
            <w:r w:rsidRPr="002F6A28">
              <w:rPr>
                <w:b/>
                <w:bCs/>
              </w:rPr>
              <w:t>ASTM A615/A615M-24</w:t>
            </w:r>
            <w:r w:rsidRPr="002F6A28">
              <w:t xml:space="preserve">, </w:t>
            </w:r>
            <w:r w:rsidRPr="002F6A28">
              <w:rPr>
                <w:i/>
                <w:iCs/>
              </w:rPr>
              <w:t>Standard Specification for Deformed and Plain Carbon-Steel Bars for Concrete Reinforcement</w:t>
            </w:r>
            <w:r w:rsidRPr="002F6A28">
              <w:t>.</w:t>
            </w:r>
          </w:p>
          <w:p w:rsidR="00EE3A11" w:rsidRPr="002F6A28" w:rsidP="007F13E8" w14:paraId="13D45CA9" w14:textId="77777777">
            <w:pPr>
              <w:spacing w:before="120" w:after="120"/>
            </w:pPr>
            <w:r w:rsidRPr="002F6A28">
              <w:t xml:space="preserve">· </w:t>
            </w:r>
            <w:r w:rsidRPr="002F6A28">
              <w:rPr>
                <w:b/>
                <w:bCs/>
              </w:rPr>
              <w:t>Jordanian Standard JS 119:2022</w:t>
            </w:r>
            <w:r w:rsidRPr="002F6A28">
              <w:t xml:space="preserve">, </w:t>
            </w:r>
            <w:r w:rsidRPr="002F6A28">
              <w:rPr>
                <w:i/>
                <w:iCs/>
              </w:rPr>
              <w:t>Labeling — Industrial Products Labeling</w:t>
            </w:r>
          </w:p>
        </w:tc>
      </w:tr>
      <w:tr w14:paraId="6523A6B4" w14:textId="77777777" w:rsidTr="00DB13FE">
        <w:tblPrEx>
          <w:tblW w:w="5000" w:type="pct"/>
          <w:tblLayout w:type="fixed"/>
          <w:tblLook w:val="0000"/>
        </w:tblPrEx>
        <w:tc>
          <w:tcPr>
            <w:tcW w:w="607" w:type="dxa"/>
          </w:tcPr>
          <w:p w:rsidR="00EE3A11" w:rsidRPr="002F6A28" w:rsidP="002F6A28" w14:paraId="192356DA" w14:textId="77777777">
            <w:pPr>
              <w:spacing w:before="120" w:after="120"/>
              <w:jc w:val="left"/>
              <w:rPr>
                <w:b/>
              </w:rPr>
            </w:pPr>
            <w:r w:rsidRPr="002F6A28">
              <w:rPr>
                <w:b/>
              </w:rPr>
              <w:t>9.</w:t>
            </w:r>
          </w:p>
        </w:tc>
        <w:tc>
          <w:tcPr>
            <w:tcW w:w="8373" w:type="dxa"/>
          </w:tcPr>
          <w:p w:rsidR="00EE3A11" w:rsidRPr="002F6A28" w:rsidP="008953C4" w14:paraId="7BC7ACA1" w14:textId="77777777">
            <w:pPr>
              <w:spacing w:before="120" w:after="120"/>
            </w:pPr>
            <w:r w:rsidRPr="002F6A28">
              <w:rPr>
                <w:b/>
              </w:rPr>
              <w:t>Proposed date of adoption:</w:t>
            </w:r>
            <w:r w:rsidRPr="00C379C8">
              <w:t xml:space="preserve"> </w:t>
            </w:r>
            <w:r w:rsidRPr="00C379C8">
              <w:t>18 February 2026</w:t>
            </w:r>
          </w:p>
          <w:p w:rsidR="00EE3A11" w:rsidRPr="002F6A28" w:rsidP="008953C4" w14:paraId="3636889C" w14:textId="77777777">
            <w:pPr>
              <w:spacing w:after="120"/>
            </w:pPr>
            <w:r w:rsidRPr="002F6A28">
              <w:rPr>
                <w:b/>
              </w:rPr>
              <w:t>Proposed date of entry into force:</w:t>
            </w:r>
            <w:r w:rsidRPr="00C379C8">
              <w:t xml:space="preserve"> </w:t>
            </w:r>
            <w:r w:rsidRPr="00C379C8">
              <w:t>18 May 2026</w:t>
            </w:r>
          </w:p>
        </w:tc>
      </w:tr>
      <w:tr w14:paraId="052B6336" w14:textId="77777777" w:rsidTr="00DB13FE">
        <w:tblPrEx>
          <w:tblW w:w="5000" w:type="pct"/>
          <w:tblLayout w:type="fixed"/>
          <w:tblLook w:val="0000"/>
        </w:tblPrEx>
        <w:tc>
          <w:tcPr>
            <w:tcW w:w="607" w:type="dxa"/>
            <w:tcBorders>
              <w:bottom w:val="double" w:sz="4" w:space="0" w:color="auto"/>
            </w:tcBorders>
          </w:tcPr>
          <w:p w:rsidR="00F85C99" w:rsidRPr="002F6A28" w:rsidP="002F6A28" w14:paraId="23BF460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EE069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5804B83" w14:textId="77777777">
            <w:pPr>
              <w:spacing w:before="120" w:after="120"/>
              <w:rPr>
                <w:bCs/>
              </w:rPr>
            </w:pPr>
            <w:r w:rsidRPr="002F6A28">
              <w:rPr>
                <w:b/>
              </w:rPr>
              <w:t>Final date for comments:</w:t>
            </w:r>
            <w:r w:rsidRPr="00C379C8" w:rsidR="00EE3A11">
              <w:t xml:space="preserve"> 20 February 2026</w:t>
            </w:r>
          </w:p>
          <w:p w:rsidR="000C3B6C" w:rsidRPr="00E3324D" w:rsidP="000C3B6C" w14:paraId="55DDCD4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91A3F1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EF43F8F" w14:textId="77777777">
            <w:r w:rsidRPr="00CE6C29">
              <w:t>Jordan Standards and Metrology Organization (JSMO)</w:t>
            </w:r>
          </w:p>
          <w:p w:rsidR="00CE6C29" w:rsidRPr="00CE6C29" w:rsidP="000C3B6C" w14:paraId="3B372CBD" w14:textId="77777777">
            <w:r w:rsidRPr="00CE6C29">
              <w:t>WTO/TBT Enquiry Point</w:t>
            </w:r>
          </w:p>
          <w:p w:rsidR="00CE6C29" w:rsidRPr="00CE6C29" w:rsidP="000C3B6C" w14:paraId="4EBC15B1" w14:textId="77777777">
            <w:r w:rsidRPr="00CE6C29">
              <w:t>Tel: +962 6 5301225</w:t>
            </w:r>
          </w:p>
          <w:p w:rsidR="00CE6C29" w:rsidRPr="00CE6C29" w:rsidP="000C3B6C" w14:paraId="209908A3" w14:textId="77777777">
            <w:r w:rsidRPr="00CE6C29">
              <w:t>Fax: +962 6 5301249</w:t>
            </w:r>
          </w:p>
          <w:p w:rsidR="00CE6C29" w:rsidRPr="00CE6C29" w:rsidP="000C3B6C" w14:paraId="29ED06D2" w14:textId="77777777">
            <w:pPr>
              <w:spacing w:after="120"/>
            </w:pPr>
            <w:r w:rsidRPr="00CE6C29">
              <w:t xml:space="preserve">E-mail: </w:t>
            </w:r>
            <w:hyperlink r:id="rId8" w:history="1">
              <w:r w:rsidRPr="00CE6C29">
                <w:rPr>
                  <w:color w:val="0000FF"/>
                  <w:u w:val="single"/>
                </w:rPr>
                <w:t>enquiry@jsmo.gov.jo</w:t>
              </w:r>
            </w:hyperlink>
          </w:p>
        </w:tc>
      </w:tr>
    </w:tbl>
    <w:p w:rsidR="00EE3A11" w:rsidRPr="002F6A28" w:rsidP="00887259" w14:paraId="6C89B59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994A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F05664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53AE1B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93F11E" w14:textId="77777777">
    <w:pPr>
      <w:pStyle w:val="Header"/>
      <w:pBdr>
        <w:bottom w:val="single" w:sz="4" w:space="1" w:color="auto"/>
      </w:pBdr>
      <w:tabs>
        <w:tab w:val="clear" w:pos="4513"/>
        <w:tab w:val="clear" w:pos="9027"/>
      </w:tabs>
      <w:jc w:val="center"/>
    </w:pPr>
    <w:r w:rsidRPr="002F6A28">
      <w:t>tbtSymbol</w:t>
    </w:r>
  </w:p>
  <w:p w:rsidR="009239F7" w:rsidRPr="002F6A28" w:rsidP="009239F7" w14:paraId="5595E2E4" w14:textId="77777777">
    <w:pPr>
      <w:pStyle w:val="Header"/>
      <w:pBdr>
        <w:bottom w:val="single" w:sz="4" w:space="1" w:color="auto"/>
      </w:pBdr>
      <w:tabs>
        <w:tab w:val="clear" w:pos="4513"/>
        <w:tab w:val="clear" w:pos="9027"/>
      </w:tabs>
      <w:jc w:val="center"/>
    </w:pPr>
  </w:p>
  <w:p w:rsidR="009239F7" w:rsidRPr="002F6A28" w:rsidP="009239F7" w14:paraId="722E1A3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B1BF6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66D0ED" w14:textId="77777777">
    <w:pPr>
      <w:pStyle w:val="Header"/>
      <w:pBdr>
        <w:bottom w:val="single" w:sz="4" w:space="1" w:color="auto"/>
      </w:pBdr>
      <w:tabs>
        <w:tab w:val="clear" w:pos="4513"/>
        <w:tab w:val="clear" w:pos="9027"/>
      </w:tabs>
      <w:jc w:val="center"/>
    </w:pPr>
    <w:bookmarkStart w:id="0" w:name="spsSymbolHeader"/>
    <w:r w:rsidRPr="002F6A28">
      <w:t>G/TBT/N/JOR/86</w:t>
    </w:r>
    <w:bookmarkEnd w:id="0"/>
  </w:p>
  <w:p w:rsidR="009239F7" w:rsidRPr="002F6A28" w:rsidP="009239F7" w14:paraId="0069CC4C" w14:textId="77777777">
    <w:pPr>
      <w:pStyle w:val="Header"/>
      <w:pBdr>
        <w:bottom w:val="single" w:sz="4" w:space="1" w:color="auto"/>
      </w:pBdr>
      <w:tabs>
        <w:tab w:val="clear" w:pos="4513"/>
        <w:tab w:val="clear" w:pos="9027"/>
      </w:tabs>
      <w:jc w:val="center"/>
    </w:pPr>
  </w:p>
  <w:p w:rsidR="009239F7" w:rsidRPr="002F6A28" w:rsidP="009239F7" w14:paraId="75CF3B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A3AD5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2347D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9F0B2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7C7F0F" w14:textId="77777777">
          <w:pPr>
            <w:jc w:val="right"/>
            <w:rPr>
              <w:b/>
              <w:color w:val="FF0000"/>
              <w:szCs w:val="16"/>
            </w:rPr>
          </w:pPr>
        </w:p>
      </w:tc>
    </w:tr>
    <w:bookmarkEnd w:id="1"/>
    <w:tr w14:paraId="50DD784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28760A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E933823" w14:textId="77777777">
          <w:pPr>
            <w:jc w:val="right"/>
            <w:rPr>
              <w:b/>
              <w:szCs w:val="16"/>
            </w:rPr>
          </w:pPr>
        </w:p>
      </w:tc>
    </w:tr>
    <w:tr w14:paraId="2B2DA34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B5BDBF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115D1A" w14:textId="77777777">
          <w:pPr>
            <w:jc w:val="right"/>
            <w:rPr>
              <w:b/>
              <w:szCs w:val="16"/>
            </w:rPr>
          </w:pPr>
          <w:bookmarkStart w:id="2" w:name="bmkSymbols"/>
          <w:r w:rsidRPr="002F6A28">
            <w:rPr>
              <w:b/>
              <w:szCs w:val="16"/>
            </w:rPr>
            <w:t>G/TBT/N/JOR/86</w:t>
          </w:r>
          <w:bookmarkEnd w:id="2"/>
        </w:p>
      </w:tc>
    </w:tr>
    <w:tr w14:paraId="124C1FE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DCFBB6" w14:textId="77777777"/>
      </w:tc>
      <w:tc>
        <w:tcPr>
          <w:tcW w:w="5448" w:type="dxa"/>
          <w:gridSpan w:val="2"/>
          <w:shd w:val="clear" w:color="auto" w:fill="FFFFFF"/>
          <w:tcMar>
            <w:left w:w="108" w:type="dxa"/>
            <w:right w:w="108" w:type="dxa"/>
          </w:tcMar>
          <w:vAlign w:val="center"/>
        </w:tcPr>
        <w:p w:rsidR="00ED54E0" w:rsidRPr="009239F7" w:rsidP="00B801E9" w14:paraId="08B13BB4" w14:textId="77777777">
          <w:pPr>
            <w:jc w:val="right"/>
            <w:rPr>
              <w:szCs w:val="16"/>
            </w:rPr>
          </w:pPr>
          <w:bookmarkStart w:id="3" w:name="spsDateDistribution"/>
          <w:bookmarkStart w:id="4" w:name="bmkDate"/>
          <w:r w:rsidRPr="009239F7">
            <w:rPr>
              <w:szCs w:val="16"/>
            </w:rPr>
            <w:t>22 December 2025</w:t>
          </w:r>
          <w:bookmarkEnd w:id="3"/>
          <w:bookmarkEnd w:id="4"/>
        </w:p>
      </w:tc>
    </w:tr>
    <w:tr w14:paraId="398221E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D711E57" w14:textId="77777777">
          <w:pPr>
            <w:jc w:val="left"/>
            <w:rPr>
              <w:b/>
            </w:rPr>
          </w:pPr>
          <w:bookmarkStart w:id="5" w:name="bmkSerial"/>
          <w:r>
            <w:rPr>
              <w:rFonts w:ascii="Verdana" w:eastAsia="Verdana" w:hAnsi="Verdana" w:cs="Verdana"/>
              <w:b w:val="0"/>
              <w:color w:val="FF0000"/>
              <w:sz w:val="18"/>
            </w:rPr>
            <w:t>(25-8801)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7A5AA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49CA94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05ACED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6BEE67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91672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633122">
    <w:abstractNumId w:val="9"/>
  </w:num>
  <w:num w:numId="2" w16cid:durableId="1651247685">
    <w:abstractNumId w:val="7"/>
  </w:num>
  <w:num w:numId="3" w16cid:durableId="726562960">
    <w:abstractNumId w:val="6"/>
  </w:num>
  <w:num w:numId="4" w16cid:durableId="1490556275">
    <w:abstractNumId w:val="5"/>
  </w:num>
  <w:num w:numId="5" w16cid:durableId="4141220">
    <w:abstractNumId w:val="4"/>
  </w:num>
  <w:num w:numId="6" w16cid:durableId="1027372852">
    <w:abstractNumId w:val="12"/>
  </w:num>
  <w:num w:numId="7" w16cid:durableId="689721057">
    <w:abstractNumId w:val="11"/>
  </w:num>
  <w:num w:numId="8" w16cid:durableId="370421768">
    <w:abstractNumId w:val="10"/>
  </w:num>
  <w:num w:numId="9" w16cid:durableId="1514033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6207090">
    <w:abstractNumId w:val="13"/>
  </w:num>
  <w:num w:numId="11" w16cid:durableId="924992408">
    <w:abstractNumId w:val="8"/>
  </w:num>
  <w:num w:numId="12" w16cid:durableId="1389298849">
    <w:abstractNumId w:val="3"/>
  </w:num>
  <w:num w:numId="13" w16cid:durableId="1670793923">
    <w:abstractNumId w:val="2"/>
  </w:num>
  <w:num w:numId="14" w16cid:durableId="159392411">
    <w:abstractNumId w:val="1"/>
  </w:num>
  <w:num w:numId="15" w16cid:durableId="65583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2602E"/>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858"/>
    <w:rsid w:val="006A4C49"/>
    <w:rsid w:val="006A72C8"/>
    <w:rsid w:val="006A7411"/>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049ED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jsmo@jsmo.gov.jo" TargetMode="External" /><Relationship Id="rId6" Type="http://schemas.openxmlformats.org/officeDocument/2006/relationships/hyperlink" Target="http://www.jsmo.gov.jo/" TargetMode="External" /><Relationship Id="rId7" Type="http://schemas.openxmlformats.org/officeDocument/2006/relationships/hyperlink" Target="https://jsmo.gov.jo/EBV4.0/Root_Storage/AR/EB_UsefullLinks/DJS-2126-2025.pdf" TargetMode="External" /><Relationship Id="rId8" Type="http://schemas.openxmlformats.org/officeDocument/2006/relationships/hyperlink" Target="mailto:enquiry@jsmo.gov.jo"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2025-12-22T10:30:00Z</dcterms:created>
  <dcterms:modified xsi:type="dcterms:W3CDTF">2025-12-22T10:30:00Z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