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67386" w:rsidRPr="009D7E91" w:rsidP="009D7E91" w14:paraId="191E9D9E" w14:textId="77777777">
      <w:pPr>
        <w:pStyle w:val="Title"/>
        <w:rPr>
          <w:caps w:val="0"/>
          <w:kern w:val="0"/>
        </w:rPr>
      </w:pPr>
      <w:r w:rsidRPr="009D7E91">
        <w:rPr>
          <w:caps w:val="0"/>
          <w:kern w:val="0"/>
        </w:rPr>
        <w:t>NOTIFICATION</w:t>
      </w:r>
    </w:p>
    <w:p w:rsidR="00D67386" w:rsidRPr="009D7E91" w:rsidP="009D7E91" w14:paraId="46916813" w14:textId="77777777">
      <w:pPr>
        <w:jc w:val="center"/>
      </w:pPr>
      <w:r w:rsidRPr="009D7E91">
        <w:t>La notification suivante est communiquée conformément à l'article 10.6.</w:t>
      </w:r>
    </w:p>
    <w:p w:rsidR="00D67386" w:rsidRPr="009D7E91" w:rsidP="009D7E91" w14:paraId="53528B2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6"/>
        <w:gridCol w:w="8284"/>
      </w:tblGrid>
      <w:tr w14:paraId="086533A1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  <w:tcBorders>
              <w:top w:val="double" w:sz="4" w:space="0" w:color="auto"/>
            </w:tcBorders>
          </w:tcPr>
          <w:p w:rsidR="008D58AD" w:rsidRPr="009D7E91" w:rsidP="009D7E91" w14:paraId="20B12060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1.</w:t>
            </w:r>
          </w:p>
        </w:tc>
        <w:tc>
          <w:tcPr>
            <w:tcW w:w="8284" w:type="dxa"/>
            <w:tcBorders>
              <w:top w:val="double" w:sz="4" w:space="0" w:color="auto"/>
            </w:tcBorders>
          </w:tcPr>
          <w:p w:rsidR="008D58AD" w:rsidRPr="009D7E91" w:rsidP="00606AB0" w14:paraId="4633C81C" w14:textId="77777777">
            <w:pPr>
              <w:spacing w:before="120" w:after="120"/>
            </w:pPr>
            <w:r w:rsidRPr="009D7E91">
              <w:rPr>
                <w:b/>
              </w:rPr>
              <w:t>Membre notifiant:</w:t>
            </w:r>
            <w:r w:rsidRPr="009D7E91" w:rsidR="006F55D1">
              <w:t xml:space="preserve"> </w:t>
            </w:r>
            <w:r w:rsidRPr="009D7E91" w:rsidR="006F55D1">
              <w:rPr>
                <w:u w:val="single"/>
              </w:rPr>
              <w:t>FRANCE</w:t>
            </w:r>
          </w:p>
          <w:p w:rsidR="008D58AD" w:rsidRPr="009D7E91" w:rsidP="009D7E91" w14:paraId="4B90ADB7" w14:textId="77777777">
            <w:pPr>
              <w:spacing w:after="120"/>
            </w:pPr>
            <w:r w:rsidRPr="009D7E91">
              <w:rPr>
                <w:b/>
              </w:rPr>
              <w:t>Le cas échéant, pouvoirs publics locaux concernés (articles 3.2 et 7.2):</w:t>
            </w:r>
            <w:r w:rsidRPr="009D7E91" w:rsidR="006F55D1">
              <w:t xml:space="preserve"> </w:t>
            </w:r>
          </w:p>
        </w:tc>
      </w:tr>
      <w:tr w14:paraId="7F80FB29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2D7A5B6A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2.</w:t>
            </w:r>
          </w:p>
        </w:tc>
        <w:tc>
          <w:tcPr>
            <w:tcW w:w="8284" w:type="dxa"/>
          </w:tcPr>
          <w:p w:rsidR="008D58AD" w:rsidRPr="009D7E91" w:rsidP="00C66168" w14:paraId="4A11C6A0" w14:textId="77777777">
            <w:pPr>
              <w:spacing w:before="120" w:after="120"/>
            </w:pPr>
            <w:r w:rsidRPr="009D7E91">
              <w:rPr>
                <w:b/>
              </w:rPr>
              <w:t>Organisme responsable:</w:t>
            </w:r>
            <w:r w:rsidRPr="009D7E91" w:rsidR="006F55D1">
              <w:t xml:space="preserve"> </w:t>
            </w:r>
          </w:p>
          <w:p w:rsidR="006F55D1" w:rsidRPr="009D7E91" w:rsidP="00C66168" w14:paraId="26FDCF27" w14:textId="77777777">
            <w:r w:rsidRPr="009D7E91">
              <w:t xml:space="preserve">Ministère de l'Agriculture, de l'agro-alimentaire et de la souveraineté alimentaire – Direction Générale de l'Alimentation – </w:t>
            </w:r>
            <w:r w:rsidRPr="009D7E91">
              <w:t>SDSPV</w:t>
            </w:r>
            <w:r w:rsidRPr="009D7E91">
              <w:t xml:space="preserve"> - Sous-direction de la Santé et de la protection des végétaux</w:t>
            </w:r>
          </w:p>
          <w:p w:rsidR="006F55D1" w:rsidRPr="009D7E91" w:rsidP="00C66168" w14:paraId="7200DBA3" w14:textId="77777777">
            <w:r w:rsidRPr="009D7E91">
              <w:t>251, rue de Vaugirard – 75732 PARIS cedex 15</w:t>
            </w:r>
          </w:p>
          <w:p w:rsidR="006F55D1" w:rsidRPr="009D7E91" w:rsidP="00C66168" w14:paraId="25F6FF91" w14:textId="77777777">
            <w:r w:rsidRPr="009D7E91">
              <w:t xml:space="preserve">Adresse électronique : </w:t>
            </w:r>
            <w:hyperlink r:id="rId5" w:history="1">
              <w:r w:rsidRPr="009D7E91">
                <w:rPr>
                  <w:color w:val="0000FF"/>
                  <w:u w:val="single"/>
                </w:rPr>
                <w:t>sdspv.dgal@agriculture.gouv.fr</w:t>
              </w:r>
            </w:hyperlink>
          </w:p>
          <w:p w:rsidR="006F55D1" w:rsidRPr="009D7E91" w:rsidP="00C66168" w14:paraId="0FB72130" w14:textId="77777777">
            <w:pPr>
              <w:spacing w:after="120"/>
            </w:pPr>
            <w:r w:rsidRPr="009D7E91">
              <w:t>Tél : 01 49 55 84 60</w:t>
            </w:r>
          </w:p>
        </w:tc>
      </w:tr>
      <w:tr w14:paraId="0786E961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1230541A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3.</w:t>
            </w:r>
          </w:p>
        </w:tc>
        <w:tc>
          <w:tcPr>
            <w:tcW w:w="8284" w:type="dxa"/>
          </w:tcPr>
          <w:p w:rsidR="008D58AD" w:rsidRPr="009D7E91" w:rsidP="009D7E91" w14:paraId="631714D4" w14:textId="77777777">
            <w:pPr>
              <w:spacing w:before="120" w:after="120"/>
            </w:pPr>
            <w:r w:rsidRPr="009D7E91">
              <w:rPr>
                <w:b/>
              </w:rPr>
              <w:t>Notification au titre de l'article 2.9.2 [X], 2.10.1 [ ], 5.6.2 [ ], 5.7.1 [ ],</w:t>
            </w:r>
            <w:r w:rsidR="00D81AFF">
              <w:rPr>
                <w:b/>
              </w:rPr>
              <w:t xml:space="preserve"> 3.2 [ ], 7.2 [ ],</w:t>
            </w:r>
            <w:r w:rsidRPr="009D7E91">
              <w:rPr>
                <w:b/>
              </w:rPr>
              <w:t xml:space="preserve"> autres</w:t>
            </w:r>
            <w:r w:rsidR="00EE5F18">
              <w:rPr>
                <w:b/>
              </w:rPr>
              <w:t>:</w:t>
            </w:r>
            <w:r w:rsidRPr="006717EC" w:rsidR="006717EC">
              <w:t xml:space="preserve"> </w:t>
            </w:r>
          </w:p>
        </w:tc>
      </w:tr>
      <w:tr w14:paraId="3A7B0385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5DB3D1FA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4.</w:t>
            </w:r>
          </w:p>
        </w:tc>
        <w:tc>
          <w:tcPr>
            <w:tcW w:w="8284" w:type="dxa"/>
          </w:tcPr>
          <w:p w:rsidR="008D58AD" w:rsidRPr="009D7E91" w:rsidP="009D7E91" w14:paraId="568B564F" w14:textId="77777777">
            <w:pPr>
              <w:spacing w:before="120" w:after="120"/>
            </w:pPr>
            <w:r w:rsidRPr="00625DE6">
              <w:rPr>
                <w:b/>
                <w:bCs/>
                <w:szCs w:val="18"/>
                <w:lang w:val="fr-CH"/>
              </w:rPr>
              <w:t>Produits visés (</w:t>
            </w:r>
            <w:r w:rsidRPr="00625DE6">
              <w:rPr>
                <w:b/>
                <w:bCs/>
                <w:iCs/>
                <w:szCs w:val="18"/>
                <w:lang w:val="fr-CH"/>
              </w:rPr>
              <w:t>codes</w:t>
            </w:r>
            <w:r w:rsidRPr="00625DE6">
              <w:rPr>
                <w:b/>
                <w:bCs/>
                <w:szCs w:val="18"/>
                <w:lang w:val="fr-CH"/>
              </w:rPr>
              <w:t xml:space="preserve"> du SH ou </w:t>
            </w:r>
            <w:r w:rsidRPr="00625DE6">
              <w:rPr>
                <w:b/>
                <w:bCs/>
                <w:iCs/>
                <w:szCs w:val="18"/>
                <w:lang w:val="fr-CH"/>
              </w:rPr>
              <w:t>lignes</w:t>
            </w:r>
            <w:r w:rsidRPr="00625DE6">
              <w:rPr>
                <w:b/>
                <w:bCs/>
                <w:szCs w:val="18"/>
                <w:lang w:val="fr-CH"/>
              </w:rPr>
              <w:t xml:space="preserve"> tarif</w:t>
            </w:r>
            <w:r w:rsidRPr="00625DE6">
              <w:rPr>
                <w:b/>
                <w:bCs/>
                <w:iCs/>
                <w:szCs w:val="18"/>
                <w:lang w:val="fr-CH"/>
              </w:rPr>
              <w:t>aires</w:t>
            </w:r>
            <w:r w:rsidRPr="00625DE6">
              <w:rPr>
                <w:b/>
                <w:bCs/>
                <w:szCs w:val="18"/>
                <w:lang w:val="fr-CH"/>
              </w:rPr>
              <w:t xml:space="preserve"> national</w:t>
            </w:r>
            <w:r w:rsidRPr="00625DE6">
              <w:rPr>
                <w:b/>
                <w:bCs/>
                <w:iCs/>
                <w:szCs w:val="18"/>
                <w:lang w:val="fr-CH"/>
              </w:rPr>
              <w:t>es</w:t>
            </w:r>
            <w:r w:rsidRPr="00625DE6">
              <w:rPr>
                <w:b/>
                <w:bCs/>
                <w:szCs w:val="18"/>
                <w:lang w:val="fr-CH"/>
              </w:rPr>
              <w:t>. Les numéros de l'</w:t>
            </w:r>
            <w:r w:rsidRPr="00625DE6">
              <w:rPr>
                <w:b/>
                <w:bCs/>
                <w:szCs w:val="18"/>
                <w:lang w:val="fr-CH"/>
              </w:rPr>
              <w:t>ICS</w:t>
            </w:r>
            <w:r w:rsidRPr="00625DE6">
              <w:rPr>
                <w:b/>
                <w:bCs/>
                <w:szCs w:val="18"/>
                <w:lang w:val="fr-CH"/>
              </w:rPr>
              <w:t xml:space="preserve"> peuvent aussi être indiqués, le cas échéant):</w:t>
            </w:r>
            <w:r w:rsidRPr="009D7E91">
              <w:t xml:space="preserve"> Les engrais minéraux.</w:t>
            </w:r>
          </w:p>
        </w:tc>
      </w:tr>
      <w:tr w14:paraId="48089EF8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1C42D199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5.</w:t>
            </w:r>
          </w:p>
        </w:tc>
        <w:tc>
          <w:tcPr>
            <w:tcW w:w="8284" w:type="dxa"/>
          </w:tcPr>
          <w:p w:rsidR="008D58AD" w:rsidP="009D7E91" w14:paraId="4A6F8A9C" w14:textId="77777777">
            <w:pPr>
              <w:spacing w:before="120" w:after="120"/>
              <w:rPr>
                <w:bCs/>
              </w:rPr>
            </w:pPr>
            <w:r w:rsidRPr="00625DE6">
              <w:rPr>
                <w:b/>
                <w:bCs/>
                <w:iCs/>
                <w:szCs w:val="18"/>
                <w:lang w:val="fr-CH"/>
              </w:rPr>
              <w:t>Renseignements concernant le texte notifié (</w:t>
            </w:r>
            <w:r w:rsidRPr="00790189" w:rsidR="00790189">
              <w:rPr>
                <w:b/>
                <w:bCs/>
                <w:iCs/>
                <w:szCs w:val="18"/>
                <w:lang w:val="fr-CH"/>
              </w:rPr>
              <w:t>intitulé, nombre de pages et langues, et moyens d'accès</w:t>
            </w:r>
            <w:r w:rsidRPr="00625DE6">
              <w:rPr>
                <w:b/>
                <w:bCs/>
                <w:iCs/>
                <w:szCs w:val="18"/>
                <w:lang w:val="fr-CH"/>
              </w:rPr>
              <w:t>):</w:t>
            </w:r>
            <w:r w:rsidRPr="009D7E91" w:rsidR="006F55D1">
              <w:t xml:space="preserve"> Arrêté du modifiant l'arrêté du 5 septembre 2003 portant mise en application obligatoire de normes</w:t>
            </w:r>
          </w:p>
          <w:p w:rsidR="006F55D1" w:rsidRPr="009D7E91" w:rsidP="009D7E91" w14:paraId="34256D12" w14:textId="77777777">
            <w:pPr>
              <w:spacing w:before="120" w:after="120"/>
            </w:pPr>
            <w:r w:rsidRPr="009D7E91">
              <w:t>L'arrêté comprend 4 page(s), en français</w:t>
            </w:r>
          </w:p>
          <w:p w:rsidR="00C66168" w:rsidRPr="00E129E7" w:rsidP="009D7E91" w14:paraId="1AD622AF" w14:textId="77777777">
            <w:pPr>
              <w:spacing w:before="120" w:after="120"/>
            </w:pPr>
            <w:r w:rsidRPr="00625DE6">
              <w:rPr>
                <w:b/>
                <w:bCs/>
                <w:iCs/>
                <w:szCs w:val="18"/>
                <w:lang w:val="fr-CH"/>
              </w:rPr>
              <w:t>Lien vers le texte notifié et/ou coordonnées de l'organisme ou de l'autorité qui peut fournir une copie du texte notifié sur demande:</w:t>
            </w:r>
            <w:r w:rsidR="00E129E7">
              <w:rPr>
                <w:iCs/>
                <w:szCs w:val="18"/>
                <w:lang w:val="fr-CH"/>
              </w:rPr>
              <w:t xml:space="preserve"> </w:t>
            </w:r>
          </w:p>
          <w:p w:rsidR="00E129E7" w:rsidP="009D7E91" w14:paraId="23FD509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  <w:szCs w:val="18"/>
              </w:rPr>
            </w:pPr>
            <w:hyperlink r:id="rId6" w:tgtFrame="_blank" w:history="1">
              <w:r>
                <w:rPr>
                  <w:iCs/>
                  <w:color w:val="0000FF"/>
                  <w:szCs w:val="18"/>
                  <w:u w:val="single"/>
                </w:rPr>
                <w:t>https://members.wto.org/crnattachments/2025/TBT/FRA/25_09178_00_f.pdf</w:t>
              </w:r>
            </w:hyperlink>
          </w:p>
        </w:tc>
      </w:tr>
      <w:tr w14:paraId="4EEACDB5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0DC77733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6.</w:t>
            </w:r>
          </w:p>
        </w:tc>
        <w:tc>
          <w:tcPr>
            <w:tcW w:w="8284" w:type="dxa"/>
          </w:tcPr>
          <w:p w:rsidR="008D58AD" w:rsidRPr="009D7E91" w:rsidP="009D7E91" w14:paraId="3834909B" w14:textId="77777777">
            <w:pPr>
              <w:spacing w:before="120" w:after="120"/>
            </w:pPr>
            <w:r w:rsidRPr="009D7E91">
              <w:rPr>
                <w:b/>
              </w:rPr>
              <w:t>Teneur:</w:t>
            </w:r>
            <w:r w:rsidRPr="009D7E91" w:rsidR="006F55D1">
              <w:t xml:space="preserve"> Cet arrêté interministériel a pour objet de rendre d'application obligatoire un additif à une norme portant sur les engrais minéraux</w:t>
            </w:r>
          </w:p>
          <w:p w:rsidR="006F55D1" w:rsidRPr="009D7E91" w:rsidP="009D7E91" w14:paraId="539C632C" w14:textId="77777777">
            <w:pPr>
              <w:spacing w:before="120" w:after="120"/>
            </w:pPr>
            <w:r w:rsidRPr="009D7E91">
              <w:t>Cette mesure est une dispense d'autorisation de mise sur le marché, visée à l'article L. 255-2 du code rural et de la pêche maritime et prévue à son article L. 255-5, point 1.</w:t>
            </w:r>
          </w:p>
          <w:p w:rsidR="006F55D1" w:rsidRPr="009D7E91" w:rsidP="009D7E91" w14:paraId="31957929" w14:textId="77777777">
            <w:pPr>
              <w:spacing w:before="120" w:after="120"/>
            </w:pPr>
            <w:r w:rsidRPr="009D7E91">
              <w:t>Ce projet a pour objet de rendre d'application obligatoire l'amendement A2 à la norme NF U42-001-1 existante (Octobre 2011) portant sur les engrais minéraux :</w:t>
            </w:r>
          </w:p>
          <w:p w:rsidR="006F55D1" w:rsidRPr="009D7E91" w:rsidP="009D7E91" w14:paraId="4E55DC21" w14:textId="77777777">
            <w:pPr>
              <w:spacing w:before="120" w:after="120"/>
            </w:pPr>
            <w:r w:rsidRPr="009D7E91">
              <w:t>Le règlement (CE) n°2003/2003 ayant été abrogé et remplacé par le règlement (UE) n°2019/1009, le présent amendement vise à mettre à jour la norme homologuée NF U 42-001-1 : 2011 et son amendement A1 qui font référence tous deux à ce règlement abrogé. Une attention particulière a été portée sur l'exigence de la conformité des engrais sous marquage CE utilisés comme intrants au respect des exigences relatives aux composants qui sont indiquées dans la colonne « mode d'obtention et composant(s) principal(aux) »</w:t>
            </w:r>
            <w:r w:rsidRPr="009D7E91">
              <w:t xml:space="preserve"> des dénominations de type indiqués dans la norme NF U42-001-1/A2.</w:t>
            </w:r>
          </w:p>
        </w:tc>
      </w:tr>
      <w:tr w14:paraId="51E05686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352F03" w14:paraId="20E26BED" w14:textId="77777777">
            <w:pPr>
              <w:keepNext/>
              <w:keepLines/>
              <w:spacing w:before="120" w:after="120"/>
              <w:rPr>
                <w:b/>
              </w:rPr>
            </w:pPr>
            <w:r w:rsidRPr="009D7E91">
              <w:rPr>
                <w:b/>
              </w:rPr>
              <w:t>7.</w:t>
            </w:r>
          </w:p>
        </w:tc>
        <w:tc>
          <w:tcPr>
            <w:tcW w:w="8284" w:type="dxa"/>
          </w:tcPr>
          <w:p w:rsidR="008D58AD" w:rsidRPr="009D7E91" w:rsidP="00352F03" w14:paraId="29532E67" w14:textId="77777777">
            <w:pPr>
              <w:keepNext/>
              <w:keepLines/>
              <w:spacing w:before="120" w:after="120"/>
            </w:pPr>
            <w:r w:rsidRPr="00625DE6">
              <w:rPr>
                <w:b/>
                <w:bCs/>
                <w:szCs w:val="18"/>
                <w:lang w:val="fr-CH"/>
              </w:rPr>
              <w:t>Objectif et justification, y compris la nature des problèmes urgents, le cas échéant:</w:t>
            </w:r>
            <w:r w:rsidRPr="009D7E91">
              <w:t xml:space="preserve"> Les additifs à des normes existantes viennent renforcer lesdites normes qui sont à l'usage notamment des producteurs, des utilisateurs et des organismes officiels de contrôle. Elles n'ont pas pour objet d'établir une sélection répondant à des critères de qualité commerciale ; elles se proposent seulement de définir et de caractériser chaque type de fertilisant pour en faciliter la distinction et le choix, sans ambiguïté pour l'utilisateur.</w:t>
            </w:r>
          </w:p>
          <w:p w:rsidR="008D58AD" w:rsidRPr="009D7E91" w:rsidP="00352F03" w14:paraId="7727EDF2" w14:textId="77777777">
            <w:pPr>
              <w:keepNext/>
              <w:keepLines/>
              <w:spacing w:before="120" w:after="120"/>
            </w:pPr>
            <w:r w:rsidRPr="009D7E91">
              <w:t>Pour des motifs de santé publique, les normes relatives aux matières fertilisantes et aux supports de culture sont rendues d'application obligatoire. L'amendement A2 à la norme NF U 42-001-1 doit par conséquent être rendu d'application obligatoire.; Non spécifié</w:t>
            </w:r>
          </w:p>
        </w:tc>
      </w:tr>
      <w:tr w14:paraId="7CB9ADFE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3A4A65" w14:paraId="26642507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8.</w:t>
            </w:r>
          </w:p>
        </w:tc>
        <w:tc>
          <w:tcPr>
            <w:tcW w:w="8284" w:type="dxa"/>
          </w:tcPr>
          <w:p w:rsidR="00C66168" w:rsidRPr="00E129E7" w:rsidP="00B10A03" w14:paraId="6AED48EB" w14:textId="77777777">
            <w:pPr>
              <w:spacing w:before="120" w:after="120"/>
            </w:pPr>
            <w:r w:rsidRPr="00625DE6">
              <w:rPr>
                <w:b/>
                <w:bCs/>
                <w:szCs w:val="18"/>
                <w:lang w:val="fr-CH"/>
              </w:rPr>
              <w:t>Documents pertinents:</w:t>
            </w:r>
            <w:r w:rsidRPr="009D7E91" w:rsidR="006F55D1">
              <w:t xml:space="preserve"> </w:t>
            </w:r>
          </w:p>
          <w:p w:rsidR="006F55D1" w:rsidRPr="009D7E91" w:rsidP="00B10A03" w14:paraId="2C13553C" w14:textId="77777777">
            <w:pPr>
              <w:spacing w:before="120" w:after="120"/>
            </w:pPr>
            <w:r w:rsidRPr="009D7E91">
              <w:t>Le code rural et de la pêche maritime, notamment ses articles L. 255-1 et suivants : Les normes NF U42-001-1 et NF U42-001-1/A1.</w:t>
            </w:r>
          </w:p>
        </w:tc>
      </w:tr>
      <w:tr w14:paraId="2DE90A3F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6F55D1" w:rsidRPr="009D7E91" w:rsidP="009D7E91" w14:paraId="7A54E93F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9.</w:t>
            </w:r>
          </w:p>
        </w:tc>
        <w:tc>
          <w:tcPr>
            <w:tcW w:w="8284" w:type="dxa"/>
          </w:tcPr>
          <w:p w:rsidR="006F55D1" w:rsidRPr="009D7E91" w:rsidP="009B0524" w14:paraId="26851F62" w14:textId="77777777">
            <w:pPr>
              <w:spacing w:before="120" w:after="120"/>
              <w:ind w:left="34"/>
              <w:rPr>
                <w:bCs/>
              </w:rPr>
            </w:pPr>
            <w:r w:rsidRPr="00625DE6">
              <w:rPr>
                <w:b/>
                <w:bCs/>
                <w:szCs w:val="18"/>
                <w:lang w:val="fr-CH"/>
              </w:rPr>
              <w:t>Date projetée pour l'adoption:</w:t>
            </w:r>
            <w:r w:rsidRPr="009D7E91">
              <w:t xml:space="preserve"> premier trimestre 2026</w:t>
            </w:r>
          </w:p>
          <w:p w:rsidR="006F55D1" w:rsidRPr="009D7E91" w:rsidP="009B0524" w14:paraId="5C11B210" w14:textId="77777777">
            <w:pPr>
              <w:spacing w:after="120"/>
              <w:ind w:left="34"/>
              <w:rPr>
                <w:b/>
              </w:rPr>
            </w:pPr>
            <w:r w:rsidRPr="00625DE6">
              <w:rPr>
                <w:b/>
                <w:bCs/>
                <w:szCs w:val="18"/>
                <w:lang w:val="fr-CH"/>
              </w:rPr>
              <w:t>Date projetée pour l'entrée en vigueur:</w:t>
            </w:r>
            <w:r w:rsidRPr="009D7E91">
              <w:t xml:space="preserve"> premier semestre 2026</w:t>
            </w:r>
          </w:p>
        </w:tc>
      </w:tr>
      <w:tr w14:paraId="016F0CBF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  <w:tcBorders>
              <w:bottom w:val="double" w:sz="4" w:space="0" w:color="auto"/>
            </w:tcBorders>
          </w:tcPr>
          <w:p w:rsidR="008D58AD" w:rsidRPr="009D7E91" w:rsidP="009D7E91" w14:paraId="603AE515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10.</w:t>
            </w:r>
          </w:p>
        </w:tc>
        <w:tc>
          <w:tcPr>
            <w:tcW w:w="8284" w:type="dxa"/>
            <w:tcBorders>
              <w:bottom w:val="double" w:sz="4" w:space="0" w:color="auto"/>
            </w:tcBorders>
          </w:tcPr>
          <w:p w:rsidR="00C66168" w:rsidRPr="00E129E7" w:rsidP="009D7E91" w14:paraId="4E733A6F" w14:textId="77777777">
            <w:pPr>
              <w:spacing w:before="120" w:after="120"/>
            </w:pPr>
            <w:r w:rsidRPr="00625DE6">
              <w:rPr>
                <w:b/>
                <w:bCs/>
                <w:szCs w:val="18"/>
                <w:lang w:val="fr-CH"/>
              </w:rPr>
              <w:t xml:space="preserve">Présentation </w:t>
            </w:r>
            <w:r w:rsidRPr="00625DE6">
              <w:rPr>
                <w:b/>
                <w:bCs/>
                <w:iCs/>
                <w:szCs w:val="18"/>
                <w:lang w:val="fr-CH"/>
              </w:rPr>
              <w:t>des</w:t>
            </w:r>
            <w:r w:rsidRPr="00625DE6">
              <w:rPr>
                <w:b/>
                <w:bCs/>
                <w:szCs w:val="18"/>
                <w:lang w:val="fr-CH"/>
              </w:rPr>
              <w:t xml:space="preserve"> observations</w:t>
            </w:r>
          </w:p>
          <w:p w:rsidR="008D58AD" w:rsidP="009D7E91" w14:paraId="35958C11" w14:textId="77777777">
            <w:pPr>
              <w:spacing w:before="120" w:after="120"/>
              <w:rPr>
                <w:bCs/>
              </w:rPr>
            </w:pPr>
            <w:r w:rsidRPr="00625DE6">
              <w:rPr>
                <w:b/>
                <w:bCs/>
                <w:iCs/>
                <w:szCs w:val="18"/>
                <w:lang w:val="fr-CH"/>
              </w:rPr>
              <w:t>Date limite pour la présentation des observations:</w:t>
            </w:r>
            <w:r w:rsidRPr="009D7E91" w:rsidR="006F55D1">
              <w:t xml:space="preserve"> 20 février 2026</w:t>
            </w:r>
          </w:p>
          <w:p w:rsidR="00C66168" w:rsidRPr="00B460FE" w:rsidP="00C66168" w14:paraId="452B368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iCs/>
                <w:szCs w:val="18"/>
                <w:lang w:val="fr-CH"/>
              </w:rPr>
            </w:pPr>
            <w:r w:rsidRPr="00625DE6">
              <w:rPr>
                <w:b/>
                <w:bCs/>
                <w:iCs/>
                <w:szCs w:val="18"/>
                <w:lang w:val="fr-CH"/>
              </w:rPr>
              <w:t>[</w:t>
            </w:r>
            <w:r w:rsidRPr="00625DE6">
              <w:rPr>
                <w:b/>
                <w:bCs/>
                <w:iCs/>
                <w:szCs w:val="18"/>
              </w:rPr>
              <w:t>X</w:t>
            </w:r>
            <w:r w:rsidRPr="00625DE6">
              <w:rPr>
                <w:b/>
                <w:bCs/>
                <w:iCs/>
                <w:szCs w:val="18"/>
                <w:lang w:val="fr-CH"/>
              </w:rPr>
              <w:t>] 60 jours à compter de la date de notification</w:t>
            </w:r>
            <w:r w:rsidRPr="00B460FE" w:rsidR="00B460FE">
              <w:rPr>
                <w:iCs/>
                <w:szCs w:val="18"/>
                <w:lang w:val="fr-CH"/>
              </w:rPr>
              <w:t xml:space="preserve"> </w:t>
            </w:r>
          </w:p>
          <w:p w:rsidR="00C66168" w:rsidRPr="00E129E7" w:rsidP="009D7E91" w14:paraId="25D898EA" w14:textId="77777777">
            <w:pPr>
              <w:spacing w:before="120" w:after="120"/>
            </w:pPr>
            <w:r w:rsidRPr="00625DE6">
              <w:rPr>
                <w:b/>
                <w:bCs/>
                <w:iCs/>
                <w:szCs w:val="18"/>
                <w:lang w:val="fr-CH"/>
              </w:rPr>
              <w:t>Coordonnées de l'organisme ou de l'autorité désigné(e) pour s'occuper des observations concernant la notification:</w:t>
            </w:r>
            <w:r w:rsidR="00E129E7">
              <w:rPr>
                <w:iCs/>
                <w:szCs w:val="18"/>
                <w:lang w:val="fr-CH"/>
              </w:rPr>
              <w:t xml:space="preserve"> </w:t>
            </w:r>
          </w:p>
        </w:tc>
      </w:tr>
    </w:tbl>
    <w:p w:rsidR="006F55D1" w:rsidRPr="009D7E91" w:rsidP="00C66168" w14:paraId="1C48B6A8" w14:textId="77777777">
      <w:pPr>
        <w:jc w:val="center"/>
      </w:pPr>
    </w:p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9D7E91" w:rsidP="00D67386" w14:paraId="1ABD6392" w14:textId="77777777">
    <w:pPr>
      <w:pStyle w:val="Footer"/>
    </w:pPr>
    <w:r w:rsidRPr="009D7E9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D7E91" w:rsidP="00D67386" w14:paraId="45C5A062" w14:textId="77777777">
    <w:pPr>
      <w:pStyle w:val="Footer"/>
    </w:pPr>
    <w:r w:rsidRPr="009D7E91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D7E91" w14:paraId="103E9647" w14:textId="77777777">
    <w:r w:rsidRPr="009D7E9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9D7E91" w:rsidP="00D67386" w14:paraId="6D96FA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7E91">
      <w:t>tbtSymbol</w:t>
    </w:r>
  </w:p>
  <w:p w:rsidR="00D67386" w:rsidRPr="009D7E91" w:rsidP="00D67386" w14:paraId="54145E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67386" w:rsidRPr="009D7E91" w:rsidP="00D67386" w14:paraId="2C76A3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7E91">
      <w:t xml:space="preserve">- </w:t>
    </w:r>
    <w:r w:rsidRPr="009D7E91">
      <w:fldChar w:fldCharType="begin"/>
    </w:r>
    <w:r w:rsidRPr="009D7E91">
      <w:instrText xml:space="preserve"> PAGE </w:instrText>
    </w:r>
    <w:r w:rsidRPr="009D7E91">
      <w:fldChar w:fldCharType="separate"/>
    </w:r>
    <w:r w:rsidRPr="009D7E91">
      <w:t>1</w:t>
    </w:r>
    <w:r w:rsidRPr="009D7E91">
      <w:fldChar w:fldCharType="end"/>
    </w:r>
    <w:r w:rsidRPr="009D7E91">
      <w:t xml:space="preserve"> -</w:t>
    </w:r>
  </w:p>
  <w:p w:rsidR="00D67386" w:rsidRPr="009D7E91" w:rsidP="00D67386" w14:paraId="5E61EE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9D7E91" w:rsidP="00D67386" w14:paraId="77B064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7E91">
      <w:t>G/TBT/N/FRA/241</w:t>
    </w:r>
    <w:bookmarkEnd w:id="0"/>
  </w:p>
  <w:p w:rsidR="00D67386" w:rsidRPr="009D7E91" w:rsidP="00D67386" w14:paraId="45108B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67386" w:rsidRPr="009D7E91" w:rsidP="00D67386" w14:paraId="26D08D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7E91">
      <w:t xml:space="preserve">- </w:t>
    </w:r>
    <w:r w:rsidRPr="009D7E91">
      <w:fldChar w:fldCharType="begin"/>
    </w:r>
    <w:r w:rsidRPr="009D7E91">
      <w:instrText xml:space="preserve"> PAGE </w:instrText>
    </w:r>
    <w:r w:rsidRPr="009D7E91">
      <w:fldChar w:fldCharType="separate"/>
    </w:r>
    <w:r w:rsidRPr="009D7E91">
      <w:t>2</w:t>
    </w:r>
    <w:r w:rsidRPr="009D7E91">
      <w:fldChar w:fldCharType="end"/>
    </w:r>
    <w:r w:rsidRPr="009D7E91">
      <w:t xml:space="preserve"> -</w:t>
    </w:r>
  </w:p>
  <w:p w:rsidR="00DD65B2" w:rsidRPr="009D7E91" w:rsidP="00D67386" w14:paraId="29E424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B8003A" w14:textId="77777777" w:rsidTr="00A37621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D82AF6" w:rsidP="006D265C" w14:paraId="1C4308C2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D82AF6" w:rsidP="006D265C" w14:paraId="52B3AB1B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CA286E2" w14:textId="77777777" w:rsidTr="00A37621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172B05" w:rsidRPr="00D82AF6" w:rsidP="006D265C" w14:paraId="1AED8D9C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B05" w:rsidRPr="00D82AF6" w:rsidP="006D265C" w14:paraId="265E59AA" w14:textId="77777777">
          <w:pPr>
            <w:jc w:val="right"/>
            <w:rPr>
              <w:b/>
              <w:szCs w:val="18"/>
            </w:rPr>
          </w:pPr>
        </w:p>
      </w:tc>
    </w:tr>
    <w:tr w14:paraId="7F081357" w14:textId="77777777" w:rsidTr="00A37621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172B05" w:rsidRPr="00D82AF6" w:rsidP="006D265C" w14:paraId="521D4173" w14:textId="7777777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67386" w:rsidRPr="009D7E91" w:rsidP="006D265C" w14:paraId="4764BF34" w14:textId="77777777">
          <w:pPr>
            <w:jc w:val="right"/>
            <w:rPr>
              <w:b/>
              <w:szCs w:val="18"/>
            </w:rPr>
          </w:pPr>
          <w:bookmarkStart w:id="2" w:name="bmkSymbols"/>
          <w:r w:rsidRPr="009D7E91">
            <w:rPr>
              <w:b/>
              <w:szCs w:val="18"/>
            </w:rPr>
            <w:t>G/TBT/N/FRA/241</w:t>
          </w:r>
          <w:bookmarkEnd w:id="2"/>
        </w:p>
      </w:tc>
    </w:tr>
    <w:tr w14:paraId="39B7E9A1" w14:textId="77777777" w:rsidTr="00A37621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D82AF6" w:rsidP="006D265C" w14:paraId="73DAEE8F" w14:textId="77777777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D82AF6" w:rsidP="006D265C" w14:paraId="30FECAD4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D82AF6">
            <w:rPr>
              <w:szCs w:val="18"/>
            </w:rPr>
            <w:t>22 décembre 2025</w:t>
          </w:r>
          <w:bookmarkEnd w:id="3"/>
          <w:bookmarkEnd w:id="4"/>
        </w:p>
      </w:tc>
    </w:tr>
    <w:tr w14:paraId="31883905" w14:textId="77777777" w:rsidTr="00A37621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D82AF6" w:rsidP="006D265C" w14:paraId="5F8A8B52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(25-8805)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D82AF6" w:rsidP="006D265C" w14:paraId="610FADB7" w14:textId="77777777">
          <w:pPr>
            <w:jc w:val="right"/>
            <w:rPr>
              <w:szCs w:val="18"/>
            </w:rPr>
          </w:pPr>
          <w:bookmarkStart w:id="6" w:name="bmkTotPages"/>
          <w:r w:rsidRPr="009D7E91">
            <w:rPr>
              <w:bCs/>
              <w:szCs w:val="18"/>
            </w:rPr>
            <w:t xml:space="preserve">Page: </w:t>
          </w:r>
          <w:r w:rsidRPr="009D7E91">
            <w:rPr>
              <w:bCs/>
              <w:szCs w:val="18"/>
            </w:rPr>
            <w:fldChar w:fldCharType="begin"/>
          </w:r>
          <w:r w:rsidRPr="009D7E91">
            <w:rPr>
              <w:bCs/>
              <w:szCs w:val="18"/>
            </w:rPr>
            <w:instrText xml:space="preserve"> PAGE  \* Arabic  \* MERGEFORMAT </w:instrText>
          </w:r>
          <w:r w:rsidRPr="009D7E91">
            <w:rPr>
              <w:bCs/>
              <w:szCs w:val="18"/>
            </w:rPr>
            <w:fldChar w:fldCharType="separate"/>
          </w:r>
          <w:r w:rsidR="005469C3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1</w:t>
          </w:r>
          <w:r w:rsidRPr="009D7E91">
            <w:rPr>
              <w:bCs/>
              <w:szCs w:val="18"/>
            </w:rPr>
            <w:fldChar w:fldCharType="end"/>
          </w:r>
          <w:r w:rsidRPr="009D7E91">
            <w:rPr>
              <w:bCs/>
              <w:szCs w:val="18"/>
            </w:rPr>
            <w:t>/</w:t>
          </w:r>
          <w:r w:rsidRPr="009D7E91">
            <w:rPr>
              <w:bCs/>
              <w:szCs w:val="18"/>
            </w:rPr>
            <w:fldChar w:fldCharType="begin"/>
          </w:r>
          <w:r w:rsidRPr="009D7E91">
            <w:rPr>
              <w:bCs/>
              <w:szCs w:val="18"/>
            </w:rPr>
            <w:instrText xml:space="preserve"> NUMPAGES  \* Arabic  \* MERGEFORMAT </w:instrText>
          </w:r>
          <w:r w:rsidRPr="009D7E91">
            <w:rPr>
              <w:bCs/>
              <w:szCs w:val="18"/>
            </w:rPr>
            <w:fldChar w:fldCharType="separate"/>
          </w:r>
          <w:r w:rsidR="005469C3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2</w:t>
          </w:r>
          <w:r w:rsidRPr="009D7E91">
            <w:rPr>
              <w:bCs/>
              <w:szCs w:val="18"/>
            </w:rPr>
            <w:fldChar w:fldCharType="end"/>
          </w:r>
          <w:bookmarkEnd w:id="6"/>
        </w:p>
      </w:tc>
    </w:tr>
    <w:tr w14:paraId="3A235DC0" w14:textId="77777777" w:rsidTr="00A37621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D82AF6" w:rsidP="006D265C" w14:paraId="5200521A" w14:textId="77777777">
          <w:pPr>
            <w:jc w:val="left"/>
            <w:rPr>
              <w:szCs w:val="18"/>
            </w:rPr>
          </w:pPr>
          <w:bookmarkStart w:id="7" w:name="bmkCommittee"/>
          <w:r w:rsidRPr="009D7E91">
            <w:rPr>
              <w:b/>
              <w:szCs w:val="18"/>
            </w:rPr>
            <w:t>Comité des obstacles techniques au commerce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9D7E91" w:rsidP="006D265C" w14:paraId="715A8EC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7E91">
            <w:rPr>
              <w:bCs/>
              <w:szCs w:val="18"/>
            </w:rPr>
            <w:t>Original:</w:t>
          </w:r>
          <w:r w:rsidRPr="009D7E91" w:rsidR="006F55D1">
            <w:rPr>
              <w:bCs/>
              <w:szCs w:val="18"/>
            </w:rPr>
            <w:t xml:space="preserve"> </w:t>
          </w:r>
          <w:bookmarkStart w:id="9" w:name="spsOriginalLanguage"/>
          <w:r w:rsidRPr="009D7E91" w:rsidR="006F55D1">
            <w:rPr>
              <w:bCs/>
              <w:szCs w:val="18"/>
            </w:rPr>
            <w:t>français</w:t>
          </w:r>
          <w:bookmarkEnd w:id="9"/>
          <w:bookmarkEnd w:id="8"/>
        </w:p>
      </w:tc>
    </w:tr>
  </w:tbl>
  <w:p w:rsidR="00DD65B2" w:rsidRPr="009D7E91" w14:paraId="79D06E4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00FAC258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B26C38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2C900D8"/>
    <w:multiLevelType w:val="multilevel"/>
    <w:tmpl w:val="FB8E11A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296434E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01240CB8"/>
    <w:numStyleLink w:val="LegalHeadings"/>
  </w:abstractNum>
  <w:abstractNum w:abstractNumId="13">
    <w:nsid w:val="57551E12"/>
    <w:multiLevelType w:val="multilevel"/>
    <w:tmpl w:val="01240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3954294">
    <w:abstractNumId w:val="8"/>
  </w:num>
  <w:num w:numId="2" w16cid:durableId="589003108">
    <w:abstractNumId w:val="3"/>
  </w:num>
  <w:num w:numId="3" w16cid:durableId="1944923581">
    <w:abstractNumId w:val="2"/>
  </w:num>
  <w:num w:numId="4" w16cid:durableId="1668482718">
    <w:abstractNumId w:val="1"/>
  </w:num>
  <w:num w:numId="5" w16cid:durableId="695927977">
    <w:abstractNumId w:val="0"/>
  </w:num>
  <w:num w:numId="6" w16cid:durableId="1295596115">
    <w:abstractNumId w:val="13"/>
  </w:num>
  <w:num w:numId="7" w16cid:durableId="690034843">
    <w:abstractNumId w:val="11"/>
  </w:num>
  <w:num w:numId="8" w16cid:durableId="889608145">
    <w:abstractNumId w:val="14"/>
  </w:num>
  <w:num w:numId="9" w16cid:durableId="892472299">
    <w:abstractNumId w:val="10"/>
  </w:num>
  <w:num w:numId="10" w16cid:durableId="806702299">
    <w:abstractNumId w:val="9"/>
  </w:num>
  <w:num w:numId="11" w16cid:durableId="1157305101">
    <w:abstractNumId w:val="7"/>
  </w:num>
  <w:num w:numId="12" w16cid:durableId="345256393">
    <w:abstractNumId w:val="6"/>
  </w:num>
  <w:num w:numId="13" w16cid:durableId="1350453194">
    <w:abstractNumId w:val="5"/>
  </w:num>
  <w:num w:numId="14" w16cid:durableId="1359047730">
    <w:abstractNumId w:val="4"/>
  </w:num>
  <w:num w:numId="15" w16cid:durableId="300770892">
    <w:abstractNumId w:val="12"/>
  </w:num>
  <w:num w:numId="16" w16cid:durableId="2009021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86"/>
    <w:rsid w:val="000074D5"/>
    <w:rsid w:val="00016F3F"/>
    <w:rsid w:val="0002424F"/>
    <w:rsid w:val="00050AF0"/>
    <w:rsid w:val="00060E22"/>
    <w:rsid w:val="00064E8E"/>
    <w:rsid w:val="00067D73"/>
    <w:rsid w:val="00071B26"/>
    <w:rsid w:val="000763C1"/>
    <w:rsid w:val="00090836"/>
    <w:rsid w:val="000A04DA"/>
    <w:rsid w:val="000A7098"/>
    <w:rsid w:val="000C2A6F"/>
    <w:rsid w:val="000C3951"/>
    <w:rsid w:val="000C724C"/>
    <w:rsid w:val="000D032C"/>
    <w:rsid w:val="000D23F0"/>
    <w:rsid w:val="000D5551"/>
    <w:rsid w:val="000D65C0"/>
    <w:rsid w:val="000E24C5"/>
    <w:rsid w:val="000F3D5B"/>
    <w:rsid w:val="000F4576"/>
    <w:rsid w:val="00104D9E"/>
    <w:rsid w:val="00114B29"/>
    <w:rsid w:val="001171A2"/>
    <w:rsid w:val="00120B96"/>
    <w:rsid w:val="001273FC"/>
    <w:rsid w:val="00130C98"/>
    <w:rsid w:val="001338F0"/>
    <w:rsid w:val="001348DC"/>
    <w:rsid w:val="0014012F"/>
    <w:rsid w:val="00154B32"/>
    <w:rsid w:val="00172B05"/>
    <w:rsid w:val="001B50DF"/>
    <w:rsid w:val="001D7618"/>
    <w:rsid w:val="001E3F78"/>
    <w:rsid w:val="001E683D"/>
    <w:rsid w:val="00211821"/>
    <w:rsid w:val="002149CB"/>
    <w:rsid w:val="00222CC6"/>
    <w:rsid w:val="002242B5"/>
    <w:rsid w:val="00247D35"/>
    <w:rsid w:val="00250466"/>
    <w:rsid w:val="00254BF0"/>
    <w:rsid w:val="00255119"/>
    <w:rsid w:val="00287066"/>
    <w:rsid w:val="00295BF7"/>
    <w:rsid w:val="002A0D9B"/>
    <w:rsid w:val="002A4277"/>
    <w:rsid w:val="002D5A5B"/>
    <w:rsid w:val="00302ADD"/>
    <w:rsid w:val="00305401"/>
    <w:rsid w:val="00307B0F"/>
    <w:rsid w:val="00325908"/>
    <w:rsid w:val="003267CD"/>
    <w:rsid w:val="00334600"/>
    <w:rsid w:val="00337700"/>
    <w:rsid w:val="003422F5"/>
    <w:rsid w:val="00342A86"/>
    <w:rsid w:val="00352F03"/>
    <w:rsid w:val="003553C7"/>
    <w:rsid w:val="00362624"/>
    <w:rsid w:val="003711B0"/>
    <w:rsid w:val="00371F55"/>
    <w:rsid w:val="0037719F"/>
    <w:rsid w:val="003A0E78"/>
    <w:rsid w:val="003A19CB"/>
    <w:rsid w:val="003A4A65"/>
    <w:rsid w:val="003B6D4C"/>
    <w:rsid w:val="003E7669"/>
    <w:rsid w:val="003F0353"/>
    <w:rsid w:val="003F749E"/>
    <w:rsid w:val="003F7DE7"/>
    <w:rsid w:val="00410C09"/>
    <w:rsid w:val="00425766"/>
    <w:rsid w:val="0043612A"/>
    <w:rsid w:val="004479B8"/>
    <w:rsid w:val="00450063"/>
    <w:rsid w:val="00461179"/>
    <w:rsid w:val="00462D22"/>
    <w:rsid w:val="00481B71"/>
    <w:rsid w:val="00496CD2"/>
    <w:rsid w:val="004A030D"/>
    <w:rsid w:val="004B6E98"/>
    <w:rsid w:val="004C592D"/>
    <w:rsid w:val="004D5FBF"/>
    <w:rsid w:val="004E06C5"/>
    <w:rsid w:val="004E15E1"/>
    <w:rsid w:val="0051241E"/>
    <w:rsid w:val="00516FF3"/>
    <w:rsid w:val="005238D2"/>
    <w:rsid w:val="00543041"/>
    <w:rsid w:val="005469C3"/>
    <w:rsid w:val="005631BA"/>
    <w:rsid w:val="005672E8"/>
    <w:rsid w:val="00571EE1"/>
    <w:rsid w:val="00574437"/>
    <w:rsid w:val="005763C8"/>
    <w:rsid w:val="00585782"/>
    <w:rsid w:val="00592965"/>
    <w:rsid w:val="005B571A"/>
    <w:rsid w:val="005C6D4E"/>
    <w:rsid w:val="005D20E7"/>
    <w:rsid w:val="005D21E5"/>
    <w:rsid w:val="005E14C9"/>
    <w:rsid w:val="00606AB0"/>
    <w:rsid w:val="00617F32"/>
    <w:rsid w:val="006248DB"/>
    <w:rsid w:val="00625DE6"/>
    <w:rsid w:val="0065315E"/>
    <w:rsid w:val="00663621"/>
    <w:rsid w:val="006717EC"/>
    <w:rsid w:val="00671868"/>
    <w:rsid w:val="00674833"/>
    <w:rsid w:val="00695861"/>
    <w:rsid w:val="006A41F1"/>
    <w:rsid w:val="006A4BAD"/>
    <w:rsid w:val="006C14E7"/>
    <w:rsid w:val="006D265C"/>
    <w:rsid w:val="006D2730"/>
    <w:rsid w:val="006E0C67"/>
    <w:rsid w:val="006E5050"/>
    <w:rsid w:val="006E5BFC"/>
    <w:rsid w:val="006E759E"/>
    <w:rsid w:val="006F3C8D"/>
    <w:rsid w:val="006F55D1"/>
    <w:rsid w:val="00713807"/>
    <w:rsid w:val="00727F5B"/>
    <w:rsid w:val="0073192C"/>
    <w:rsid w:val="00735ADA"/>
    <w:rsid w:val="00744D6F"/>
    <w:rsid w:val="00762DEE"/>
    <w:rsid w:val="007827D8"/>
    <w:rsid w:val="00790189"/>
    <w:rsid w:val="00795114"/>
    <w:rsid w:val="007A761F"/>
    <w:rsid w:val="007B4290"/>
    <w:rsid w:val="007B7BB1"/>
    <w:rsid w:val="007C428B"/>
    <w:rsid w:val="007C4316"/>
    <w:rsid w:val="007C4766"/>
    <w:rsid w:val="007D39B5"/>
    <w:rsid w:val="007E2EBA"/>
    <w:rsid w:val="00817E7E"/>
    <w:rsid w:val="008258B3"/>
    <w:rsid w:val="00834FB6"/>
    <w:rsid w:val="008402D9"/>
    <w:rsid w:val="00842D59"/>
    <w:rsid w:val="008474BD"/>
    <w:rsid w:val="0085388D"/>
    <w:rsid w:val="00854DE0"/>
    <w:rsid w:val="00860996"/>
    <w:rsid w:val="00885409"/>
    <w:rsid w:val="008862DD"/>
    <w:rsid w:val="00894675"/>
    <w:rsid w:val="008A1305"/>
    <w:rsid w:val="008C6AD2"/>
    <w:rsid w:val="008D58AD"/>
    <w:rsid w:val="008E4599"/>
    <w:rsid w:val="00903A6F"/>
    <w:rsid w:val="00906008"/>
    <w:rsid w:val="009112F2"/>
    <w:rsid w:val="0091417D"/>
    <w:rsid w:val="009304CB"/>
    <w:rsid w:val="0093775F"/>
    <w:rsid w:val="00944E2E"/>
    <w:rsid w:val="0096154C"/>
    <w:rsid w:val="00966CFA"/>
    <w:rsid w:val="009A0D78"/>
    <w:rsid w:val="009B0524"/>
    <w:rsid w:val="009C5CF0"/>
    <w:rsid w:val="009D63FB"/>
    <w:rsid w:val="009D7E91"/>
    <w:rsid w:val="009E29F6"/>
    <w:rsid w:val="009E5717"/>
    <w:rsid w:val="009F3C58"/>
    <w:rsid w:val="009F491D"/>
    <w:rsid w:val="009F5F80"/>
    <w:rsid w:val="00A047EB"/>
    <w:rsid w:val="00A12863"/>
    <w:rsid w:val="00A21B67"/>
    <w:rsid w:val="00A21DC7"/>
    <w:rsid w:val="00A268E2"/>
    <w:rsid w:val="00A270A3"/>
    <w:rsid w:val="00A37621"/>
    <w:rsid w:val="00A37C79"/>
    <w:rsid w:val="00A46611"/>
    <w:rsid w:val="00A55940"/>
    <w:rsid w:val="00A55DA2"/>
    <w:rsid w:val="00A60556"/>
    <w:rsid w:val="00A67526"/>
    <w:rsid w:val="00A73F8C"/>
    <w:rsid w:val="00AC5D34"/>
    <w:rsid w:val="00AC7C4D"/>
    <w:rsid w:val="00AD1003"/>
    <w:rsid w:val="00AE3C0C"/>
    <w:rsid w:val="00AF33E8"/>
    <w:rsid w:val="00B016F2"/>
    <w:rsid w:val="00B10A03"/>
    <w:rsid w:val="00B20481"/>
    <w:rsid w:val="00B21C10"/>
    <w:rsid w:val="00B24B85"/>
    <w:rsid w:val="00B30392"/>
    <w:rsid w:val="00B456CD"/>
    <w:rsid w:val="00B45F9E"/>
    <w:rsid w:val="00B460FE"/>
    <w:rsid w:val="00B46156"/>
    <w:rsid w:val="00B50024"/>
    <w:rsid w:val="00B62E2A"/>
    <w:rsid w:val="00B739EE"/>
    <w:rsid w:val="00B83FE6"/>
    <w:rsid w:val="00B86771"/>
    <w:rsid w:val="00BA183C"/>
    <w:rsid w:val="00BC17E5"/>
    <w:rsid w:val="00BC2650"/>
    <w:rsid w:val="00BC2866"/>
    <w:rsid w:val="00BF3356"/>
    <w:rsid w:val="00C020A9"/>
    <w:rsid w:val="00C03F29"/>
    <w:rsid w:val="00C1160B"/>
    <w:rsid w:val="00C34F2D"/>
    <w:rsid w:val="00C464FD"/>
    <w:rsid w:val="00C47345"/>
    <w:rsid w:val="00C63ED5"/>
    <w:rsid w:val="00C64B9D"/>
    <w:rsid w:val="00C65229"/>
    <w:rsid w:val="00C66168"/>
    <w:rsid w:val="00C67AA4"/>
    <w:rsid w:val="00C71274"/>
    <w:rsid w:val="00C7379C"/>
    <w:rsid w:val="00CB2591"/>
    <w:rsid w:val="00CB44EC"/>
    <w:rsid w:val="00CC106D"/>
    <w:rsid w:val="00CD0195"/>
    <w:rsid w:val="00CD563B"/>
    <w:rsid w:val="00CD5D7D"/>
    <w:rsid w:val="00CD5EC3"/>
    <w:rsid w:val="00CE1C9D"/>
    <w:rsid w:val="00D1143F"/>
    <w:rsid w:val="00D1416C"/>
    <w:rsid w:val="00D420F2"/>
    <w:rsid w:val="00D46F58"/>
    <w:rsid w:val="00D534F4"/>
    <w:rsid w:val="00D65AF6"/>
    <w:rsid w:val="00D66DCB"/>
    <w:rsid w:val="00D66F5C"/>
    <w:rsid w:val="00D67386"/>
    <w:rsid w:val="00D81AFF"/>
    <w:rsid w:val="00D82AF6"/>
    <w:rsid w:val="00D94B13"/>
    <w:rsid w:val="00DB3A8A"/>
    <w:rsid w:val="00DB47DD"/>
    <w:rsid w:val="00DB7CB0"/>
    <w:rsid w:val="00DD1BF7"/>
    <w:rsid w:val="00DD65B2"/>
    <w:rsid w:val="00E129E7"/>
    <w:rsid w:val="00E1753D"/>
    <w:rsid w:val="00E205CA"/>
    <w:rsid w:val="00E464CD"/>
    <w:rsid w:val="00E63B77"/>
    <w:rsid w:val="00E80F91"/>
    <w:rsid w:val="00E81A56"/>
    <w:rsid w:val="00E820D6"/>
    <w:rsid w:val="00E827D3"/>
    <w:rsid w:val="00E864B3"/>
    <w:rsid w:val="00E9705F"/>
    <w:rsid w:val="00E97806"/>
    <w:rsid w:val="00EA1572"/>
    <w:rsid w:val="00EA27E2"/>
    <w:rsid w:val="00EA72E2"/>
    <w:rsid w:val="00EA7B8E"/>
    <w:rsid w:val="00EB1D8F"/>
    <w:rsid w:val="00EB4640"/>
    <w:rsid w:val="00EB4982"/>
    <w:rsid w:val="00EE191A"/>
    <w:rsid w:val="00EE26BA"/>
    <w:rsid w:val="00EE50B7"/>
    <w:rsid w:val="00EE5F18"/>
    <w:rsid w:val="00EF0F1B"/>
    <w:rsid w:val="00EF6AA6"/>
    <w:rsid w:val="00F11625"/>
    <w:rsid w:val="00F2031D"/>
    <w:rsid w:val="00F25AF6"/>
    <w:rsid w:val="00F321E7"/>
    <w:rsid w:val="00F325A3"/>
    <w:rsid w:val="00F62259"/>
    <w:rsid w:val="00F65351"/>
    <w:rsid w:val="00F6594D"/>
    <w:rsid w:val="00F84652"/>
    <w:rsid w:val="00F84BAB"/>
    <w:rsid w:val="00F854DF"/>
    <w:rsid w:val="00F94FC2"/>
    <w:rsid w:val="00FA7E3F"/>
    <w:rsid w:val="00FB1B56"/>
    <w:rsid w:val="00FC444D"/>
    <w:rsid w:val="00FC4ECA"/>
    <w:rsid w:val="00FE24E9"/>
    <w:rsid w:val="00FE550F"/>
    <w:rsid w:val="00FF0620"/>
    <w:rsid w:val="00FF0748"/>
    <w:rsid w:val="00FF2A6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089DB5"/>
  <w15:docId w15:val="{64A8AACF-8412-4037-8CB5-A311EFBF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E91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7E9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7E9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7E9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7E9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7E9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7E9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7E9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7E9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7E9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7E9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D7E9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D7E9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D7E9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D7E9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D7E9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D7E9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D7E9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D7E9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E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7E9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D7E9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7E9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D7E9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D7E9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D7E9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7E9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D7E9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7E9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D7E9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7E9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D7E9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7E9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D7E91"/>
    <w:rPr>
      <w:szCs w:val="20"/>
    </w:rPr>
  </w:style>
  <w:style w:type="character" w:customStyle="1" w:styleId="EndnoteTextChar">
    <w:name w:val="Endnote Text Char"/>
    <w:link w:val="EndnoteText"/>
    <w:uiPriority w:val="49"/>
    <w:rsid w:val="009D7E9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7E9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7E9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D7E9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7E9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D7E91"/>
    <w:pPr>
      <w:ind w:left="567" w:right="567" w:firstLine="0"/>
    </w:pPr>
  </w:style>
  <w:style w:type="character" w:styleId="FootnoteReference">
    <w:name w:val="footnote reference"/>
    <w:uiPriority w:val="5"/>
    <w:rsid w:val="009D7E9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D7E9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7E9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D7E91"/>
    <w:pPr>
      <w:numPr>
        <w:numId w:val="6"/>
      </w:numPr>
    </w:pPr>
  </w:style>
  <w:style w:type="paragraph" w:styleId="ListBullet">
    <w:name w:val="List Bullet"/>
    <w:basedOn w:val="Normal"/>
    <w:uiPriority w:val="1"/>
    <w:rsid w:val="009D7E9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7E9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7E9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7E9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7E9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D7E91"/>
    <w:pPr>
      <w:ind w:left="720"/>
      <w:contextualSpacing/>
    </w:pPr>
  </w:style>
  <w:style w:type="numbering" w:customStyle="1" w:styleId="ListBullets">
    <w:name w:val="ListBullets"/>
    <w:uiPriority w:val="99"/>
    <w:rsid w:val="009D7E9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D7E9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7E9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7E9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7E9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D7E9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7E9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7E9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D7E9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7E9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D7E9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7E9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7E9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7E9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D7E9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7E9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D7E9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D7E9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7E9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D7E9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D7E9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7E9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7E91"/>
  </w:style>
  <w:style w:type="paragraph" w:styleId="BlockText">
    <w:name w:val="Block Text"/>
    <w:basedOn w:val="Normal"/>
    <w:uiPriority w:val="99"/>
    <w:semiHidden/>
    <w:unhideWhenUsed/>
    <w:rsid w:val="009D7E9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7E9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7E9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7E9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7E9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7E9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7E9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D7E9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D7E9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7E9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D7E9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D7E9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7E9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7E9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7E9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7E91"/>
  </w:style>
  <w:style w:type="character" w:customStyle="1" w:styleId="DateChar">
    <w:name w:val="Date Char"/>
    <w:link w:val="Date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7E9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7E9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7E91"/>
  </w:style>
  <w:style w:type="character" w:customStyle="1" w:styleId="E-mailSignatureChar">
    <w:name w:val="E-mail Signature Char"/>
    <w:link w:val="E-mailSignature"/>
    <w:uiPriority w:val="99"/>
    <w:semiHidden/>
    <w:rsid w:val="009D7E9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D7E9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D7E9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7E9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7E9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D7E9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7E9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7E9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D7E9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D7E9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D7E9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D7E9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7E9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7E9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D7E9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D7E9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D7E9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D7E9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7E9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7E9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7E9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7E9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7E9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7E9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7E9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7E9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7E9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7E9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7E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7E9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D7E9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D7E91"/>
    <w:rPr>
      <w:lang w:val="fr-FR"/>
    </w:rPr>
  </w:style>
  <w:style w:type="paragraph" w:styleId="List">
    <w:name w:val="List"/>
    <w:basedOn w:val="Normal"/>
    <w:uiPriority w:val="99"/>
    <w:semiHidden/>
    <w:unhideWhenUsed/>
    <w:rsid w:val="009D7E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7E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7E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7E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7E9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7E9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7E9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7E9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7E9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7E9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7E9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7E9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7E9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7E9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7E9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7E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 w:eastAsia="en-US"/>
    </w:rPr>
  </w:style>
  <w:style w:type="character" w:customStyle="1" w:styleId="MacroTextChar">
    <w:name w:val="Macro Text Char"/>
    <w:link w:val="Macro"/>
    <w:uiPriority w:val="99"/>
    <w:semiHidden/>
    <w:rsid w:val="009D7E9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7E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7E9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D7E91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9D7E9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7E9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7E91"/>
  </w:style>
  <w:style w:type="character" w:customStyle="1" w:styleId="NoteHeadingChar">
    <w:name w:val="Note Heading Char"/>
    <w:link w:val="NoteHeading"/>
    <w:uiPriority w:val="99"/>
    <w:semiHidden/>
    <w:rsid w:val="009D7E9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D7E91"/>
    <w:rPr>
      <w:lang w:val="fr-FR"/>
    </w:rPr>
  </w:style>
  <w:style w:type="character" w:styleId="PlaceholderText">
    <w:name w:val="Placeholder Text"/>
    <w:uiPriority w:val="99"/>
    <w:semiHidden/>
    <w:rsid w:val="009D7E9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D7E9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7E9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D7E9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7E9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7E91"/>
  </w:style>
  <w:style w:type="character" w:customStyle="1" w:styleId="SalutationChar">
    <w:name w:val="Salutation Char"/>
    <w:link w:val="Salutation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7E9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7E9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D7E9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D7E9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D7E91"/>
    <w:rPr>
      <w:smallCaps/>
      <w:color w:val="C0504D"/>
      <w:u w:val="single"/>
      <w:lang w:val="fr-FR"/>
    </w:rPr>
  </w:style>
  <w:style w:type="paragraph" w:customStyle="1" w:styleId="Corpsdetexte4">
    <w:name w:val="Corps de texte 4"/>
    <w:basedOn w:val="Normal"/>
    <w:uiPriority w:val="99"/>
    <w:semiHidden/>
    <w:rsid w:val="00D67386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fr-FR"/>
    </w:rPr>
  </w:style>
  <w:style w:type="paragraph" w:customStyle="1" w:styleId="Titredudocument">
    <w:name w:val="Titre du document"/>
    <w:basedOn w:val="Normal"/>
    <w:next w:val="Normal"/>
    <w:uiPriority w:val="99"/>
    <w:semiHidden/>
    <w:rsid w:val="00D67386"/>
    <w:pPr>
      <w:tabs>
        <w:tab w:val="left" w:pos="720"/>
      </w:tabs>
      <w:jc w:val="center"/>
      <w:outlineLvl w:val="0"/>
    </w:pPr>
    <w:rPr>
      <w:rFonts w:ascii="Times New Roman" w:eastAsia="Times New Roman" w:hAnsi="Times New Roman"/>
      <w:b/>
      <w:caps/>
      <w:kern w:val="28"/>
      <w:sz w:val="22"/>
      <w:lang w:eastAsia="fr-FR"/>
    </w:rPr>
  </w:style>
  <w:style w:type="table" w:styleId="ColorfulGrid">
    <w:name w:val="Colorful Grid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7E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7E9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7E9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7E9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7E9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7E9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7E9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7E9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7E9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7E9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7E9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7E9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7E9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7E9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7E9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7E9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7E9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7E9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7E9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7E9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7E9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7E9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7E9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7E9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7E9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7E9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sdspv.dgal@agriculture.gouv.fr" TargetMode="External" /><Relationship Id="rId6" Type="http://schemas.openxmlformats.org/officeDocument/2006/relationships/hyperlink" Target="https://members.wto.org/crnattachments/2025/TBT/FRA/25_09178_00_f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70efc6db-9ffe-47a8-b6ba-140b4f16bcfe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94D6D0F-263C-4091-859D-59811915279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Mermaz, Johann</cp:lastModifiedBy>
  <cp:revision>4</cp:revision>
  <dcterms:created xsi:type="dcterms:W3CDTF">2025-12-22T10:38:00Z</dcterms:created>
  <dcterms:modified xsi:type="dcterms:W3CDTF">2025-12-22T11:03:00Z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70efc6db-9ffe-47a8-b6ba-140b4f16bcfe</vt:lpwstr>
  </property>
  <property fmtid="{D5CDD505-2E9C-101B-9397-08002B2CF9AE}" pid="4" name="WTOCLASSIFICATION">
    <vt:lpwstr>WTO OFFICIAL</vt:lpwstr>
  </property>
</Properties>
</file>