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9239F7" w:rsidRPr="002F6A28" w:rsidP="002F6A28" w14:paraId="5B84F112" w14:textId="77777777">
      <w:pPr>
        <w:pStyle w:val="Title"/>
        <w:rPr>
          <w:caps w:val="0"/>
          <w:kern w:val="0"/>
        </w:rPr>
      </w:pPr>
      <w:r w:rsidRPr="002F6A28">
        <w:rPr>
          <w:caps w:val="0"/>
          <w:kern w:val="0"/>
        </w:rPr>
        <w:t>NOTIFICATION</w:t>
      </w:r>
    </w:p>
    <w:p w:rsidR="009239F7" w:rsidRPr="002F6A28" w:rsidP="002F6A28" w14:paraId="16213867" w14:textId="77777777">
      <w:pPr>
        <w:jc w:val="center"/>
      </w:pPr>
      <w:r w:rsidRPr="002F6A28">
        <w:t>The following notification is being circulated in accordance with Article 10.6</w:t>
      </w:r>
    </w:p>
    <w:p w:rsidR="009239F7" w:rsidRPr="002F6A28" w:rsidP="002F6A28" w14:paraId="137D7A5F" w14:textId="77777777"/>
    <w:tbl>
      <w:tblPr>
        <w:tblW w:w="5000" w:type="pct"/>
        <w:tblBorders>
          <w:top w:val="single" w:sz="4" w:space="0" w:color="auto"/>
          <w:left w:val="double" w:sz="6" w:space="0" w:color="auto"/>
          <w:bottom w:val="single" w:sz="4" w:space="0" w:color="auto"/>
          <w:right w:val="double" w:sz="6" w:space="0" w:color="auto"/>
          <w:insideH w:val="single" w:sz="4" w:space="0" w:color="auto"/>
        </w:tblBorders>
        <w:tblLayout w:type="fixed"/>
        <w:tblCellMar>
          <w:left w:w="113" w:type="dxa"/>
          <w:right w:w="113" w:type="dxa"/>
        </w:tblCellMar>
        <w:tblLook w:val="0000"/>
      </w:tblPr>
      <w:tblGrid>
        <w:gridCol w:w="607"/>
        <w:gridCol w:w="8373"/>
      </w:tblGrid>
      <w:tr w14:paraId="1EF1E326" w14:textId="77777777" w:rsidTr="00DB13FE">
        <w:tblPrEx>
          <w:tblW w:w="5000" w:type="pct"/>
          <w:tblLayout w:type="fixed"/>
          <w:tblLook w:val="0000"/>
        </w:tblPrEx>
        <w:tc>
          <w:tcPr>
            <w:tcW w:w="607" w:type="dxa"/>
            <w:tcBorders>
              <w:top w:val="double" w:sz="4" w:space="0" w:color="auto"/>
            </w:tcBorders>
          </w:tcPr>
          <w:p w:rsidR="00F85C99" w:rsidRPr="002F6A28" w:rsidP="002F6A28" w14:paraId="4FCC55C5" w14:textId="77777777">
            <w:pPr>
              <w:spacing w:before="120" w:after="120"/>
              <w:jc w:val="left"/>
            </w:pPr>
            <w:r w:rsidRPr="002F6A28">
              <w:rPr>
                <w:b/>
              </w:rPr>
              <w:t>1.</w:t>
            </w:r>
          </w:p>
        </w:tc>
        <w:tc>
          <w:tcPr>
            <w:tcW w:w="8373" w:type="dxa"/>
            <w:tcBorders>
              <w:top w:val="double" w:sz="4" w:space="0" w:color="auto"/>
            </w:tcBorders>
          </w:tcPr>
          <w:p w:rsidR="00F85C99" w:rsidRPr="002F6A28" w:rsidP="00C805B6" w14:paraId="6D033670" w14:textId="77777777">
            <w:pPr>
              <w:spacing w:before="120" w:after="120"/>
            </w:pPr>
            <w:r w:rsidRPr="002F6A28">
              <w:rPr>
                <w:b/>
              </w:rPr>
              <w:t>Notifying Member:</w:t>
            </w:r>
            <w:r w:rsidRPr="00C92678" w:rsidR="00EE3A11">
              <w:t xml:space="preserve"> </w:t>
            </w:r>
            <w:r w:rsidRPr="00C92678" w:rsidR="00EE3A11">
              <w:rPr>
                <w:u w:val="single"/>
              </w:rPr>
              <w:t>UKRAINE</w:t>
            </w:r>
          </w:p>
          <w:p w:rsidR="00F85C99" w:rsidRPr="002F6A28" w:rsidP="002F6A28" w14:paraId="2F4C58A8" w14:textId="77777777">
            <w:pPr>
              <w:spacing w:after="120"/>
            </w:pPr>
            <w:r w:rsidRPr="002F6A28">
              <w:rPr>
                <w:b/>
              </w:rPr>
              <w:t>If applicable, name of local government involved (</w:t>
            </w:r>
            <w:r w:rsidRPr="00B5689B" w:rsidR="00B5689B">
              <w:rPr>
                <w:b/>
                <w:bCs/>
              </w:rPr>
              <w:t xml:space="preserve">Articles </w:t>
            </w:r>
            <w:r w:rsidRPr="002F6A28">
              <w:rPr>
                <w:b/>
              </w:rPr>
              <w:t>3.2 and 7.2):</w:t>
            </w:r>
            <w:r w:rsidRPr="00C379C8" w:rsidR="00EE3A11">
              <w:t xml:space="preserve"> </w:t>
            </w:r>
          </w:p>
        </w:tc>
      </w:tr>
      <w:tr w14:paraId="6059D560" w14:textId="77777777" w:rsidTr="00DB13FE">
        <w:tblPrEx>
          <w:tblW w:w="5000" w:type="pct"/>
          <w:tblLayout w:type="fixed"/>
          <w:tblLook w:val="0000"/>
        </w:tblPrEx>
        <w:tc>
          <w:tcPr>
            <w:tcW w:w="607" w:type="dxa"/>
          </w:tcPr>
          <w:p w:rsidR="00F85C99" w:rsidRPr="002F6A28" w:rsidP="002F6A28" w14:paraId="40A3F289" w14:textId="77777777">
            <w:pPr>
              <w:spacing w:before="120" w:after="120"/>
              <w:jc w:val="left"/>
            </w:pPr>
            <w:r w:rsidRPr="002F6A28">
              <w:rPr>
                <w:b/>
              </w:rPr>
              <w:t>2.</w:t>
            </w:r>
          </w:p>
        </w:tc>
        <w:tc>
          <w:tcPr>
            <w:tcW w:w="8373" w:type="dxa"/>
          </w:tcPr>
          <w:p w:rsidR="00F85C99" w:rsidRPr="002F6A28" w:rsidP="000C3B6C" w14:paraId="6C9C416A" w14:textId="77777777">
            <w:pPr>
              <w:spacing w:before="120" w:after="120"/>
            </w:pPr>
            <w:r w:rsidRPr="002F6A28">
              <w:rPr>
                <w:b/>
              </w:rPr>
              <w:t>Agency responsible:</w:t>
            </w:r>
            <w:r w:rsidRPr="00C379C8" w:rsidR="00EE3A11">
              <w:t xml:space="preserve"> </w:t>
            </w:r>
          </w:p>
          <w:p w:rsidR="00EE3A11" w:rsidRPr="00C379C8" w:rsidP="000C3B6C" w14:paraId="418682EF" w14:textId="77777777">
            <w:pPr>
              <w:spacing w:after="120"/>
            </w:pPr>
            <w:r w:rsidRPr="00C379C8">
              <w:t>Ministry of Health of Ukraine</w:t>
            </w:r>
          </w:p>
        </w:tc>
      </w:tr>
      <w:tr w14:paraId="41E199A2" w14:textId="77777777" w:rsidTr="00DB13FE">
        <w:tblPrEx>
          <w:tblW w:w="5000" w:type="pct"/>
          <w:tblLayout w:type="fixed"/>
          <w:tblLook w:val="0000"/>
        </w:tblPrEx>
        <w:tc>
          <w:tcPr>
            <w:tcW w:w="607" w:type="dxa"/>
          </w:tcPr>
          <w:p w:rsidR="00F85C99" w:rsidRPr="002F6A28" w:rsidP="002F6A28" w14:paraId="715BB9CF" w14:textId="77777777">
            <w:pPr>
              <w:spacing w:before="120" w:after="120"/>
              <w:jc w:val="left"/>
              <w:rPr>
                <w:b/>
              </w:rPr>
            </w:pPr>
            <w:r w:rsidRPr="002F6A28">
              <w:rPr>
                <w:b/>
              </w:rPr>
              <w:t>3.</w:t>
            </w:r>
          </w:p>
        </w:tc>
        <w:tc>
          <w:tcPr>
            <w:tcW w:w="8373" w:type="dxa"/>
          </w:tcPr>
          <w:p w:rsidR="00F85C99" w:rsidRPr="0058336F" w:rsidP="002F6A28" w14:paraId="66F436A7" w14:textId="77777777">
            <w:pPr>
              <w:spacing w:before="120" w:after="120"/>
            </w:pPr>
            <w:r w:rsidRPr="002F6A28">
              <w:rPr>
                <w:b/>
              </w:rPr>
              <w:t>Notified under Article 2.9.2 [X], 2.10.1 [ ], 5.6.2 [X], 5.7.1 [ ],</w:t>
            </w:r>
            <w:r w:rsidR="00F85CDF">
              <w:rPr>
                <w:b/>
              </w:rPr>
              <w:t xml:space="preserve"> </w:t>
            </w:r>
            <w:r w:rsidR="008D641C">
              <w:rPr>
                <w:b/>
              </w:rPr>
              <w:t>3.2 [ ], 7.2 [ ]</w:t>
            </w:r>
            <w:r w:rsidR="00D428FA">
              <w:rPr>
                <w:b/>
              </w:rPr>
              <w:t>,</w:t>
            </w:r>
            <w:r w:rsidRPr="002F6A28">
              <w:rPr>
                <w:b/>
              </w:rPr>
              <w:t xml:space="preserve"> </w:t>
            </w:r>
            <w:r w:rsidR="00B01742">
              <w:rPr>
                <w:b/>
              </w:rPr>
              <w:t>O</w:t>
            </w:r>
            <w:r w:rsidRPr="002F6A28">
              <w:rPr>
                <w:b/>
              </w:rPr>
              <w:t>ther</w:t>
            </w:r>
            <w:r w:rsidR="00FF5C69">
              <w:rPr>
                <w:b/>
              </w:rPr>
              <w:t>:</w:t>
            </w:r>
            <w:r w:rsidR="003531C5">
              <w:t xml:space="preserve"> </w:t>
            </w:r>
          </w:p>
        </w:tc>
      </w:tr>
      <w:tr w14:paraId="5179AD8A" w14:textId="77777777" w:rsidTr="00DB13FE">
        <w:tblPrEx>
          <w:tblW w:w="5000" w:type="pct"/>
          <w:tblLayout w:type="fixed"/>
          <w:tblLook w:val="0000"/>
        </w:tblPrEx>
        <w:tc>
          <w:tcPr>
            <w:tcW w:w="607" w:type="dxa"/>
          </w:tcPr>
          <w:p w:rsidR="00F85C99" w:rsidRPr="002F6A28" w:rsidP="002F6A28" w14:paraId="06CFA416" w14:textId="77777777">
            <w:pPr>
              <w:spacing w:before="120" w:after="120"/>
              <w:jc w:val="left"/>
            </w:pPr>
            <w:r w:rsidRPr="002F6A28">
              <w:rPr>
                <w:b/>
              </w:rPr>
              <w:t>4.</w:t>
            </w:r>
          </w:p>
        </w:tc>
        <w:tc>
          <w:tcPr>
            <w:tcW w:w="8373" w:type="dxa"/>
          </w:tcPr>
          <w:p w:rsidR="00F85C99" w:rsidRPr="002F6A28" w:rsidP="002F6A28" w14:paraId="66D6975D" w14:textId="77777777">
            <w:pPr>
              <w:spacing w:before="120" w:after="120"/>
            </w:pPr>
            <w:r w:rsidRPr="00E3324D">
              <w:rPr>
                <w:b/>
                <w:bCs/>
              </w:rPr>
              <w:t>Products covered (HS codes or national tariff lines. ICS numbers may be provided in addition, where applicable)</w:t>
            </w:r>
            <w:r w:rsidRPr="002F6A28">
              <w:rPr>
                <w:b/>
              </w:rPr>
              <w:t>:</w:t>
            </w:r>
            <w:r w:rsidRPr="00C379C8" w:rsidR="00EE3A11">
              <w:t xml:space="preserve"> Narcotic drugs, psychotropic substances and precursors</w:t>
            </w:r>
          </w:p>
        </w:tc>
      </w:tr>
      <w:tr w14:paraId="67017061" w14:textId="77777777" w:rsidTr="00DB13FE">
        <w:tblPrEx>
          <w:tblW w:w="5000" w:type="pct"/>
          <w:tblLayout w:type="fixed"/>
          <w:tblLook w:val="0000"/>
        </w:tblPrEx>
        <w:tc>
          <w:tcPr>
            <w:tcW w:w="607" w:type="dxa"/>
          </w:tcPr>
          <w:p w:rsidR="00F85C99" w:rsidRPr="002F6A28" w:rsidP="002F6A28" w14:paraId="44037068" w14:textId="77777777">
            <w:pPr>
              <w:spacing w:before="120" w:after="120"/>
              <w:jc w:val="left"/>
            </w:pPr>
            <w:r w:rsidRPr="002F6A28">
              <w:rPr>
                <w:b/>
              </w:rPr>
              <w:t>5.</w:t>
            </w:r>
          </w:p>
        </w:tc>
        <w:tc>
          <w:tcPr>
            <w:tcW w:w="8373" w:type="dxa"/>
          </w:tcPr>
          <w:p w:rsidR="00F85C99" w:rsidP="002F6A28" w14:paraId="52FC277D" w14:textId="77777777">
            <w:pPr>
              <w:spacing w:before="120" w:after="120"/>
            </w:pPr>
            <w:r w:rsidRPr="00E3324D">
              <w:rPr>
                <w:b/>
                <w:bCs/>
                <w:iCs/>
              </w:rPr>
              <w:t>Details of notified document(s) (title, number of pages</w:t>
            </w:r>
            <w:r w:rsidR="00594C3E">
              <w:rPr>
                <w:b/>
                <w:bCs/>
                <w:iCs/>
              </w:rPr>
              <w:t xml:space="preserve"> and languages</w:t>
            </w:r>
            <w:r w:rsidRPr="00E3324D">
              <w:rPr>
                <w:b/>
                <w:bCs/>
                <w:iCs/>
              </w:rPr>
              <w:t>, means of access)</w:t>
            </w:r>
            <w:r w:rsidRPr="002F6A28">
              <w:rPr>
                <w:b/>
              </w:rPr>
              <w:t>:</w:t>
            </w:r>
            <w:r w:rsidRPr="00C379C8" w:rsidR="00EE3A11">
              <w:t xml:space="preserve"> Draft Resolution of the Cabinet of Ministers of Ukraine "On Amendments to the Procedure for Issuing Permits for the Import into the Territory of Ukraine, Export from the Territory of Ukraine or Transit through the Territory of Ukraine of Narcotic Drugs, Psychotropic Substances and Precursors"; (10 page(s), in Ukrainian)</w:t>
            </w:r>
          </w:p>
          <w:p w:rsidR="000C3B6C" w:rsidRPr="000C3B6C" w:rsidP="002F6A28" w14:paraId="2E83BADB" w14:textId="77777777">
            <w:pPr>
              <w:spacing w:before="120" w:after="120"/>
            </w:pPr>
            <w:r w:rsidRPr="00E3324D">
              <w:rPr>
                <w:b/>
                <w:bCs/>
                <w:iCs/>
              </w:rPr>
              <w:t>Link to notified document(s) and/or contact details for agency or authority which can provide copies upon request:</w:t>
            </w:r>
            <w:r w:rsidRPr="00CE6C29">
              <w:rPr>
                <w:iCs/>
              </w:rPr>
              <w:t xml:space="preserve"> </w:t>
            </w:r>
          </w:p>
          <w:p w:rsidR="003570F8" w:rsidRPr="00CE6C29" w:rsidP="002F6A28" w14:paraId="0EA4323D" w14:textId="77777777">
            <w:pPr>
              <w:pBdr>
                <w:top w:val="none" w:sz="0" w:space="4" w:color="auto"/>
              </w:pBdr>
              <w:rPr>
                <w:iCs/>
              </w:rPr>
            </w:pPr>
            <w:hyperlink r:id="rId6" w:tgtFrame="_blank" w:history="1">
              <w:r w:rsidRPr="00CE6C29">
                <w:rPr>
                  <w:iCs/>
                  <w:color w:val="0000FF"/>
                  <w:u w:val="single"/>
                </w:rPr>
                <w:t>https://members.wto.org/crnattachments/2025/TBT/UKR/25_08961_00_x.pdf</w:t>
              </w:r>
            </w:hyperlink>
          </w:p>
          <w:p w:rsidR="003570F8" w:rsidRPr="00CE6C29" w:rsidP="002F6A28" w14:paraId="4C27F6FF" w14:textId="77777777">
            <w:pPr>
              <w:pBdr>
                <w:bottom w:val="none" w:sz="0" w:space="4" w:color="auto"/>
              </w:pBdr>
              <w:rPr>
                <w:iCs/>
              </w:rPr>
            </w:pPr>
            <w:hyperlink r:id="rId7" w:tgtFrame="_blank" w:history="1">
              <w:r w:rsidRPr="00CE6C29">
                <w:rPr>
                  <w:iCs/>
                  <w:color w:val="0000FF"/>
                  <w:u w:val="single"/>
                </w:rPr>
                <w:t>https://members.wto.org/crnattachments/2025/TBT/UKR/25_08961_01_x.pdf</w:t>
              </w:r>
            </w:hyperlink>
          </w:p>
          <w:p w:rsidR="003570F8" w:rsidRPr="00CE6C29" w:rsidP="002F6A28" w14:paraId="343B6E41" w14:textId="77777777">
            <w:pPr>
              <w:spacing w:after="120"/>
              <w:rPr>
                <w:iCs/>
              </w:rPr>
            </w:pPr>
            <w:hyperlink r:id="rId8" w:tgtFrame="_blank" w:history="1">
              <w:r w:rsidRPr="00CE6C29">
                <w:rPr>
                  <w:iCs/>
                  <w:color w:val="0000FF"/>
                  <w:u w:val="single"/>
                </w:rPr>
                <w:t>https://moz.gov.ua/uk/proyekt-postanovi-kabinetu-ministriv-ukrayini-pro-vnesennya-zmin-do-poryadku-vidachi-dozvoliv-na-pravo-vvezennya-na-teritoriyu-ukrayini-vivezennya-z-teritoriyi-ukrayini-abo-tranzitu-cherez-teritoriyu-ukrayini</w:t>
              </w:r>
            </w:hyperlink>
          </w:p>
        </w:tc>
      </w:tr>
      <w:tr w14:paraId="3B87B1B2" w14:textId="77777777" w:rsidTr="00DB13FE">
        <w:tblPrEx>
          <w:tblW w:w="5000" w:type="pct"/>
          <w:tblLayout w:type="fixed"/>
          <w:tblLook w:val="0000"/>
        </w:tblPrEx>
        <w:tc>
          <w:tcPr>
            <w:tcW w:w="607" w:type="dxa"/>
          </w:tcPr>
          <w:p w:rsidR="00F85C99" w:rsidRPr="002F6A28" w:rsidP="002F6A28" w14:paraId="3D411EFE" w14:textId="77777777">
            <w:pPr>
              <w:spacing w:before="120" w:after="120"/>
              <w:jc w:val="left"/>
              <w:rPr>
                <w:b/>
              </w:rPr>
            </w:pPr>
            <w:r w:rsidRPr="002F6A28">
              <w:rPr>
                <w:b/>
              </w:rPr>
              <w:t>6.</w:t>
            </w:r>
          </w:p>
        </w:tc>
        <w:tc>
          <w:tcPr>
            <w:tcW w:w="8373" w:type="dxa"/>
          </w:tcPr>
          <w:p w:rsidR="00F85C99" w:rsidRPr="002F6A28" w:rsidP="002F6A28" w14:paraId="064EC361" w14:textId="77777777">
            <w:pPr>
              <w:spacing w:before="120" w:after="120"/>
              <w:rPr>
                <w:b/>
              </w:rPr>
            </w:pPr>
            <w:r w:rsidRPr="002F6A28">
              <w:rPr>
                <w:b/>
              </w:rPr>
              <w:t>Description of content:</w:t>
            </w:r>
            <w:r w:rsidRPr="00C379C8" w:rsidR="00FE448B">
              <w:t xml:space="preserve"> The draft Resolution has been developed to align the Procedure for issuing permits for the import into, export from or transit through the territory of Ukraine of narcotic drugs, psychotropic substances and precursors, approved by the Resolution of the Cabinet of Ministers of Ukraine No. 146 of 3 February 1997, with the requirements of the Law of Ukraine "On Administrative Procedure" and the Law of Ukraine No. 4017-IX of 10 October 2024 "On Amendments to Certain Laws of Ukraine Following the Adoption of the Law of Ukraine "On Administrative Procedure".</w:t>
            </w:r>
          </w:p>
          <w:p w:rsidR="00FE448B" w:rsidRPr="00C379C8" w:rsidP="002F6A28" w14:paraId="16AA1032" w14:textId="77777777">
            <w:pPr>
              <w:spacing w:before="120" w:after="120"/>
            </w:pPr>
            <w:r w:rsidRPr="00C379C8">
              <w:t>The draft Resolution aims to simplify the procedure for the submission of documents by business operators engaged in the import and export of narcotic drugs, psychotropic substances and precursors in the form of medicines, in order to address the issue arising from the inability of such entities to provide a batch quality certificate for medicines that are only planned for future importation and may still be at the manufacturing stage.</w:t>
            </w:r>
          </w:p>
          <w:p w:rsidR="00FE448B" w:rsidRPr="00C379C8" w:rsidP="002F6A28" w14:paraId="153C0B3C" w14:textId="77777777">
            <w:pPr>
              <w:spacing w:before="120" w:after="120"/>
            </w:pPr>
            <w:r w:rsidRPr="00C379C8">
              <w:t>In addition, the form of the permit for the transit of narcotic drugs, psychotropic substances and precursors through the territory of Ukraine is aligned with the forms of the permits for their import and export.</w:t>
            </w:r>
          </w:p>
        </w:tc>
      </w:tr>
      <w:tr w14:paraId="51E650D2" w14:textId="77777777" w:rsidTr="00DB13FE">
        <w:tblPrEx>
          <w:tblW w:w="5000" w:type="pct"/>
          <w:tblLayout w:type="fixed"/>
          <w:tblLook w:val="0000"/>
        </w:tblPrEx>
        <w:tc>
          <w:tcPr>
            <w:tcW w:w="607" w:type="dxa"/>
          </w:tcPr>
          <w:p w:rsidR="00F85C99" w:rsidRPr="002F6A28" w:rsidP="002F6A28" w14:paraId="5FB8DCA5" w14:textId="77777777">
            <w:pPr>
              <w:spacing w:before="120" w:after="120"/>
              <w:jc w:val="left"/>
              <w:rPr>
                <w:b/>
              </w:rPr>
            </w:pPr>
            <w:r w:rsidRPr="002F6A28">
              <w:rPr>
                <w:b/>
              </w:rPr>
              <w:t>7.</w:t>
            </w:r>
          </w:p>
        </w:tc>
        <w:tc>
          <w:tcPr>
            <w:tcW w:w="8373" w:type="dxa"/>
          </w:tcPr>
          <w:p w:rsidR="00F85C99" w:rsidRPr="002F6A28" w:rsidP="002F6A28" w14:paraId="51F57DC2" w14:textId="77777777">
            <w:pPr>
              <w:spacing w:before="120" w:after="120"/>
              <w:rPr>
                <w:b/>
              </w:rPr>
            </w:pPr>
            <w:r w:rsidRPr="002F6A28">
              <w:rPr>
                <w:b/>
              </w:rPr>
              <w:t>Objective and rationale, including the nature of urgent problems where applicable:</w:t>
            </w:r>
            <w:r w:rsidRPr="00C379C8" w:rsidR="00EE3A11">
              <w:t xml:space="preserve"> Prevention of deceptive practices and consumer protection; Harmonization</w:t>
            </w:r>
          </w:p>
        </w:tc>
      </w:tr>
      <w:tr w14:paraId="6C56BE9B" w14:textId="77777777" w:rsidTr="00DB13FE">
        <w:tblPrEx>
          <w:tblW w:w="5000" w:type="pct"/>
          <w:tblLayout w:type="fixed"/>
          <w:tblLook w:val="0000"/>
        </w:tblPrEx>
        <w:tc>
          <w:tcPr>
            <w:tcW w:w="607" w:type="dxa"/>
          </w:tcPr>
          <w:p w:rsidR="00F85C99" w:rsidRPr="002F6A28" w:rsidP="009E75ED" w14:paraId="0BB75DDC" w14:textId="77777777">
            <w:pPr>
              <w:spacing w:before="120" w:after="120"/>
              <w:jc w:val="left"/>
              <w:rPr>
                <w:b/>
              </w:rPr>
            </w:pPr>
            <w:r w:rsidRPr="002F6A28">
              <w:rPr>
                <w:b/>
              </w:rPr>
              <w:t>8.</w:t>
            </w:r>
          </w:p>
        </w:tc>
        <w:tc>
          <w:tcPr>
            <w:tcW w:w="8373" w:type="dxa"/>
          </w:tcPr>
          <w:p w:rsidR="000C3B6C" w:rsidRPr="00EC00D2" w:rsidP="007F13E8" w14:paraId="14988509" w14:textId="77777777">
            <w:pPr>
              <w:spacing w:before="120" w:after="120"/>
              <w:rPr>
                <w:bCs/>
              </w:rPr>
            </w:pPr>
            <w:r w:rsidRPr="002F6A28">
              <w:rPr>
                <w:b/>
              </w:rPr>
              <w:t>Relevant documents:</w:t>
            </w:r>
            <w:r w:rsidRPr="002F6A28" w:rsidR="00EE3A11">
              <w:t xml:space="preserve"> </w:t>
            </w:r>
          </w:p>
          <w:p w:rsidR="00EE3A11" w:rsidRPr="002F6A28" w:rsidP="007F13E8" w14:paraId="3A346204" w14:textId="77777777">
            <w:pPr>
              <w:spacing w:before="120" w:after="120"/>
            </w:pPr>
            <w:r w:rsidRPr="002F6A28">
              <w:t>Laws of Ukraine "On Narcotic Drugs, Psychotropic Substances and Precursors", "On Administrative Procedure".</w:t>
            </w:r>
          </w:p>
          <w:p w:rsidR="00EE3A11" w:rsidRPr="002F6A28" w:rsidP="007F13E8" w14:paraId="06A112B1" w14:textId="77777777">
            <w:pPr>
              <w:spacing w:before="120" w:after="120"/>
            </w:pPr>
            <w:r w:rsidRPr="002F6A28">
              <w:t xml:space="preserve">Resolution of the Cabinet of Ministers of Ukraine No. 146 "On approval of the Procedure for issuing permits for the import into the territory of Ukraine, export from the territory of Ukraine or transit through the territory of Ukraine of narcotic drugs, psychotropic substances and precursors" of 3 February 1997, available at </w:t>
            </w:r>
            <w:hyperlink r:id="rId9" w:anchor="Text." w:history="1">
              <w:r w:rsidRPr="002F6A28">
                <w:rPr>
                  <w:color w:val="0000FF"/>
                  <w:u w:val="single"/>
                </w:rPr>
                <w:t>https://zakon.rada.gov.ua/laws/show/146-97-%D0%BF#Text.</w:t>
              </w:r>
            </w:hyperlink>
          </w:p>
        </w:tc>
      </w:tr>
      <w:tr w14:paraId="253B9298" w14:textId="77777777" w:rsidTr="00DB13FE">
        <w:tblPrEx>
          <w:tblW w:w="5000" w:type="pct"/>
          <w:tblLayout w:type="fixed"/>
          <w:tblLook w:val="0000"/>
        </w:tblPrEx>
        <w:tc>
          <w:tcPr>
            <w:tcW w:w="607" w:type="dxa"/>
          </w:tcPr>
          <w:p w:rsidR="00EE3A11" w:rsidRPr="002F6A28" w:rsidP="002F6A28" w14:paraId="56DB23E3" w14:textId="77777777">
            <w:pPr>
              <w:spacing w:before="120" w:after="120"/>
              <w:jc w:val="left"/>
              <w:rPr>
                <w:b/>
              </w:rPr>
            </w:pPr>
            <w:r w:rsidRPr="002F6A28">
              <w:rPr>
                <w:b/>
              </w:rPr>
              <w:t>9.</w:t>
            </w:r>
          </w:p>
        </w:tc>
        <w:tc>
          <w:tcPr>
            <w:tcW w:w="8373" w:type="dxa"/>
          </w:tcPr>
          <w:p w:rsidR="00EE3A11" w:rsidRPr="002F6A28" w:rsidP="008953C4" w14:paraId="2FFCA4BE" w14:textId="77777777">
            <w:pPr>
              <w:spacing w:before="120" w:after="120"/>
            </w:pPr>
            <w:r w:rsidRPr="002F6A28">
              <w:rPr>
                <w:b/>
              </w:rPr>
              <w:t>Proposed date of adoption:</w:t>
            </w:r>
            <w:r w:rsidRPr="00C379C8">
              <w:t xml:space="preserve"> To be determined</w:t>
            </w:r>
          </w:p>
          <w:p w:rsidR="00EE3A11" w:rsidRPr="002F6A28" w:rsidP="008953C4" w14:paraId="0A48C85F" w14:textId="77777777">
            <w:pPr>
              <w:spacing w:after="120"/>
            </w:pPr>
            <w:r w:rsidRPr="002F6A28">
              <w:rPr>
                <w:b/>
              </w:rPr>
              <w:t>Proposed date of entry into force:</w:t>
            </w:r>
            <w:r w:rsidRPr="00C379C8">
              <w:t xml:space="preserve"> To be determined</w:t>
            </w:r>
          </w:p>
        </w:tc>
      </w:tr>
      <w:tr w14:paraId="7BDDE43D" w14:textId="77777777" w:rsidTr="00DB13FE">
        <w:tblPrEx>
          <w:tblW w:w="5000" w:type="pct"/>
          <w:tblLayout w:type="fixed"/>
          <w:tblLook w:val="0000"/>
        </w:tblPrEx>
        <w:tc>
          <w:tcPr>
            <w:tcW w:w="607" w:type="dxa"/>
            <w:tcBorders>
              <w:bottom w:val="double" w:sz="4" w:space="0" w:color="auto"/>
            </w:tcBorders>
          </w:tcPr>
          <w:p w:rsidR="00F85C99" w:rsidRPr="002F6A28" w:rsidP="002F6A28" w14:paraId="79739FE4" w14:textId="77777777">
            <w:pPr>
              <w:spacing w:before="120" w:after="120"/>
              <w:jc w:val="left"/>
              <w:rPr>
                <w:b/>
              </w:rPr>
            </w:pPr>
            <w:r w:rsidRPr="002F6A28">
              <w:rPr>
                <w:b/>
              </w:rPr>
              <w:t>10.</w:t>
            </w:r>
          </w:p>
        </w:tc>
        <w:tc>
          <w:tcPr>
            <w:tcW w:w="8373" w:type="dxa"/>
            <w:tcBorders>
              <w:bottom w:val="double" w:sz="4" w:space="0" w:color="auto"/>
            </w:tcBorders>
          </w:tcPr>
          <w:p w:rsidR="000C3B6C" w:rsidRPr="00E3324D" w:rsidP="000C3B6C" w14:paraId="63C9E364" w14:textId="77777777">
            <w:pPr>
              <w:tabs>
                <w:tab w:val="left" w:pos="1418"/>
                <w:tab w:val="left" w:pos="2127"/>
                <w:tab w:val="left" w:pos="2835"/>
                <w:tab w:val="left" w:pos="3402"/>
              </w:tabs>
              <w:spacing w:before="120" w:after="120"/>
              <w:rPr>
                <w:b/>
                <w:bCs/>
              </w:rPr>
            </w:pPr>
            <w:r w:rsidRPr="00E3324D">
              <w:rPr>
                <w:b/>
                <w:bCs/>
              </w:rPr>
              <w:t>Provision of comments</w:t>
            </w:r>
          </w:p>
          <w:p w:rsidR="00F85C99" w:rsidP="002F6A28" w14:paraId="53254D04" w14:textId="77777777">
            <w:pPr>
              <w:spacing w:before="120" w:after="120"/>
              <w:rPr>
                <w:bCs/>
              </w:rPr>
            </w:pPr>
            <w:r w:rsidRPr="002F6A28">
              <w:rPr>
                <w:b/>
              </w:rPr>
              <w:t>Final date for comments:</w:t>
            </w:r>
            <w:r w:rsidRPr="00C379C8" w:rsidR="00EE3A11">
              <w:t xml:space="preserve"> 14 February 2026</w:t>
            </w:r>
          </w:p>
          <w:p w:rsidR="000C3B6C" w:rsidRPr="00E3324D" w:rsidP="000C3B6C" w14:paraId="59087C8D" w14:textId="77777777">
            <w:pPr>
              <w:tabs>
                <w:tab w:val="left" w:pos="1418"/>
                <w:tab w:val="left" w:pos="2127"/>
                <w:tab w:val="left" w:pos="2835"/>
                <w:tab w:val="left" w:pos="3402"/>
              </w:tabs>
              <w:spacing w:before="120" w:after="120"/>
              <w:rPr>
                <w:b/>
                <w:bCs/>
              </w:rPr>
            </w:pPr>
            <w:r w:rsidRPr="00E3324D">
              <w:rPr>
                <w:b/>
                <w:bCs/>
              </w:rPr>
              <w:t>[X] 60 days from notification</w:t>
            </w:r>
            <w:r w:rsidRPr="006A4C49" w:rsidR="00D75956">
              <w:t xml:space="preserve"> </w:t>
            </w:r>
          </w:p>
          <w:p w:rsidR="000C3B6C" w:rsidRPr="002F6A28" w:rsidP="000C3B6C" w14:paraId="359F0EDB" w14:textId="77777777">
            <w:pPr>
              <w:spacing w:before="120" w:after="120"/>
            </w:pPr>
            <w:r w:rsidRPr="00E3324D">
              <w:rPr>
                <w:b/>
                <w:bCs/>
              </w:rPr>
              <w:t>Contact details of agency or authority designated to handle comments regarding the notification:</w:t>
            </w:r>
            <w:r w:rsidRPr="00CE6C29" w:rsidR="00CE6C29">
              <w:t xml:space="preserve"> </w:t>
            </w:r>
          </w:p>
          <w:p w:rsidR="00CE6C29" w:rsidRPr="00CE6C29" w:rsidP="000C3B6C" w14:paraId="3209B509" w14:textId="77777777">
            <w:r w:rsidRPr="00CE6C29">
              <w:t>Ministry of Economy, Environment and Agriculture of Ukraine</w:t>
            </w:r>
          </w:p>
          <w:p w:rsidR="00CE6C29" w:rsidRPr="00CE6C29" w:rsidP="000C3B6C" w14:paraId="3972ED11" w14:textId="77777777">
            <w:r w:rsidRPr="00CE6C29">
              <w:t>Department for Trade Agreements</w:t>
            </w:r>
          </w:p>
          <w:p w:rsidR="00CE6C29" w:rsidRPr="00CE6C29" w:rsidP="000C3B6C" w14:paraId="08FD7401" w14:textId="77777777">
            <w:r w:rsidRPr="00CE6C29">
              <w:t>12/2 Hrushevskoho Str.</w:t>
            </w:r>
          </w:p>
          <w:p w:rsidR="00CE6C29" w:rsidRPr="00CE6C29" w:rsidP="000C3B6C" w14:paraId="7E580122" w14:textId="77777777">
            <w:r w:rsidRPr="00CE6C29">
              <w:t>Kyiv 01008</w:t>
            </w:r>
          </w:p>
          <w:p w:rsidR="00CE6C29" w:rsidRPr="00CE6C29" w:rsidP="000C3B6C" w14:paraId="11306D17" w14:textId="77777777">
            <w:r w:rsidRPr="00CE6C29">
              <w:t>Tel: +(38 044) 596 6839</w:t>
            </w:r>
          </w:p>
          <w:p w:rsidR="00CE6C29" w:rsidRPr="00CE6C29" w:rsidP="000C3B6C" w14:paraId="09D5C906" w14:textId="77777777">
            <w:r w:rsidRPr="00CE6C29">
              <w:t xml:space="preserve">Email: </w:t>
            </w:r>
            <w:hyperlink r:id="rId10" w:history="1">
              <w:r w:rsidRPr="00CE6C29">
                <w:rPr>
                  <w:color w:val="0000FF"/>
                  <w:u w:val="single"/>
                </w:rPr>
                <w:t>ep@me.gov.ua</w:t>
              </w:r>
            </w:hyperlink>
          </w:p>
          <w:p w:rsidR="00CE6C29" w:rsidRPr="00CE6C29" w:rsidP="000C3B6C" w14:paraId="698DB176" w14:textId="77777777">
            <w:pPr>
              <w:spacing w:after="120"/>
            </w:pPr>
            <w:r w:rsidRPr="00CE6C29">
              <w:t xml:space="preserve">Website: </w:t>
            </w:r>
            <w:hyperlink r:id="rId11" w:tgtFrame="_blank" w:history="1">
              <w:r w:rsidRPr="00CE6C29">
                <w:rPr>
                  <w:color w:val="0000FF"/>
                  <w:u w:val="single"/>
                </w:rPr>
                <w:t>https://www.me.gov.ua</w:t>
              </w:r>
            </w:hyperlink>
          </w:p>
        </w:tc>
      </w:tr>
    </w:tbl>
    <w:p w:rsidR="00EE3A11" w:rsidRPr="002F6A28" w:rsidP="00887259" w14:paraId="0A89F957" w14:textId="77777777">
      <w:pPr>
        <w:jc w:val="center"/>
      </w:pPr>
    </w:p>
    <w:sectPr w:rsidSect="00760DB3">
      <w:headerReference w:type="even" r:id="rId12"/>
      <w:headerReference w:type="default" r:id="rId13"/>
      <w:footerReference w:type="even" r:id="rId14"/>
      <w:footerReference w:type="default" r:id="rId15"/>
      <w:headerReference w:type="first" r:id="rId16"/>
      <w:footerReference w:type="first" r:id="rId17"/>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5DFF30E9" w14:textId="77777777">
    <w:pPr>
      <w:pStyle w:val="Footer"/>
    </w:pPr>
    <w:r w:rsidRPr="002F6A28">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B5A914D" w14:textId="77777777">
    <w:pPr>
      <w:pStyle w:val="Footer"/>
    </w:pPr>
    <w:r w:rsidRPr="002F6A28">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EE3A11" w:rsidRPr="002F6A28" w14:paraId="5BE839B9" w14:textId="77777777">
    <w:pPr>
      <w:pStyle w:val="Footer"/>
    </w:pPr>
    <w:r w:rsidRPr="002F6A28">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193F30EB" w14:textId="77777777">
    <w:pPr>
      <w:pStyle w:val="Header"/>
      <w:pBdr>
        <w:bottom w:val="single" w:sz="4" w:space="1" w:color="auto"/>
      </w:pBdr>
      <w:tabs>
        <w:tab w:val="clear" w:pos="4513"/>
        <w:tab w:val="clear" w:pos="9027"/>
      </w:tabs>
      <w:jc w:val="center"/>
    </w:pPr>
    <w:r w:rsidRPr="002F6A28">
      <w:t>tbtSymbol</w:t>
    </w:r>
  </w:p>
  <w:p w:rsidR="009239F7" w:rsidRPr="002F6A28" w:rsidP="009239F7" w14:paraId="28447380" w14:textId="77777777">
    <w:pPr>
      <w:pStyle w:val="Header"/>
      <w:pBdr>
        <w:bottom w:val="single" w:sz="4" w:space="1" w:color="auto"/>
      </w:pBdr>
      <w:tabs>
        <w:tab w:val="clear" w:pos="4513"/>
        <w:tab w:val="clear" w:pos="9027"/>
      </w:tabs>
      <w:jc w:val="center"/>
    </w:pPr>
  </w:p>
  <w:p w:rsidR="009239F7" w:rsidRPr="002F6A28" w:rsidP="009239F7" w14:paraId="650FBDF4"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rsidR="008B4A10">
      <w:t>1</w:t>
    </w:r>
    <w:r w:rsidRPr="002F6A28">
      <w:fldChar w:fldCharType="end"/>
    </w:r>
    <w:r w:rsidRPr="002F6A28">
      <w:t xml:space="preserve"> -</w:t>
    </w:r>
  </w:p>
  <w:p w:rsidR="009239F7" w:rsidRPr="002F6A28" w:rsidP="009239F7" w14:paraId="27F72C48" w14:textId="77777777">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239F7" w:rsidRPr="002F6A28" w:rsidP="009239F7" w14:paraId="25049142" w14:textId="77777777">
    <w:pPr>
      <w:pStyle w:val="Header"/>
      <w:pBdr>
        <w:bottom w:val="single" w:sz="4" w:space="1" w:color="auto"/>
      </w:pBdr>
      <w:tabs>
        <w:tab w:val="clear" w:pos="4513"/>
        <w:tab w:val="clear" w:pos="9027"/>
      </w:tabs>
      <w:jc w:val="center"/>
    </w:pPr>
    <w:bookmarkStart w:id="0" w:name="spsSymbolHeader"/>
    <w:r w:rsidRPr="002F6A28">
      <w:t>G/TBT/N/UKR/363</w:t>
    </w:r>
    <w:bookmarkEnd w:id="0"/>
  </w:p>
  <w:p w:rsidR="009239F7" w:rsidRPr="002F6A28" w:rsidP="009239F7" w14:paraId="3B45681E" w14:textId="77777777">
    <w:pPr>
      <w:pStyle w:val="Header"/>
      <w:pBdr>
        <w:bottom w:val="single" w:sz="4" w:space="1" w:color="auto"/>
      </w:pBdr>
      <w:tabs>
        <w:tab w:val="clear" w:pos="4513"/>
        <w:tab w:val="clear" w:pos="9027"/>
      </w:tabs>
      <w:jc w:val="center"/>
    </w:pPr>
  </w:p>
  <w:p w:rsidR="009239F7" w:rsidRPr="002F6A28" w:rsidP="009239F7" w14:paraId="70B82A40" w14:textId="77777777">
    <w:pPr>
      <w:pStyle w:val="Header"/>
      <w:pBdr>
        <w:bottom w:val="single" w:sz="4" w:space="1" w:color="auto"/>
      </w:pBdr>
      <w:tabs>
        <w:tab w:val="clear" w:pos="4513"/>
        <w:tab w:val="clear" w:pos="9027"/>
      </w:tabs>
      <w:jc w:val="center"/>
    </w:pPr>
    <w:r w:rsidRPr="002F6A28">
      <w:t xml:space="preserve">- </w:t>
    </w:r>
    <w:r w:rsidRPr="002F6A28">
      <w:fldChar w:fldCharType="begin"/>
    </w:r>
    <w:r w:rsidRPr="002F6A28">
      <w:instrText xml:space="preserve"> PAGE </w:instrText>
    </w:r>
    <w:r w:rsidRPr="002F6A28">
      <w:fldChar w:fldCharType="separate"/>
    </w:r>
    <w:r w:rsidRPr="002F6A28">
      <w:t>2</w:t>
    </w:r>
    <w:r w:rsidRPr="002F6A28">
      <w:fldChar w:fldCharType="end"/>
    </w:r>
    <w:r w:rsidRPr="002F6A28">
      <w:t xml:space="preserve"> -</w:t>
    </w:r>
  </w:p>
  <w:p w:rsidR="009239F7" w:rsidRPr="002F6A28" w:rsidP="009239F7" w14:paraId="6439D3E8" w14:textId="7777777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2B6FA643" w14:textId="77777777" w:rsidTr="008612A9">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9239F7" w:rsidP="00B801E9" w14:paraId="13D23C0E" w14:textId="77777777">
          <w:pPr>
            <w:rPr>
              <w:noProof/>
              <w:lang w:eastAsia="en-GB"/>
            </w:rPr>
          </w:pPr>
          <w:bookmarkStart w:id="1" w:name="bmkRestricted" w:colFirst="1" w:colLast="1"/>
        </w:p>
      </w:tc>
      <w:tc>
        <w:tcPr>
          <w:tcW w:w="5448" w:type="dxa"/>
          <w:gridSpan w:val="2"/>
          <w:shd w:val="clear" w:color="auto" w:fill="FFFFFF"/>
          <w:tcMar>
            <w:left w:w="108" w:type="dxa"/>
            <w:right w:w="108" w:type="dxa"/>
          </w:tcMar>
          <w:vAlign w:val="center"/>
        </w:tcPr>
        <w:p w:rsidR="00ED54E0" w:rsidRPr="009239F7" w:rsidP="00B801E9" w14:paraId="035693C5" w14:textId="77777777">
          <w:pPr>
            <w:jc w:val="right"/>
            <w:rPr>
              <w:b/>
              <w:color w:val="FF0000"/>
              <w:szCs w:val="16"/>
            </w:rPr>
          </w:pPr>
        </w:p>
      </w:tc>
    </w:tr>
    <w:bookmarkEnd w:id="1"/>
    <w:tr w14:paraId="6332F4A5" w14:textId="77777777" w:rsidTr="008612A9">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9239F7" w:rsidP="00B801E9" w14:paraId="754A2CEE" w14:textId="77777777">
          <w:pPr>
            <w:jc w:val="left"/>
          </w:pPr>
          <w:r>
            <w:rPr>
              <w:noProof/>
              <w:lang w:eastAsia="en-GB"/>
            </w:rPr>
            <w:drawing>
              <wp:inline distT="0" distB="0" distL="0" distR="0">
                <wp:extent cx="2391410" cy="713740"/>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391410" cy="713740"/>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9239F7" w:rsidP="00B801E9" w14:paraId="39AAA970" w14:textId="77777777">
          <w:pPr>
            <w:jc w:val="right"/>
            <w:rPr>
              <w:b/>
              <w:szCs w:val="16"/>
            </w:rPr>
          </w:pPr>
        </w:p>
      </w:tc>
    </w:tr>
    <w:tr w14:paraId="6D33E623" w14:textId="77777777" w:rsidTr="008612A9">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9239F7" w:rsidP="00B801E9" w14:paraId="34E0384E" w14:textId="77777777">
          <w:pPr>
            <w:jc w:val="left"/>
            <w:rPr>
              <w:noProof/>
              <w:lang w:eastAsia="en-GB"/>
            </w:rPr>
          </w:pPr>
        </w:p>
      </w:tc>
      <w:tc>
        <w:tcPr>
          <w:tcW w:w="5448" w:type="dxa"/>
          <w:gridSpan w:val="2"/>
          <w:shd w:val="clear" w:color="auto" w:fill="FFFFFF"/>
          <w:tcMar>
            <w:left w:w="108" w:type="dxa"/>
            <w:right w:w="108" w:type="dxa"/>
          </w:tcMar>
        </w:tcPr>
        <w:p w:rsidR="009239F7" w:rsidRPr="002F6A28" w:rsidP="00B801E9" w14:paraId="18DCE46D" w14:textId="77777777">
          <w:pPr>
            <w:jc w:val="right"/>
            <w:rPr>
              <w:b/>
              <w:szCs w:val="16"/>
            </w:rPr>
          </w:pPr>
          <w:bookmarkStart w:id="2" w:name="bmkSymbols"/>
          <w:r w:rsidRPr="002F6A28">
            <w:rPr>
              <w:b/>
              <w:szCs w:val="16"/>
            </w:rPr>
            <w:t>G/TBT/N/UKR/363</w:t>
          </w:r>
          <w:bookmarkEnd w:id="2"/>
        </w:p>
      </w:tc>
    </w:tr>
    <w:tr w14:paraId="26A52D74" w14:textId="77777777" w:rsidTr="008612A9">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9239F7" w:rsidP="00B801E9" w14:paraId="7B10C3EC" w14:textId="77777777"/>
      </w:tc>
      <w:tc>
        <w:tcPr>
          <w:tcW w:w="5448" w:type="dxa"/>
          <w:gridSpan w:val="2"/>
          <w:shd w:val="clear" w:color="auto" w:fill="FFFFFF"/>
          <w:tcMar>
            <w:left w:w="108" w:type="dxa"/>
            <w:right w:w="108" w:type="dxa"/>
          </w:tcMar>
          <w:vAlign w:val="center"/>
        </w:tcPr>
        <w:p w:rsidR="00ED54E0" w:rsidRPr="009239F7" w:rsidP="00B801E9" w14:paraId="4D3934A3" w14:textId="77777777">
          <w:pPr>
            <w:jc w:val="right"/>
            <w:rPr>
              <w:szCs w:val="16"/>
            </w:rPr>
          </w:pPr>
          <w:bookmarkStart w:id="3" w:name="spsDateDistribution"/>
          <w:bookmarkStart w:id="4" w:name="bmkDate"/>
          <w:r w:rsidRPr="009239F7">
            <w:rPr>
              <w:szCs w:val="16"/>
            </w:rPr>
            <w:t>16 December 2025</w:t>
          </w:r>
          <w:bookmarkEnd w:id="3"/>
          <w:bookmarkEnd w:id="4"/>
        </w:p>
      </w:tc>
    </w:tr>
    <w:tr w14:paraId="2F1E095D" w14:textId="77777777" w:rsidTr="008612A9">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9239F7" w:rsidP="0097650D" w14:paraId="29CD859F" w14:textId="77777777">
          <w:pPr>
            <w:jc w:val="left"/>
            <w:rPr>
              <w:b/>
            </w:rPr>
          </w:pPr>
          <w:bookmarkStart w:id="5" w:name="bmkSerial"/>
          <w:r>
            <w:rPr>
              <w:rFonts w:ascii="Verdana" w:eastAsia="Verdana" w:hAnsi="Verdana" w:cs="Verdana"/>
              <w:b w:val="0"/>
              <w:color w:val="FF0000"/>
              <w:sz w:val="18"/>
            </w:rPr>
            <w:t>(25-8557)</w:t>
          </w:r>
          <w:bookmarkEnd w:id="5"/>
        </w:p>
      </w:tc>
      <w:tc>
        <w:tcPr>
          <w:tcW w:w="3325" w:type="dxa"/>
          <w:tcBorders>
            <w:bottom w:val="single" w:sz="4" w:space="0" w:color="auto"/>
          </w:tcBorders>
          <w:tcMar>
            <w:top w:w="0" w:type="dxa"/>
            <w:left w:w="108" w:type="dxa"/>
            <w:bottom w:w="57" w:type="dxa"/>
            <w:right w:w="108" w:type="dxa"/>
          </w:tcMar>
          <w:vAlign w:val="bottom"/>
        </w:tcPr>
        <w:p w:rsidR="00ED54E0" w:rsidRPr="009239F7" w:rsidP="00B801E9" w14:paraId="4C8BED5E" w14:textId="77777777">
          <w:pPr>
            <w:jc w:val="right"/>
            <w:rPr>
              <w:szCs w:val="16"/>
            </w:rPr>
          </w:pPr>
          <w:bookmarkStart w:id="6" w:name="bmkTotPages"/>
          <w:r w:rsidRPr="002F6A28">
            <w:rPr>
              <w:bCs/>
              <w:szCs w:val="16"/>
            </w:rPr>
            <w:t xml:space="preserve">Page: </w:t>
          </w:r>
          <w:r w:rsidRPr="002F6A28">
            <w:rPr>
              <w:bCs/>
              <w:szCs w:val="16"/>
            </w:rPr>
            <w:fldChar w:fldCharType="begin"/>
          </w:r>
          <w:r w:rsidRPr="002F6A28">
            <w:rPr>
              <w:bCs/>
              <w:szCs w:val="16"/>
            </w:rPr>
            <w:instrText xml:space="preserve"> PAGE  \* Arabic  \* MERGEFORMAT </w:instrText>
          </w:r>
          <w:r w:rsidRPr="002F6A28">
            <w:rPr>
              <w:bCs/>
              <w:szCs w:val="16"/>
            </w:rPr>
            <w:fldChar w:fldCharType="separate"/>
          </w:r>
          <w:r w:rsidR="00C379C8">
            <w:rPr>
              <w:rFonts w:ascii="Verdana" w:eastAsia="Calibri" w:hAnsi="Verdana"/>
              <w:bCs/>
              <w:noProof/>
              <w:sz w:val="18"/>
              <w:szCs w:val="16"/>
              <w:lang w:val="en-GB" w:eastAsia="en-US" w:bidi="ar-SA"/>
            </w:rPr>
            <w:t>1</w:t>
          </w:r>
          <w:r w:rsidRPr="002F6A28">
            <w:rPr>
              <w:bCs/>
              <w:szCs w:val="16"/>
            </w:rPr>
            <w:fldChar w:fldCharType="end"/>
          </w:r>
          <w:r w:rsidRPr="002F6A28">
            <w:rPr>
              <w:bCs/>
              <w:szCs w:val="16"/>
            </w:rPr>
            <w:t>/</w:t>
          </w:r>
          <w:r w:rsidRPr="002F6A28">
            <w:rPr>
              <w:bCs/>
              <w:szCs w:val="16"/>
            </w:rPr>
            <w:fldChar w:fldCharType="begin"/>
          </w:r>
          <w:r w:rsidRPr="002F6A28">
            <w:rPr>
              <w:bCs/>
              <w:szCs w:val="16"/>
            </w:rPr>
            <w:instrText xml:space="preserve"> NUMPAGES  \* Arabic  \* MERGEFORMAT </w:instrText>
          </w:r>
          <w:r w:rsidRPr="002F6A28">
            <w:rPr>
              <w:bCs/>
              <w:szCs w:val="16"/>
            </w:rPr>
            <w:fldChar w:fldCharType="separate"/>
          </w:r>
          <w:r w:rsidR="00C379C8">
            <w:rPr>
              <w:rFonts w:ascii="Verdana" w:eastAsia="Calibri" w:hAnsi="Verdana"/>
              <w:bCs/>
              <w:noProof/>
              <w:sz w:val="18"/>
              <w:szCs w:val="16"/>
              <w:lang w:val="en-GB" w:eastAsia="en-US" w:bidi="ar-SA"/>
            </w:rPr>
            <w:t>2</w:t>
          </w:r>
          <w:r w:rsidRPr="002F6A28">
            <w:rPr>
              <w:bCs/>
              <w:szCs w:val="16"/>
            </w:rPr>
            <w:fldChar w:fldCharType="end"/>
          </w:r>
          <w:bookmarkEnd w:id="6"/>
        </w:p>
      </w:tc>
    </w:tr>
    <w:tr w14:paraId="0DCDA18F" w14:textId="77777777" w:rsidTr="008612A9">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9239F7" w:rsidP="00B801E9" w14:paraId="2E5A02F0" w14:textId="77777777">
          <w:pPr>
            <w:jc w:val="left"/>
            <w:rPr>
              <w:sz w:val="14"/>
              <w:szCs w:val="16"/>
            </w:rPr>
          </w:pPr>
          <w:bookmarkStart w:id="7" w:name="bmkCommittee"/>
          <w:r w:rsidRPr="002F6A28">
            <w:rPr>
              <w:b/>
            </w:rPr>
            <w:t>Committee on Technical Barriers to Trade</w:t>
          </w:r>
          <w:bookmarkEnd w:id="7"/>
        </w:p>
      </w:tc>
      <w:tc>
        <w:tcPr>
          <w:tcW w:w="3325" w:type="dxa"/>
          <w:tcBorders>
            <w:top w:val="single" w:sz="4" w:space="0" w:color="auto"/>
          </w:tcBorders>
          <w:tcMar>
            <w:top w:w="113" w:type="dxa"/>
            <w:left w:w="108" w:type="dxa"/>
            <w:bottom w:w="57" w:type="dxa"/>
            <w:right w:w="108" w:type="dxa"/>
          </w:tcMar>
          <w:vAlign w:val="center"/>
        </w:tcPr>
        <w:p w:rsidR="00ED54E0" w:rsidRPr="002F6A28" w:rsidP="00B801E9" w14:paraId="4E2F75F9" w14:textId="77777777">
          <w:pPr>
            <w:jc w:val="right"/>
            <w:rPr>
              <w:bCs/>
              <w:szCs w:val="18"/>
            </w:rPr>
          </w:pPr>
          <w:bookmarkStart w:id="8" w:name="bmkLanguage"/>
          <w:r w:rsidRPr="002F6A28">
            <w:rPr>
              <w:bCs/>
              <w:szCs w:val="18"/>
            </w:rPr>
            <w:t>Original:</w:t>
          </w:r>
          <w:r w:rsidRPr="002F6A28" w:rsidR="00F263FA">
            <w:rPr>
              <w:bCs/>
              <w:szCs w:val="18"/>
            </w:rPr>
            <w:t xml:space="preserve"> </w:t>
          </w:r>
          <w:bookmarkStart w:id="9" w:name="spsOriginalLanguage"/>
          <w:r w:rsidRPr="002F6A28" w:rsidR="00F263FA">
            <w:rPr>
              <w:bCs/>
              <w:szCs w:val="18"/>
            </w:rPr>
            <w:t>English</w:t>
          </w:r>
          <w:bookmarkEnd w:id="9"/>
          <w:bookmarkEnd w:id="8"/>
        </w:p>
      </w:tc>
    </w:tr>
  </w:tbl>
  <w:p w:rsidR="00ED54E0" w:rsidRPr="002F6A28" w14:paraId="24BBA518"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E3C22AB2"/>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307C66F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CB24C56"/>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297E1EB4"/>
    <w:numStyleLink w:val="LegalHeadings"/>
  </w:abstractNum>
  <w:abstractNum w:abstractNumId="12">
    <w:nsid w:val="57551E12"/>
    <w:multiLevelType w:val="multilevel"/>
    <w:tmpl w:val="297E1EB4"/>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908230114">
    <w:abstractNumId w:val="9"/>
  </w:num>
  <w:num w:numId="2" w16cid:durableId="465664827">
    <w:abstractNumId w:val="7"/>
  </w:num>
  <w:num w:numId="3" w16cid:durableId="1031494473">
    <w:abstractNumId w:val="6"/>
  </w:num>
  <w:num w:numId="4" w16cid:durableId="2022662680">
    <w:abstractNumId w:val="5"/>
  </w:num>
  <w:num w:numId="5" w16cid:durableId="1697727823">
    <w:abstractNumId w:val="4"/>
  </w:num>
  <w:num w:numId="6" w16cid:durableId="674040177">
    <w:abstractNumId w:val="12"/>
  </w:num>
  <w:num w:numId="7" w16cid:durableId="190843732">
    <w:abstractNumId w:val="11"/>
  </w:num>
  <w:num w:numId="8" w16cid:durableId="407503038">
    <w:abstractNumId w:val="10"/>
  </w:num>
  <w:num w:numId="9" w16cid:durableId="139245906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744297509">
    <w:abstractNumId w:val="13"/>
  </w:num>
  <w:num w:numId="11" w16cid:durableId="1038626339">
    <w:abstractNumId w:val="8"/>
  </w:num>
  <w:num w:numId="12" w16cid:durableId="11231408">
    <w:abstractNumId w:val="3"/>
  </w:num>
  <w:num w:numId="13" w16cid:durableId="58672974">
    <w:abstractNumId w:val="2"/>
  </w:num>
  <w:num w:numId="14" w16cid:durableId="979194502">
    <w:abstractNumId w:val="1"/>
  </w:num>
  <w:num w:numId="15" w16cid:durableId="4456594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20"/>
  <w:removeDateAndTime/>
  <w:proofState w:spelling="clean" w:grammar="clean"/>
  <w:attachedTemplate r:id="rId1"/>
  <w:stylePaneSortMethod w:val="name"/>
  <w:defaultTabStop w:val="567"/>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5CDF"/>
    <w:rsid w:val="000129DD"/>
    <w:rsid w:val="000272F6"/>
    <w:rsid w:val="00036EFF"/>
    <w:rsid w:val="00037AC4"/>
    <w:rsid w:val="000423BF"/>
    <w:rsid w:val="000658AC"/>
    <w:rsid w:val="00071825"/>
    <w:rsid w:val="00072B36"/>
    <w:rsid w:val="00072B57"/>
    <w:rsid w:val="00074E62"/>
    <w:rsid w:val="00077F76"/>
    <w:rsid w:val="000864D7"/>
    <w:rsid w:val="00086AF5"/>
    <w:rsid w:val="0009487E"/>
    <w:rsid w:val="000A4945"/>
    <w:rsid w:val="000A50C1"/>
    <w:rsid w:val="000A62D7"/>
    <w:rsid w:val="000A6875"/>
    <w:rsid w:val="000A7D1F"/>
    <w:rsid w:val="000B2FF7"/>
    <w:rsid w:val="000B31E1"/>
    <w:rsid w:val="000C3B6C"/>
    <w:rsid w:val="000E1CF4"/>
    <w:rsid w:val="0011356B"/>
    <w:rsid w:val="001157E9"/>
    <w:rsid w:val="001206E6"/>
    <w:rsid w:val="00125032"/>
    <w:rsid w:val="0013337F"/>
    <w:rsid w:val="00147DF9"/>
    <w:rsid w:val="00153339"/>
    <w:rsid w:val="00155128"/>
    <w:rsid w:val="001621F4"/>
    <w:rsid w:val="0018251C"/>
    <w:rsid w:val="00182B84"/>
    <w:rsid w:val="0018646B"/>
    <w:rsid w:val="00186B9C"/>
    <w:rsid w:val="00191D12"/>
    <w:rsid w:val="001A464A"/>
    <w:rsid w:val="001E291F"/>
    <w:rsid w:val="00204CC3"/>
    <w:rsid w:val="00214E54"/>
    <w:rsid w:val="00233408"/>
    <w:rsid w:val="002514C1"/>
    <w:rsid w:val="00267723"/>
    <w:rsid w:val="00270637"/>
    <w:rsid w:val="0027067B"/>
    <w:rsid w:val="002C23DE"/>
    <w:rsid w:val="002D21E3"/>
    <w:rsid w:val="002E174F"/>
    <w:rsid w:val="002F6A28"/>
    <w:rsid w:val="00303D9D"/>
    <w:rsid w:val="00304AAE"/>
    <w:rsid w:val="00305616"/>
    <w:rsid w:val="003124EC"/>
    <w:rsid w:val="00320A1B"/>
    <w:rsid w:val="00330B7F"/>
    <w:rsid w:val="003531C5"/>
    <w:rsid w:val="003570F8"/>
    <w:rsid w:val="003572B4"/>
    <w:rsid w:val="003723A9"/>
    <w:rsid w:val="00381B96"/>
    <w:rsid w:val="00383194"/>
    <w:rsid w:val="00383F7A"/>
    <w:rsid w:val="00386659"/>
    <w:rsid w:val="00396AF4"/>
    <w:rsid w:val="003B2BBF"/>
    <w:rsid w:val="003B40C7"/>
    <w:rsid w:val="003C06D0"/>
    <w:rsid w:val="003D4D22"/>
    <w:rsid w:val="0041584A"/>
    <w:rsid w:val="004423A4"/>
    <w:rsid w:val="00467032"/>
    <w:rsid w:val="0046754A"/>
    <w:rsid w:val="00473B57"/>
    <w:rsid w:val="0048173D"/>
    <w:rsid w:val="004A23F8"/>
    <w:rsid w:val="004C274C"/>
    <w:rsid w:val="004C27A4"/>
    <w:rsid w:val="004E51B2"/>
    <w:rsid w:val="004F203A"/>
    <w:rsid w:val="005104AF"/>
    <w:rsid w:val="0052601B"/>
    <w:rsid w:val="005336B8"/>
    <w:rsid w:val="00533DC1"/>
    <w:rsid w:val="0054317D"/>
    <w:rsid w:val="00545ACF"/>
    <w:rsid w:val="00547B5F"/>
    <w:rsid w:val="005615A2"/>
    <w:rsid w:val="00564605"/>
    <w:rsid w:val="00567467"/>
    <w:rsid w:val="00580F04"/>
    <w:rsid w:val="00581CC5"/>
    <w:rsid w:val="0058336F"/>
    <w:rsid w:val="00590EAF"/>
    <w:rsid w:val="00592AFD"/>
    <w:rsid w:val="00592B84"/>
    <w:rsid w:val="00594C3E"/>
    <w:rsid w:val="005A5573"/>
    <w:rsid w:val="005B04B9"/>
    <w:rsid w:val="005B68C7"/>
    <w:rsid w:val="005B7054"/>
    <w:rsid w:val="005C5BA4"/>
    <w:rsid w:val="005D5981"/>
    <w:rsid w:val="005E0A72"/>
    <w:rsid w:val="005F30CB"/>
    <w:rsid w:val="005F6444"/>
    <w:rsid w:val="00612644"/>
    <w:rsid w:val="00623F9F"/>
    <w:rsid w:val="00643C1F"/>
    <w:rsid w:val="00655881"/>
    <w:rsid w:val="0066043C"/>
    <w:rsid w:val="006607BC"/>
    <w:rsid w:val="00672511"/>
    <w:rsid w:val="00674CCD"/>
    <w:rsid w:val="00682D50"/>
    <w:rsid w:val="006845EE"/>
    <w:rsid w:val="0069259F"/>
    <w:rsid w:val="00696B74"/>
    <w:rsid w:val="006A4C49"/>
    <w:rsid w:val="006A72C8"/>
    <w:rsid w:val="006D6F16"/>
    <w:rsid w:val="006E4336"/>
    <w:rsid w:val="006F35A6"/>
    <w:rsid w:val="006F3CB4"/>
    <w:rsid w:val="006F5826"/>
    <w:rsid w:val="006F731C"/>
    <w:rsid w:val="00700181"/>
    <w:rsid w:val="00711064"/>
    <w:rsid w:val="0071394F"/>
    <w:rsid w:val="007141CF"/>
    <w:rsid w:val="00725DF8"/>
    <w:rsid w:val="00730370"/>
    <w:rsid w:val="00736D06"/>
    <w:rsid w:val="00745146"/>
    <w:rsid w:val="00756BA6"/>
    <w:rsid w:val="007577E3"/>
    <w:rsid w:val="00760DB3"/>
    <w:rsid w:val="007624E8"/>
    <w:rsid w:val="00796783"/>
    <w:rsid w:val="007B4DE8"/>
    <w:rsid w:val="007D20BB"/>
    <w:rsid w:val="007E1308"/>
    <w:rsid w:val="007E1937"/>
    <w:rsid w:val="007E4C24"/>
    <w:rsid w:val="007E6507"/>
    <w:rsid w:val="007F13E8"/>
    <w:rsid w:val="007F2B8E"/>
    <w:rsid w:val="008055FB"/>
    <w:rsid w:val="00807247"/>
    <w:rsid w:val="00812D1D"/>
    <w:rsid w:val="008159AC"/>
    <w:rsid w:val="00822AA4"/>
    <w:rsid w:val="00832EE1"/>
    <w:rsid w:val="008378EF"/>
    <w:rsid w:val="00840C2B"/>
    <w:rsid w:val="00854F43"/>
    <w:rsid w:val="00860955"/>
    <w:rsid w:val="008612A9"/>
    <w:rsid w:val="00863177"/>
    <w:rsid w:val="00863DE9"/>
    <w:rsid w:val="00870135"/>
    <w:rsid w:val="008739FD"/>
    <w:rsid w:val="008848E9"/>
    <w:rsid w:val="00887259"/>
    <w:rsid w:val="008935B1"/>
    <w:rsid w:val="00893E85"/>
    <w:rsid w:val="008953C4"/>
    <w:rsid w:val="008B223A"/>
    <w:rsid w:val="008B4A10"/>
    <w:rsid w:val="008B4FB8"/>
    <w:rsid w:val="008C1339"/>
    <w:rsid w:val="008D641C"/>
    <w:rsid w:val="008E372C"/>
    <w:rsid w:val="008E67DC"/>
    <w:rsid w:val="009239F7"/>
    <w:rsid w:val="00933ECA"/>
    <w:rsid w:val="00934ABC"/>
    <w:rsid w:val="00955D8A"/>
    <w:rsid w:val="00964F4F"/>
    <w:rsid w:val="0097650D"/>
    <w:rsid w:val="009811DD"/>
    <w:rsid w:val="00983089"/>
    <w:rsid w:val="00984DF3"/>
    <w:rsid w:val="0098681A"/>
    <w:rsid w:val="00986D7B"/>
    <w:rsid w:val="00990E7D"/>
    <w:rsid w:val="009A6F54"/>
    <w:rsid w:val="009A72C6"/>
    <w:rsid w:val="009B46E3"/>
    <w:rsid w:val="009B6669"/>
    <w:rsid w:val="009D1D8C"/>
    <w:rsid w:val="009D1FF8"/>
    <w:rsid w:val="009D45F0"/>
    <w:rsid w:val="009E50D5"/>
    <w:rsid w:val="009E5CED"/>
    <w:rsid w:val="009E75ED"/>
    <w:rsid w:val="009F1F2F"/>
    <w:rsid w:val="009F21A8"/>
    <w:rsid w:val="00A12DDE"/>
    <w:rsid w:val="00A31389"/>
    <w:rsid w:val="00A6057A"/>
    <w:rsid w:val="00A611FF"/>
    <w:rsid w:val="00A64451"/>
    <w:rsid w:val="00A71BE1"/>
    <w:rsid w:val="00A74017"/>
    <w:rsid w:val="00A769BF"/>
    <w:rsid w:val="00A9543B"/>
    <w:rsid w:val="00AA332C"/>
    <w:rsid w:val="00AA4D5C"/>
    <w:rsid w:val="00AA646C"/>
    <w:rsid w:val="00AB0E5D"/>
    <w:rsid w:val="00AC27F8"/>
    <w:rsid w:val="00AC6C6E"/>
    <w:rsid w:val="00AD3A28"/>
    <w:rsid w:val="00AD4C72"/>
    <w:rsid w:val="00AE118B"/>
    <w:rsid w:val="00AE2372"/>
    <w:rsid w:val="00AE2AEE"/>
    <w:rsid w:val="00AE6CC8"/>
    <w:rsid w:val="00AF3330"/>
    <w:rsid w:val="00B00276"/>
    <w:rsid w:val="00B01742"/>
    <w:rsid w:val="00B067EE"/>
    <w:rsid w:val="00B11369"/>
    <w:rsid w:val="00B16145"/>
    <w:rsid w:val="00B230EC"/>
    <w:rsid w:val="00B237DA"/>
    <w:rsid w:val="00B23F74"/>
    <w:rsid w:val="00B24459"/>
    <w:rsid w:val="00B4237E"/>
    <w:rsid w:val="00B52738"/>
    <w:rsid w:val="00B55105"/>
    <w:rsid w:val="00B5689B"/>
    <w:rsid w:val="00B56EDC"/>
    <w:rsid w:val="00B57342"/>
    <w:rsid w:val="00B6007A"/>
    <w:rsid w:val="00B7102C"/>
    <w:rsid w:val="00B801E9"/>
    <w:rsid w:val="00B97638"/>
    <w:rsid w:val="00BB0455"/>
    <w:rsid w:val="00BB1F84"/>
    <w:rsid w:val="00BD5D17"/>
    <w:rsid w:val="00BE5468"/>
    <w:rsid w:val="00BF59EC"/>
    <w:rsid w:val="00C1160B"/>
    <w:rsid w:val="00C11EAC"/>
    <w:rsid w:val="00C12F46"/>
    <w:rsid w:val="00C16D5D"/>
    <w:rsid w:val="00C268F4"/>
    <w:rsid w:val="00C305D7"/>
    <w:rsid w:val="00C30F2A"/>
    <w:rsid w:val="00C3241C"/>
    <w:rsid w:val="00C379C8"/>
    <w:rsid w:val="00C40E47"/>
    <w:rsid w:val="00C416E5"/>
    <w:rsid w:val="00C43456"/>
    <w:rsid w:val="00C43F2C"/>
    <w:rsid w:val="00C46583"/>
    <w:rsid w:val="00C47FCA"/>
    <w:rsid w:val="00C56742"/>
    <w:rsid w:val="00C65C0C"/>
    <w:rsid w:val="00C805B6"/>
    <w:rsid w:val="00C808FC"/>
    <w:rsid w:val="00C90190"/>
    <w:rsid w:val="00C90C71"/>
    <w:rsid w:val="00C9136F"/>
    <w:rsid w:val="00C91E85"/>
    <w:rsid w:val="00C92678"/>
    <w:rsid w:val="00C92E8F"/>
    <w:rsid w:val="00CA6F61"/>
    <w:rsid w:val="00CB3E28"/>
    <w:rsid w:val="00CB4942"/>
    <w:rsid w:val="00CC0FAD"/>
    <w:rsid w:val="00CC3256"/>
    <w:rsid w:val="00CD7D97"/>
    <w:rsid w:val="00CE3EE6"/>
    <w:rsid w:val="00CE4BA1"/>
    <w:rsid w:val="00CE6C29"/>
    <w:rsid w:val="00D000C7"/>
    <w:rsid w:val="00D0195E"/>
    <w:rsid w:val="00D32587"/>
    <w:rsid w:val="00D428FA"/>
    <w:rsid w:val="00D52A9D"/>
    <w:rsid w:val="00D55AAD"/>
    <w:rsid w:val="00D70F5B"/>
    <w:rsid w:val="00D747AE"/>
    <w:rsid w:val="00D75956"/>
    <w:rsid w:val="00D9226C"/>
    <w:rsid w:val="00DA20BD"/>
    <w:rsid w:val="00DB13FE"/>
    <w:rsid w:val="00DE50DB"/>
    <w:rsid w:val="00DF6AE1"/>
    <w:rsid w:val="00E147CB"/>
    <w:rsid w:val="00E17516"/>
    <w:rsid w:val="00E20B42"/>
    <w:rsid w:val="00E25473"/>
    <w:rsid w:val="00E30FFD"/>
    <w:rsid w:val="00E32674"/>
    <w:rsid w:val="00E3324D"/>
    <w:rsid w:val="00E40A6B"/>
    <w:rsid w:val="00E46FD5"/>
    <w:rsid w:val="00E544BB"/>
    <w:rsid w:val="00E56545"/>
    <w:rsid w:val="00E63AC7"/>
    <w:rsid w:val="00E67CF3"/>
    <w:rsid w:val="00E82AEC"/>
    <w:rsid w:val="00E84D9E"/>
    <w:rsid w:val="00E9368F"/>
    <w:rsid w:val="00E969D2"/>
    <w:rsid w:val="00EA5D4F"/>
    <w:rsid w:val="00EB6C56"/>
    <w:rsid w:val="00EC00D2"/>
    <w:rsid w:val="00ED54E0"/>
    <w:rsid w:val="00ED66D3"/>
    <w:rsid w:val="00EE3A11"/>
    <w:rsid w:val="00EE4445"/>
    <w:rsid w:val="00F0047B"/>
    <w:rsid w:val="00F263FA"/>
    <w:rsid w:val="00F32397"/>
    <w:rsid w:val="00F40595"/>
    <w:rsid w:val="00F650F7"/>
    <w:rsid w:val="00F85C99"/>
    <w:rsid w:val="00F85CDF"/>
    <w:rsid w:val="00F97AEE"/>
    <w:rsid w:val="00FA4811"/>
    <w:rsid w:val="00FA5EBC"/>
    <w:rsid w:val="00FB1B6E"/>
    <w:rsid w:val="00FC5D0F"/>
    <w:rsid w:val="00FD224A"/>
    <w:rsid w:val="00FD4593"/>
    <w:rsid w:val="00FD58DA"/>
    <w:rsid w:val="00FE057A"/>
    <w:rsid w:val="00FE3ED0"/>
    <w:rsid w:val="00FE448B"/>
    <w:rsid w:val="00FF4616"/>
    <w:rsid w:val="00FF5C69"/>
    <w:rsid w:val="00FF7101"/>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218AAE18"/>
  <w15:docId w15:val="{CD0B84A7-5F65-49E1-8080-6E44E8EA5D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F6A28"/>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2F6A28"/>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2F6A28"/>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2F6A28"/>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2F6A28"/>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2F6A28"/>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2F6A28"/>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2F6A28"/>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2F6A28"/>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2F6A28"/>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2F6A28"/>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2F6A28"/>
    <w:rPr>
      <w:rFonts w:ascii="Verdana" w:eastAsia="Times New Roman" w:hAnsi="Verdana"/>
      <w:b/>
      <w:bCs/>
      <w:color w:val="006283"/>
      <w:sz w:val="18"/>
      <w:szCs w:val="26"/>
      <w:lang w:val="en-GB"/>
    </w:rPr>
  </w:style>
  <w:style w:type="character" w:customStyle="1" w:styleId="Heading3Char">
    <w:name w:val="Heading 3 Char"/>
    <w:link w:val="Heading3"/>
    <w:uiPriority w:val="2"/>
    <w:rsid w:val="002F6A28"/>
    <w:rPr>
      <w:rFonts w:ascii="Verdana" w:eastAsia="Times New Roman" w:hAnsi="Verdana"/>
      <w:b/>
      <w:bCs/>
      <w:color w:val="006283"/>
      <w:sz w:val="18"/>
      <w:szCs w:val="22"/>
      <w:lang w:val="en-GB"/>
    </w:rPr>
  </w:style>
  <w:style w:type="character" w:customStyle="1" w:styleId="Heading4Char">
    <w:name w:val="Heading 4 Char"/>
    <w:link w:val="Heading4"/>
    <w:uiPriority w:val="2"/>
    <w:rsid w:val="002F6A28"/>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2F6A28"/>
    <w:rPr>
      <w:rFonts w:ascii="Verdana" w:eastAsia="Times New Roman" w:hAnsi="Verdana"/>
      <w:b/>
      <w:color w:val="006283"/>
      <w:sz w:val="18"/>
      <w:szCs w:val="22"/>
      <w:lang w:val="en-GB"/>
    </w:rPr>
  </w:style>
  <w:style w:type="character" w:customStyle="1" w:styleId="Heading6Char">
    <w:name w:val="Heading 6 Char"/>
    <w:link w:val="Heading6"/>
    <w:uiPriority w:val="2"/>
    <w:rsid w:val="002F6A28"/>
    <w:rPr>
      <w:rFonts w:ascii="Verdana" w:eastAsia="Times New Roman" w:hAnsi="Verdana"/>
      <w:b/>
      <w:iCs/>
      <w:color w:val="006283"/>
      <w:sz w:val="18"/>
      <w:szCs w:val="22"/>
      <w:lang w:val="en-GB"/>
    </w:rPr>
  </w:style>
  <w:style w:type="character" w:customStyle="1" w:styleId="Heading7Char">
    <w:name w:val="Heading 7 Char"/>
    <w:link w:val="Heading7"/>
    <w:uiPriority w:val="2"/>
    <w:rsid w:val="002F6A28"/>
    <w:rPr>
      <w:rFonts w:ascii="Verdana" w:eastAsia="Times New Roman" w:hAnsi="Verdana"/>
      <w:b/>
      <w:iCs/>
      <w:color w:val="006283"/>
      <w:sz w:val="18"/>
      <w:szCs w:val="22"/>
      <w:lang w:val="en-GB"/>
    </w:rPr>
  </w:style>
  <w:style w:type="character" w:customStyle="1" w:styleId="Heading8Char">
    <w:name w:val="Heading 8 Char"/>
    <w:link w:val="Heading8"/>
    <w:uiPriority w:val="2"/>
    <w:rsid w:val="002F6A28"/>
    <w:rPr>
      <w:rFonts w:ascii="Verdana" w:eastAsia="Times New Roman" w:hAnsi="Verdana"/>
      <w:b/>
      <w:i/>
      <w:color w:val="006283"/>
      <w:sz w:val="18"/>
      <w:lang w:val="en-GB"/>
    </w:rPr>
  </w:style>
  <w:style w:type="character" w:customStyle="1" w:styleId="Heading9Char">
    <w:name w:val="Heading 9 Char"/>
    <w:link w:val="Heading9"/>
    <w:uiPriority w:val="2"/>
    <w:rsid w:val="002F6A28"/>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2F6A28"/>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2F6A28"/>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2F6A28"/>
    <w:pPr>
      <w:numPr>
        <w:ilvl w:val="6"/>
        <w:numId w:val="13"/>
      </w:numPr>
      <w:spacing w:after="240"/>
    </w:pPr>
  </w:style>
  <w:style w:type="character" w:customStyle="1" w:styleId="BodyTextChar">
    <w:name w:val="Body Text Char"/>
    <w:link w:val="BodyText"/>
    <w:uiPriority w:val="1"/>
    <w:rsid w:val="002F6A28"/>
    <w:rPr>
      <w:rFonts w:ascii="Verdana" w:hAnsi="Verdana"/>
      <w:sz w:val="18"/>
      <w:szCs w:val="22"/>
      <w:lang w:val="en-GB"/>
    </w:rPr>
  </w:style>
  <w:style w:type="paragraph" w:styleId="BodyText2">
    <w:name w:val="Body Text 2"/>
    <w:basedOn w:val="Normal"/>
    <w:link w:val="BodyText2Char"/>
    <w:uiPriority w:val="1"/>
    <w:qFormat/>
    <w:rsid w:val="002F6A28"/>
    <w:pPr>
      <w:numPr>
        <w:ilvl w:val="7"/>
        <w:numId w:val="13"/>
      </w:numPr>
      <w:spacing w:after="240"/>
    </w:pPr>
  </w:style>
  <w:style w:type="character" w:customStyle="1" w:styleId="BodyText2Char">
    <w:name w:val="Body Text 2 Char"/>
    <w:link w:val="BodyText2"/>
    <w:uiPriority w:val="1"/>
    <w:rsid w:val="002F6A28"/>
    <w:rPr>
      <w:rFonts w:ascii="Verdana" w:hAnsi="Verdana"/>
      <w:sz w:val="18"/>
      <w:szCs w:val="22"/>
      <w:lang w:val="en-GB"/>
    </w:rPr>
  </w:style>
  <w:style w:type="paragraph" w:styleId="BodyText3">
    <w:name w:val="Body Text 3"/>
    <w:basedOn w:val="Normal"/>
    <w:link w:val="BodyText3Char"/>
    <w:uiPriority w:val="1"/>
    <w:qFormat/>
    <w:rsid w:val="002F6A28"/>
    <w:pPr>
      <w:numPr>
        <w:ilvl w:val="8"/>
        <w:numId w:val="13"/>
      </w:numPr>
      <w:spacing w:after="240"/>
    </w:pPr>
    <w:rPr>
      <w:szCs w:val="16"/>
    </w:rPr>
  </w:style>
  <w:style w:type="character" w:customStyle="1" w:styleId="BodyText3Char">
    <w:name w:val="Body Text 3 Char"/>
    <w:link w:val="BodyText3"/>
    <w:uiPriority w:val="1"/>
    <w:rsid w:val="002F6A28"/>
    <w:rPr>
      <w:rFonts w:ascii="Verdana" w:hAnsi="Verdana"/>
      <w:sz w:val="18"/>
      <w:szCs w:val="16"/>
      <w:lang w:val="en-GB"/>
    </w:rPr>
  </w:style>
  <w:style w:type="numbering" w:customStyle="1" w:styleId="LegalHeadings">
    <w:name w:val="LegalHeadings"/>
    <w:uiPriority w:val="99"/>
    <w:rsid w:val="002F6A28"/>
    <w:pPr>
      <w:numPr>
        <w:numId w:val="6"/>
      </w:numPr>
    </w:pPr>
  </w:style>
  <w:style w:type="paragraph" w:styleId="ListBullet">
    <w:name w:val="List Bullet"/>
    <w:basedOn w:val="Normal"/>
    <w:uiPriority w:val="1"/>
    <w:rsid w:val="002F6A28"/>
    <w:pPr>
      <w:numPr>
        <w:numId w:val="15"/>
      </w:numPr>
      <w:tabs>
        <w:tab w:val="left" w:pos="567"/>
      </w:tabs>
      <w:spacing w:after="240"/>
      <w:contextualSpacing/>
    </w:pPr>
  </w:style>
  <w:style w:type="paragraph" w:styleId="ListBullet2">
    <w:name w:val="List Bullet 2"/>
    <w:basedOn w:val="Normal"/>
    <w:uiPriority w:val="1"/>
    <w:rsid w:val="002F6A28"/>
    <w:pPr>
      <w:numPr>
        <w:ilvl w:val="1"/>
        <w:numId w:val="15"/>
      </w:numPr>
      <w:tabs>
        <w:tab w:val="left" w:pos="907"/>
      </w:tabs>
      <w:spacing w:after="240"/>
      <w:contextualSpacing/>
    </w:pPr>
  </w:style>
  <w:style w:type="paragraph" w:styleId="ListBullet3">
    <w:name w:val="List Bullet 3"/>
    <w:basedOn w:val="Normal"/>
    <w:uiPriority w:val="1"/>
    <w:rsid w:val="002F6A28"/>
    <w:pPr>
      <w:numPr>
        <w:ilvl w:val="2"/>
        <w:numId w:val="15"/>
      </w:numPr>
      <w:tabs>
        <w:tab w:val="left" w:pos="1247"/>
      </w:tabs>
      <w:spacing w:after="240"/>
      <w:contextualSpacing/>
    </w:pPr>
  </w:style>
  <w:style w:type="paragraph" w:styleId="ListBullet4">
    <w:name w:val="List Bullet 4"/>
    <w:basedOn w:val="Normal"/>
    <w:uiPriority w:val="1"/>
    <w:rsid w:val="002F6A28"/>
    <w:pPr>
      <w:numPr>
        <w:ilvl w:val="3"/>
        <w:numId w:val="15"/>
      </w:numPr>
      <w:tabs>
        <w:tab w:val="left" w:pos="1587"/>
      </w:tabs>
      <w:spacing w:after="240"/>
      <w:contextualSpacing/>
    </w:pPr>
  </w:style>
  <w:style w:type="paragraph" w:styleId="ListBullet5">
    <w:name w:val="List Bullet 5"/>
    <w:basedOn w:val="Normal"/>
    <w:uiPriority w:val="1"/>
    <w:rsid w:val="002F6A28"/>
    <w:pPr>
      <w:numPr>
        <w:ilvl w:val="4"/>
        <w:numId w:val="15"/>
      </w:numPr>
      <w:tabs>
        <w:tab w:val="clear" w:pos="1927"/>
        <w:tab w:val="left" w:pos="1928"/>
      </w:tabs>
      <w:spacing w:after="240"/>
      <w:contextualSpacing/>
    </w:pPr>
  </w:style>
  <w:style w:type="numbering" w:customStyle="1" w:styleId="ListBullets">
    <w:name w:val="ListBullets"/>
    <w:uiPriority w:val="99"/>
    <w:rsid w:val="002F6A28"/>
    <w:pPr>
      <w:numPr>
        <w:numId w:val="8"/>
      </w:numPr>
    </w:pPr>
  </w:style>
  <w:style w:type="paragraph" w:customStyle="1" w:styleId="Answer">
    <w:name w:val="Answer"/>
    <w:basedOn w:val="Normal"/>
    <w:link w:val="AnswerChar"/>
    <w:uiPriority w:val="6"/>
    <w:qFormat/>
    <w:rsid w:val="002F6A28"/>
    <w:pPr>
      <w:spacing w:after="240"/>
      <w:ind w:left="1077"/>
    </w:pPr>
  </w:style>
  <w:style w:type="character" w:customStyle="1" w:styleId="AnswerChar">
    <w:name w:val="Answer Char"/>
    <w:link w:val="Answer"/>
    <w:uiPriority w:val="6"/>
    <w:rsid w:val="002F6A28"/>
    <w:rPr>
      <w:rFonts w:ascii="Verdana" w:hAnsi="Verdana"/>
      <w:sz w:val="18"/>
      <w:szCs w:val="22"/>
      <w:lang w:val="en-GB"/>
    </w:rPr>
  </w:style>
  <w:style w:type="paragraph" w:styleId="Caption">
    <w:name w:val="caption"/>
    <w:basedOn w:val="Normal"/>
    <w:next w:val="Normal"/>
    <w:uiPriority w:val="6"/>
    <w:qFormat/>
    <w:rsid w:val="002F6A28"/>
    <w:pPr>
      <w:keepNext/>
      <w:spacing w:before="120" w:after="120"/>
      <w:jc w:val="left"/>
    </w:pPr>
    <w:rPr>
      <w:rFonts w:eastAsia="Times New Roman"/>
      <w:b/>
      <w:bCs/>
      <w:color w:val="006283"/>
      <w:szCs w:val="20"/>
      <w:lang w:eastAsia="en-GB"/>
    </w:rPr>
  </w:style>
  <w:style w:type="character" w:styleId="EndnoteReference">
    <w:name w:val="endnote reference"/>
    <w:uiPriority w:val="49"/>
    <w:rsid w:val="002F6A28"/>
    <w:rPr>
      <w:vertAlign w:val="superscript"/>
      <w:lang w:val="en-GB"/>
    </w:rPr>
  </w:style>
  <w:style w:type="paragraph" w:styleId="FootnoteText">
    <w:name w:val="footnote text"/>
    <w:basedOn w:val="Normal"/>
    <w:link w:val="FootnoteTextChar"/>
    <w:uiPriority w:val="5"/>
    <w:rsid w:val="002F6A28"/>
    <w:pPr>
      <w:ind w:firstLine="567"/>
      <w:jc w:val="left"/>
    </w:pPr>
    <w:rPr>
      <w:sz w:val="16"/>
      <w:szCs w:val="18"/>
      <w:lang w:eastAsia="en-GB"/>
    </w:rPr>
  </w:style>
  <w:style w:type="character" w:customStyle="1" w:styleId="FootnoteTextChar">
    <w:name w:val="Footnote Text Char"/>
    <w:link w:val="FootnoteText"/>
    <w:uiPriority w:val="5"/>
    <w:rsid w:val="002F6A28"/>
    <w:rPr>
      <w:rFonts w:ascii="Verdana" w:hAnsi="Verdana"/>
      <w:sz w:val="16"/>
      <w:szCs w:val="18"/>
      <w:lang w:val="en-GB" w:eastAsia="en-GB"/>
    </w:rPr>
  </w:style>
  <w:style w:type="paragraph" w:styleId="EndnoteText">
    <w:name w:val="endnote text"/>
    <w:basedOn w:val="FootnoteText"/>
    <w:link w:val="EndnoteTextChar"/>
    <w:uiPriority w:val="49"/>
    <w:rsid w:val="002F6A28"/>
    <w:rPr>
      <w:szCs w:val="20"/>
    </w:rPr>
  </w:style>
  <w:style w:type="character" w:customStyle="1" w:styleId="EndnoteTextChar">
    <w:name w:val="Endnote Text Char"/>
    <w:link w:val="EndnoteText"/>
    <w:uiPriority w:val="49"/>
    <w:rsid w:val="002F6A28"/>
    <w:rPr>
      <w:rFonts w:ascii="Verdana" w:hAnsi="Verdana"/>
      <w:sz w:val="16"/>
      <w:lang w:val="en-GB" w:eastAsia="en-GB"/>
    </w:rPr>
  </w:style>
  <w:style w:type="paragraph" w:customStyle="1" w:styleId="FollowUp">
    <w:name w:val="FollowUp"/>
    <w:basedOn w:val="Normal"/>
    <w:link w:val="FollowUpChar"/>
    <w:uiPriority w:val="6"/>
    <w:qFormat/>
    <w:rsid w:val="002F6A28"/>
    <w:pPr>
      <w:spacing w:after="240"/>
      <w:ind w:left="720"/>
    </w:pPr>
    <w:rPr>
      <w:i/>
    </w:rPr>
  </w:style>
  <w:style w:type="character" w:customStyle="1" w:styleId="FollowUpChar">
    <w:name w:val="FollowUp Char"/>
    <w:link w:val="FollowUp"/>
    <w:uiPriority w:val="6"/>
    <w:rsid w:val="002F6A28"/>
    <w:rPr>
      <w:rFonts w:ascii="Verdana" w:hAnsi="Verdana"/>
      <w:i/>
      <w:sz w:val="18"/>
      <w:szCs w:val="22"/>
      <w:lang w:val="en-GB"/>
    </w:rPr>
  </w:style>
  <w:style w:type="paragraph" w:styleId="Footer">
    <w:name w:val="footer"/>
    <w:basedOn w:val="Normal"/>
    <w:link w:val="FooterChar"/>
    <w:uiPriority w:val="3"/>
    <w:rsid w:val="002F6A28"/>
    <w:pPr>
      <w:tabs>
        <w:tab w:val="center" w:pos="4513"/>
        <w:tab w:val="right" w:pos="9027"/>
      </w:tabs>
    </w:pPr>
    <w:rPr>
      <w:szCs w:val="18"/>
      <w:lang w:eastAsia="en-GB"/>
    </w:rPr>
  </w:style>
  <w:style w:type="character" w:customStyle="1" w:styleId="FooterChar">
    <w:name w:val="Footer Char"/>
    <w:link w:val="Footer"/>
    <w:uiPriority w:val="3"/>
    <w:rsid w:val="002F6A28"/>
    <w:rPr>
      <w:rFonts w:ascii="Verdana" w:hAnsi="Verdana"/>
      <w:sz w:val="18"/>
      <w:szCs w:val="18"/>
      <w:lang w:val="en-GB" w:eastAsia="en-GB"/>
    </w:rPr>
  </w:style>
  <w:style w:type="paragraph" w:customStyle="1" w:styleId="FootnoteQuotation">
    <w:name w:val="Footnote Quotation"/>
    <w:basedOn w:val="FootnoteText"/>
    <w:uiPriority w:val="5"/>
    <w:rsid w:val="002F6A28"/>
    <w:pPr>
      <w:ind w:left="567" w:right="567" w:firstLine="0"/>
    </w:pPr>
  </w:style>
  <w:style w:type="character" w:styleId="FootnoteReference">
    <w:name w:val="footnote reference"/>
    <w:uiPriority w:val="5"/>
    <w:rsid w:val="002F6A28"/>
    <w:rPr>
      <w:vertAlign w:val="superscript"/>
      <w:lang w:val="en-GB"/>
    </w:rPr>
  </w:style>
  <w:style w:type="paragraph" w:styleId="Header">
    <w:name w:val="header"/>
    <w:basedOn w:val="Normal"/>
    <w:link w:val="HeaderChar"/>
    <w:uiPriority w:val="3"/>
    <w:rsid w:val="002F6A28"/>
    <w:pPr>
      <w:tabs>
        <w:tab w:val="center" w:pos="4513"/>
        <w:tab w:val="right" w:pos="9027"/>
      </w:tabs>
      <w:jc w:val="left"/>
    </w:pPr>
    <w:rPr>
      <w:szCs w:val="18"/>
      <w:lang w:eastAsia="en-GB"/>
    </w:rPr>
  </w:style>
  <w:style w:type="character" w:customStyle="1" w:styleId="HeaderChar">
    <w:name w:val="Header Char"/>
    <w:link w:val="Header"/>
    <w:uiPriority w:val="3"/>
    <w:rsid w:val="002F6A28"/>
    <w:rPr>
      <w:rFonts w:ascii="Verdana" w:hAnsi="Verdana"/>
      <w:sz w:val="18"/>
      <w:szCs w:val="18"/>
      <w:lang w:val="en-GB" w:eastAsia="en-GB"/>
    </w:rPr>
  </w:style>
  <w:style w:type="paragraph" w:customStyle="1" w:styleId="Quotation">
    <w:name w:val="Quotation"/>
    <w:basedOn w:val="Normal"/>
    <w:uiPriority w:val="5"/>
    <w:qFormat/>
    <w:rsid w:val="002F6A28"/>
    <w:pPr>
      <w:spacing w:after="240"/>
      <w:ind w:left="567" w:right="567"/>
    </w:pPr>
    <w:rPr>
      <w:szCs w:val="18"/>
      <w:lang w:eastAsia="en-GB"/>
    </w:rPr>
  </w:style>
  <w:style w:type="paragraph" w:customStyle="1" w:styleId="QuotationDouble">
    <w:name w:val="Quotation Double"/>
    <w:basedOn w:val="Normal"/>
    <w:uiPriority w:val="5"/>
    <w:qFormat/>
    <w:rsid w:val="002F6A28"/>
    <w:pPr>
      <w:spacing w:after="240"/>
      <w:ind w:left="1134" w:right="1134"/>
    </w:pPr>
    <w:rPr>
      <w:szCs w:val="18"/>
      <w:lang w:eastAsia="en-GB"/>
    </w:rPr>
  </w:style>
  <w:style w:type="paragraph" w:styleId="TableofAuthorities">
    <w:name w:val="table of authoriti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2F6A28"/>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2F6A28"/>
    <w:pPr>
      <w:spacing w:after="360"/>
      <w:jc w:val="center"/>
    </w:pPr>
    <w:rPr>
      <w:caps/>
      <w:color w:val="006283"/>
      <w:szCs w:val="18"/>
      <w:lang w:eastAsia="en-GB"/>
    </w:rPr>
  </w:style>
  <w:style w:type="paragraph" w:customStyle="1" w:styleId="Title3">
    <w:name w:val="Title 3"/>
    <w:basedOn w:val="Normal"/>
    <w:next w:val="Normal"/>
    <w:uiPriority w:val="5"/>
    <w:qFormat/>
    <w:rsid w:val="002F6A28"/>
    <w:pPr>
      <w:spacing w:after="360"/>
      <w:jc w:val="center"/>
    </w:pPr>
    <w:rPr>
      <w:i/>
      <w:color w:val="006283"/>
      <w:szCs w:val="18"/>
      <w:lang w:eastAsia="en-GB"/>
    </w:rPr>
  </w:style>
  <w:style w:type="paragraph" w:customStyle="1" w:styleId="TitleCountry">
    <w:name w:val="Title Country"/>
    <w:basedOn w:val="Normal"/>
    <w:next w:val="Normal"/>
    <w:uiPriority w:val="5"/>
    <w:qFormat/>
    <w:rsid w:val="002F6A28"/>
    <w:pPr>
      <w:spacing w:after="360"/>
      <w:jc w:val="center"/>
    </w:pPr>
    <w:rPr>
      <w:smallCaps/>
      <w:color w:val="006283"/>
      <w:szCs w:val="18"/>
      <w:lang w:eastAsia="en-GB"/>
    </w:rPr>
  </w:style>
  <w:style w:type="paragraph" w:styleId="TOC1">
    <w:name w:val="toc 1"/>
    <w:basedOn w:val="Normal"/>
    <w:next w:val="Normal"/>
    <w:uiPriority w:val="39"/>
    <w:rsid w:val="002F6A28"/>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2F6A28"/>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2F6A28"/>
    <w:pPr>
      <w:spacing w:before="240"/>
      <w:jc w:val="center"/>
    </w:pPr>
    <w:rPr>
      <w:rFonts w:eastAsia="Times New Roman"/>
      <w:b/>
      <w:bCs/>
      <w:szCs w:val="28"/>
      <w:lang w:eastAsia="en-GB"/>
    </w:rPr>
  </w:style>
  <w:style w:type="table" w:customStyle="1" w:styleId="WTOTable2">
    <w:name w:val="WTOTable2"/>
    <w:basedOn w:val="TableNormal"/>
    <w:uiPriority w:val="99"/>
    <w:rsid w:val="002F6A28"/>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2F6A28"/>
    <w:rPr>
      <w:rFonts w:ascii="Tahoma" w:hAnsi="Tahoma" w:cs="Tahoma"/>
      <w:sz w:val="16"/>
      <w:szCs w:val="16"/>
    </w:rPr>
  </w:style>
  <w:style w:type="character" w:customStyle="1" w:styleId="BalloonTextChar">
    <w:name w:val="Balloon Text Char"/>
    <w:link w:val="BalloonText"/>
    <w:uiPriority w:val="99"/>
    <w:semiHidden/>
    <w:rsid w:val="002F6A28"/>
    <w:rPr>
      <w:rFonts w:ascii="Tahoma" w:hAnsi="Tahoma" w:cs="Tahoma"/>
      <w:sz w:val="16"/>
      <w:szCs w:val="16"/>
      <w:lang w:val="en-GB"/>
    </w:rPr>
  </w:style>
  <w:style w:type="paragraph" w:styleId="Subtitle">
    <w:name w:val="Subtitle"/>
    <w:basedOn w:val="Normal"/>
    <w:next w:val="Normal"/>
    <w:link w:val="SubtitleChar"/>
    <w:uiPriority w:val="6"/>
    <w:qFormat/>
    <w:rsid w:val="002F6A28"/>
    <w:pPr>
      <w:numPr>
        <w:ilvl w:val="1"/>
      </w:numPr>
    </w:pPr>
    <w:rPr>
      <w:rFonts w:eastAsia="Times New Roman"/>
      <w:b/>
      <w:iCs/>
      <w:szCs w:val="24"/>
    </w:rPr>
  </w:style>
  <w:style w:type="character" w:customStyle="1" w:styleId="SubtitleChar">
    <w:name w:val="Subtitle Char"/>
    <w:link w:val="Subtitle"/>
    <w:uiPriority w:val="6"/>
    <w:rsid w:val="002F6A28"/>
    <w:rPr>
      <w:rFonts w:ascii="Verdana" w:eastAsia="Times New Roman" w:hAnsi="Verdana"/>
      <w:b/>
      <w:iCs/>
      <w:sz w:val="18"/>
      <w:szCs w:val="24"/>
      <w:lang w:val="en-GB"/>
    </w:rPr>
  </w:style>
  <w:style w:type="paragraph" w:customStyle="1" w:styleId="SummaryHeader">
    <w:name w:val="SummaryHeader"/>
    <w:basedOn w:val="Normal"/>
    <w:uiPriority w:val="4"/>
    <w:qFormat/>
    <w:rsid w:val="002F6A28"/>
    <w:pPr>
      <w:spacing w:after="240"/>
      <w:outlineLvl w:val="0"/>
    </w:pPr>
    <w:rPr>
      <w:b/>
      <w:caps/>
      <w:color w:val="006283"/>
    </w:rPr>
  </w:style>
  <w:style w:type="paragraph" w:customStyle="1" w:styleId="SummarySubheader">
    <w:name w:val="SummarySubheader"/>
    <w:basedOn w:val="Normal"/>
    <w:uiPriority w:val="4"/>
    <w:qFormat/>
    <w:rsid w:val="002F6A28"/>
    <w:pPr>
      <w:spacing w:after="240"/>
      <w:outlineLvl w:val="1"/>
    </w:pPr>
    <w:rPr>
      <w:b/>
      <w:color w:val="006283"/>
    </w:rPr>
  </w:style>
  <w:style w:type="paragraph" w:customStyle="1" w:styleId="SummaryText">
    <w:name w:val="SummaryText"/>
    <w:basedOn w:val="Normal"/>
    <w:uiPriority w:val="4"/>
    <w:qFormat/>
    <w:rsid w:val="002F6A28"/>
    <w:pPr>
      <w:numPr>
        <w:numId w:val="10"/>
      </w:numPr>
      <w:spacing w:after="240"/>
      <w:ind w:left="0" w:firstLine="0"/>
    </w:pPr>
  </w:style>
  <w:style w:type="paragraph" w:styleId="ListParagraph">
    <w:name w:val="List Paragraph"/>
    <w:basedOn w:val="Normal"/>
    <w:uiPriority w:val="59"/>
    <w:semiHidden/>
    <w:qFormat/>
    <w:rsid w:val="002F6A28"/>
    <w:pPr>
      <w:ind w:left="720"/>
      <w:contextualSpacing/>
    </w:pPr>
  </w:style>
  <w:style w:type="table" w:customStyle="1" w:styleId="WTOBox1">
    <w:name w:val="WTOBox1"/>
    <w:basedOn w:val="TableNormal"/>
    <w:uiPriority w:val="99"/>
    <w:rsid w:val="002F6A28"/>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2F6A28"/>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2F6A28"/>
    <w:pPr>
      <w:keepNext/>
      <w:keepLines/>
      <w:spacing w:after="240"/>
      <w:jc w:val="left"/>
    </w:pPr>
    <w:rPr>
      <w:rFonts w:eastAsia="Times New Roman"/>
      <w:b/>
      <w:caps/>
      <w:color w:val="006283"/>
      <w:sz w:val="28"/>
    </w:rPr>
  </w:style>
  <w:style w:type="table" w:styleId="TableGrid">
    <w:name w:val="Table Grid"/>
    <w:basedOn w:val="TableNormal"/>
    <w:uiPriority w:val="59"/>
    <w:rsid w:val="002F6A28"/>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2F6A28"/>
    <w:pPr>
      <w:tabs>
        <w:tab w:val="left" w:pos="851"/>
      </w:tabs>
      <w:ind w:left="851" w:hanging="851"/>
      <w:jc w:val="left"/>
    </w:pPr>
    <w:rPr>
      <w:sz w:val="16"/>
    </w:rPr>
  </w:style>
  <w:style w:type="character" w:styleId="Hyperlink">
    <w:name w:val="Hyperlink"/>
    <w:uiPriority w:val="9"/>
    <w:unhideWhenUsed/>
    <w:rsid w:val="002F6A28"/>
    <w:rPr>
      <w:color w:val="0000FF"/>
      <w:u w:val="single"/>
      <w:lang w:val="en-GB"/>
    </w:rPr>
  </w:style>
  <w:style w:type="paragraph" w:styleId="Bibliography">
    <w:name w:val="Bibliography"/>
    <w:basedOn w:val="Normal"/>
    <w:next w:val="Normal"/>
    <w:uiPriority w:val="49"/>
    <w:semiHidden/>
    <w:unhideWhenUsed/>
    <w:rsid w:val="002F6A28"/>
  </w:style>
  <w:style w:type="paragraph" w:styleId="BlockText">
    <w:name w:val="Block Text"/>
    <w:basedOn w:val="Normal"/>
    <w:uiPriority w:val="99"/>
    <w:semiHidden/>
    <w:unhideWhenUsed/>
    <w:rsid w:val="002F6A28"/>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2F6A28"/>
    <w:pPr>
      <w:numPr>
        <w:ilvl w:val="0"/>
        <w:numId w:val="0"/>
      </w:numPr>
      <w:spacing w:after="0"/>
      <w:ind w:firstLine="360"/>
    </w:pPr>
  </w:style>
  <w:style w:type="character" w:customStyle="1" w:styleId="BodyTextFirstIndentChar">
    <w:name w:val="Body Text First Indent Char"/>
    <w:link w:val="BodyTextFirstIndent"/>
    <w:uiPriority w:val="99"/>
    <w:semiHidden/>
    <w:rsid w:val="002F6A28"/>
    <w:rPr>
      <w:rFonts w:ascii="Verdana" w:hAnsi="Verdana"/>
      <w:sz w:val="18"/>
      <w:szCs w:val="22"/>
      <w:lang w:val="en-GB"/>
    </w:rPr>
  </w:style>
  <w:style w:type="paragraph" w:styleId="BodyTextIndent">
    <w:name w:val="Body Text Indent"/>
    <w:basedOn w:val="Normal"/>
    <w:link w:val="BodyTextIndentChar"/>
    <w:uiPriority w:val="99"/>
    <w:semiHidden/>
    <w:unhideWhenUsed/>
    <w:rsid w:val="002F6A28"/>
    <w:pPr>
      <w:spacing w:after="120"/>
      <w:ind w:left="283"/>
    </w:pPr>
  </w:style>
  <w:style w:type="character" w:customStyle="1" w:styleId="BodyTextIndentChar">
    <w:name w:val="Body Text Indent Char"/>
    <w:link w:val="BodyTextIndent"/>
    <w:uiPriority w:val="99"/>
    <w:semiHidden/>
    <w:rsid w:val="002F6A28"/>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2F6A28"/>
    <w:pPr>
      <w:spacing w:after="0"/>
      <w:ind w:left="360" w:firstLine="360"/>
    </w:pPr>
  </w:style>
  <w:style w:type="character" w:customStyle="1" w:styleId="BodyTextFirstIndent2Char">
    <w:name w:val="Body Text First Indent 2 Char"/>
    <w:link w:val="BodyTextFirstIndent2"/>
    <w:uiPriority w:val="99"/>
    <w:semiHidden/>
    <w:rsid w:val="002F6A28"/>
    <w:rPr>
      <w:rFonts w:ascii="Verdana" w:hAnsi="Verdana"/>
      <w:sz w:val="18"/>
      <w:szCs w:val="22"/>
      <w:lang w:val="en-GB"/>
    </w:rPr>
  </w:style>
  <w:style w:type="paragraph" w:styleId="BodyTextIndent2">
    <w:name w:val="Body Text Indent 2"/>
    <w:basedOn w:val="Normal"/>
    <w:link w:val="BodyTextIndent2Char"/>
    <w:uiPriority w:val="99"/>
    <w:semiHidden/>
    <w:unhideWhenUsed/>
    <w:rsid w:val="002F6A28"/>
    <w:pPr>
      <w:spacing w:after="120" w:line="480" w:lineRule="auto"/>
      <w:ind w:left="283"/>
    </w:pPr>
  </w:style>
  <w:style w:type="character" w:customStyle="1" w:styleId="BodyTextIndent2Char">
    <w:name w:val="Body Text Indent 2 Char"/>
    <w:link w:val="BodyTextIndent2"/>
    <w:uiPriority w:val="99"/>
    <w:semiHidden/>
    <w:rsid w:val="002F6A28"/>
    <w:rPr>
      <w:rFonts w:ascii="Verdana" w:hAnsi="Verdana"/>
      <w:sz w:val="18"/>
      <w:szCs w:val="22"/>
      <w:lang w:val="en-GB"/>
    </w:rPr>
  </w:style>
  <w:style w:type="paragraph" w:styleId="BodyTextIndent3">
    <w:name w:val="Body Text Indent 3"/>
    <w:basedOn w:val="Normal"/>
    <w:link w:val="BodyTextIndent3Char"/>
    <w:uiPriority w:val="99"/>
    <w:semiHidden/>
    <w:unhideWhenUsed/>
    <w:rsid w:val="002F6A28"/>
    <w:pPr>
      <w:spacing w:after="120"/>
      <w:ind w:left="283"/>
    </w:pPr>
    <w:rPr>
      <w:sz w:val="16"/>
      <w:szCs w:val="16"/>
    </w:rPr>
  </w:style>
  <w:style w:type="character" w:customStyle="1" w:styleId="BodyTextIndent3Char">
    <w:name w:val="Body Text Indent 3 Char"/>
    <w:link w:val="BodyTextIndent3"/>
    <w:uiPriority w:val="99"/>
    <w:semiHidden/>
    <w:rsid w:val="002F6A28"/>
    <w:rPr>
      <w:rFonts w:ascii="Verdana" w:hAnsi="Verdana"/>
      <w:sz w:val="16"/>
      <w:szCs w:val="16"/>
      <w:lang w:val="en-GB"/>
    </w:rPr>
  </w:style>
  <w:style w:type="character" w:styleId="BookTitle">
    <w:name w:val="Book Title"/>
    <w:uiPriority w:val="99"/>
    <w:semiHidden/>
    <w:qFormat/>
    <w:rsid w:val="002F6A28"/>
    <w:rPr>
      <w:b/>
      <w:bCs/>
      <w:smallCaps/>
      <w:spacing w:val="5"/>
      <w:lang w:val="en-GB"/>
    </w:rPr>
  </w:style>
  <w:style w:type="paragraph" w:styleId="Closing">
    <w:name w:val="Closing"/>
    <w:basedOn w:val="Normal"/>
    <w:link w:val="ClosingChar"/>
    <w:uiPriority w:val="99"/>
    <w:semiHidden/>
    <w:unhideWhenUsed/>
    <w:rsid w:val="002F6A28"/>
    <w:pPr>
      <w:ind w:left="4252"/>
    </w:pPr>
  </w:style>
  <w:style w:type="character" w:customStyle="1" w:styleId="ClosingChar">
    <w:name w:val="Closing Char"/>
    <w:link w:val="Closing"/>
    <w:uiPriority w:val="99"/>
    <w:semiHidden/>
    <w:rsid w:val="002F6A28"/>
    <w:rPr>
      <w:rFonts w:ascii="Verdana" w:hAnsi="Verdana"/>
      <w:sz w:val="18"/>
      <w:szCs w:val="22"/>
      <w:lang w:val="en-GB"/>
    </w:rPr>
  </w:style>
  <w:style w:type="character" w:styleId="CommentReference">
    <w:name w:val="annotation reference"/>
    <w:uiPriority w:val="99"/>
    <w:semiHidden/>
    <w:unhideWhenUsed/>
    <w:rsid w:val="002F6A28"/>
    <w:rPr>
      <w:sz w:val="16"/>
      <w:szCs w:val="16"/>
      <w:lang w:val="en-GB"/>
    </w:rPr>
  </w:style>
  <w:style w:type="paragraph" w:styleId="CommentText">
    <w:name w:val="annotation text"/>
    <w:basedOn w:val="Normal"/>
    <w:link w:val="CommentTextChar"/>
    <w:uiPriority w:val="99"/>
    <w:unhideWhenUsed/>
    <w:rsid w:val="002F6A28"/>
    <w:rPr>
      <w:sz w:val="20"/>
      <w:szCs w:val="20"/>
    </w:rPr>
  </w:style>
  <w:style w:type="character" w:customStyle="1" w:styleId="CommentTextChar">
    <w:name w:val="Comment Text Char"/>
    <w:link w:val="CommentText"/>
    <w:uiPriority w:val="99"/>
    <w:rsid w:val="002F6A28"/>
    <w:rPr>
      <w:rFonts w:ascii="Verdana" w:hAnsi="Verdana"/>
      <w:lang w:val="en-GB"/>
    </w:rPr>
  </w:style>
  <w:style w:type="paragraph" w:styleId="CommentSubject">
    <w:name w:val="annotation subject"/>
    <w:basedOn w:val="CommentText"/>
    <w:next w:val="CommentText"/>
    <w:link w:val="CommentSubjectChar"/>
    <w:uiPriority w:val="99"/>
    <w:unhideWhenUsed/>
    <w:rsid w:val="002F6A28"/>
    <w:rPr>
      <w:b/>
      <w:bCs/>
    </w:rPr>
  </w:style>
  <w:style w:type="character" w:customStyle="1" w:styleId="CommentSubjectChar">
    <w:name w:val="Comment Subject Char"/>
    <w:link w:val="CommentSubject"/>
    <w:uiPriority w:val="99"/>
    <w:rsid w:val="002F6A28"/>
    <w:rPr>
      <w:rFonts w:ascii="Verdana" w:hAnsi="Verdana"/>
      <w:b/>
      <w:bCs/>
      <w:lang w:val="en-GB"/>
    </w:rPr>
  </w:style>
  <w:style w:type="paragraph" w:styleId="Date">
    <w:name w:val="Date"/>
    <w:basedOn w:val="Normal"/>
    <w:next w:val="Normal"/>
    <w:link w:val="DateChar"/>
    <w:uiPriority w:val="99"/>
    <w:semiHidden/>
    <w:unhideWhenUsed/>
    <w:rsid w:val="002F6A28"/>
  </w:style>
  <w:style w:type="character" w:customStyle="1" w:styleId="DateChar">
    <w:name w:val="Date Char"/>
    <w:link w:val="Date"/>
    <w:uiPriority w:val="99"/>
    <w:semiHidden/>
    <w:rsid w:val="002F6A28"/>
    <w:rPr>
      <w:rFonts w:ascii="Verdana" w:hAnsi="Verdana"/>
      <w:sz w:val="18"/>
      <w:szCs w:val="22"/>
      <w:lang w:val="en-GB"/>
    </w:rPr>
  </w:style>
  <w:style w:type="paragraph" w:styleId="DocumentMap">
    <w:name w:val="Document Map"/>
    <w:basedOn w:val="Normal"/>
    <w:link w:val="DocumentMapChar"/>
    <w:uiPriority w:val="99"/>
    <w:semiHidden/>
    <w:unhideWhenUsed/>
    <w:rsid w:val="002F6A28"/>
    <w:rPr>
      <w:rFonts w:ascii="Tahoma" w:hAnsi="Tahoma" w:cs="Tahoma"/>
      <w:sz w:val="16"/>
      <w:szCs w:val="16"/>
    </w:rPr>
  </w:style>
  <w:style w:type="character" w:customStyle="1" w:styleId="DocumentMapChar">
    <w:name w:val="Document Map Char"/>
    <w:link w:val="DocumentMap"/>
    <w:uiPriority w:val="99"/>
    <w:semiHidden/>
    <w:rsid w:val="002F6A28"/>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2F6A28"/>
  </w:style>
  <w:style w:type="character" w:customStyle="1" w:styleId="E-mailSignatureChar">
    <w:name w:val="E-mail Signature Char"/>
    <w:link w:val="E-mailSignature"/>
    <w:uiPriority w:val="99"/>
    <w:semiHidden/>
    <w:rsid w:val="002F6A28"/>
    <w:rPr>
      <w:rFonts w:ascii="Verdana" w:hAnsi="Verdana"/>
      <w:sz w:val="18"/>
      <w:szCs w:val="22"/>
      <w:lang w:val="en-GB"/>
    </w:rPr>
  </w:style>
  <w:style w:type="character" w:styleId="Emphasis">
    <w:name w:val="Emphasis"/>
    <w:uiPriority w:val="99"/>
    <w:semiHidden/>
    <w:qFormat/>
    <w:rsid w:val="002F6A28"/>
    <w:rPr>
      <w:i/>
      <w:iCs/>
      <w:lang w:val="en-GB"/>
    </w:rPr>
  </w:style>
  <w:style w:type="paragraph" w:styleId="EnvelopeAddress">
    <w:name w:val="envelope address"/>
    <w:basedOn w:val="Normal"/>
    <w:uiPriority w:val="99"/>
    <w:semiHidden/>
    <w:unhideWhenUsed/>
    <w:rsid w:val="002F6A28"/>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2F6A28"/>
    <w:rPr>
      <w:rFonts w:ascii="Cambria" w:eastAsia="Times New Roman" w:hAnsi="Cambria"/>
      <w:sz w:val="20"/>
      <w:szCs w:val="20"/>
    </w:rPr>
  </w:style>
  <w:style w:type="character" w:styleId="FollowedHyperlink">
    <w:name w:val="FollowedHyperlink"/>
    <w:uiPriority w:val="9"/>
    <w:unhideWhenUsed/>
    <w:rsid w:val="002F6A28"/>
    <w:rPr>
      <w:color w:val="800080"/>
      <w:u w:val="single"/>
      <w:lang w:val="en-GB"/>
    </w:rPr>
  </w:style>
  <w:style w:type="character" w:styleId="HTMLAcronym">
    <w:name w:val="HTML Acronym"/>
    <w:uiPriority w:val="99"/>
    <w:semiHidden/>
    <w:unhideWhenUsed/>
    <w:rsid w:val="002F6A28"/>
    <w:rPr>
      <w:lang w:val="en-GB"/>
    </w:rPr>
  </w:style>
  <w:style w:type="paragraph" w:styleId="HTMLAddress">
    <w:name w:val="HTML Address"/>
    <w:basedOn w:val="Normal"/>
    <w:link w:val="HTMLAddressChar"/>
    <w:uiPriority w:val="99"/>
    <w:semiHidden/>
    <w:unhideWhenUsed/>
    <w:rsid w:val="002F6A28"/>
    <w:rPr>
      <w:i/>
      <w:iCs/>
    </w:rPr>
  </w:style>
  <w:style w:type="character" w:customStyle="1" w:styleId="HTMLAddressChar">
    <w:name w:val="HTML Address Char"/>
    <w:link w:val="HTMLAddress"/>
    <w:uiPriority w:val="99"/>
    <w:semiHidden/>
    <w:rsid w:val="002F6A28"/>
    <w:rPr>
      <w:rFonts w:ascii="Verdana" w:hAnsi="Verdana"/>
      <w:i/>
      <w:iCs/>
      <w:sz w:val="18"/>
      <w:szCs w:val="22"/>
      <w:lang w:val="en-GB"/>
    </w:rPr>
  </w:style>
  <w:style w:type="character" w:styleId="HTMLCite">
    <w:name w:val="HTML Cite"/>
    <w:uiPriority w:val="99"/>
    <w:semiHidden/>
    <w:unhideWhenUsed/>
    <w:rsid w:val="002F6A28"/>
    <w:rPr>
      <w:i/>
      <w:iCs/>
      <w:lang w:val="en-GB"/>
    </w:rPr>
  </w:style>
  <w:style w:type="character" w:styleId="HTMLCode">
    <w:name w:val="HTML Code"/>
    <w:uiPriority w:val="99"/>
    <w:semiHidden/>
    <w:unhideWhenUsed/>
    <w:rsid w:val="002F6A28"/>
    <w:rPr>
      <w:rFonts w:ascii="Consolas" w:hAnsi="Consolas" w:cs="Consolas"/>
      <w:sz w:val="20"/>
      <w:szCs w:val="20"/>
      <w:lang w:val="en-GB"/>
    </w:rPr>
  </w:style>
  <w:style w:type="character" w:styleId="HTMLDefinition">
    <w:name w:val="HTML Definition"/>
    <w:uiPriority w:val="99"/>
    <w:semiHidden/>
    <w:unhideWhenUsed/>
    <w:rsid w:val="002F6A28"/>
    <w:rPr>
      <w:i/>
      <w:iCs/>
      <w:lang w:val="en-GB"/>
    </w:rPr>
  </w:style>
  <w:style w:type="character" w:styleId="HTMLKeyboard">
    <w:name w:val="HTML Keyboard"/>
    <w:uiPriority w:val="99"/>
    <w:semiHidden/>
    <w:unhideWhenUsed/>
    <w:rsid w:val="002F6A28"/>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2F6A28"/>
    <w:rPr>
      <w:rFonts w:ascii="Consolas" w:hAnsi="Consolas" w:cs="Consolas"/>
      <w:sz w:val="20"/>
      <w:szCs w:val="20"/>
    </w:rPr>
  </w:style>
  <w:style w:type="character" w:customStyle="1" w:styleId="HTMLPreformattedChar">
    <w:name w:val="HTML Preformatted Char"/>
    <w:link w:val="HTMLPreformatted"/>
    <w:uiPriority w:val="99"/>
    <w:semiHidden/>
    <w:rsid w:val="002F6A28"/>
    <w:rPr>
      <w:rFonts w:ascii="Consolas" w:hAnsi="Consolas" w:cs="Consolas"/>
      <w:lang w:val="en-GB"/>
    </w:rPr>
  </w:style>
  <w:style w:type="character" w:styleId="HTMLSample">
    <w:name w:val="HTML Sample"/>
    <w:uiPriority w:val="99"/>
    <w:semiHidden/>
    <w:unhideWhenUsed/>
    <w:rsid w:val="002F6A28"/>
    <w:rPr>
      <w:rFonts w:ascii="Consolas" w:hAnsi="Consolas" w:cs="Consolas"/>
      <w:sz w:val="24"/>
      <w:szCs w:val="24"/>
      <w:lang w:val="en-GB"/>
    </w:rPr>
  </w:style>
  <w:style w:type="character" w:styleId="HTMLTypewriter">
    <w:name w:val="HTML Typewriter"/>
    <w:uiPriority w:val="99"/>
    <w:semiHidden/>
    <w:unhideWhenUsed/>
    <w:rsid w:val="002F6A28"/>
    <w:rPr>
      <w:rFonts w:ascii="Consolas" w:hAnsi="Consolas" w:cs="Consolas"/>
      <w:sz w:val="20"/>
      <w:szCs w:val="20"/>
      <w:lang w:val="en-GB"/>
    </w:rPr>
  </w:style>
  <w:style w:type="character" w:styleId="HTMLVariable">
    <w:name w:val="HTML Variable"/>
    <w:uiPriority w:val="99"/>
    <w:semiHidden/>
    <w:unhideWhenUsed/>
    <w:rsid w:val="002F6A28"/>
    <w:rPr>
      <w:i/>
      <w:iCs/>
      <w:lang w:val="en-GB"/>
    </w:rPr>
  </w:style>
  <w:style w:type="paragraph" w:styleId="Index1">
    <w:name w:val="index 1"/>
    <w:basedOn w:val="Normal"/>
    <w:next w:val="Normal"/>
    <w:uiPriority w:val="99"/>
    <w:semiHidden/>
    <w:unhideWhenUsed/>
    <w:rsid w:val="002F6A28"/>
    <w:pPr>
      <w:ind w:left="180" w:hanging="180"/>
    </w:pPr>
  </w:style>
  <w:style w:type="paragraph" w:styleId="Index2">
    <w:name w:val="index 2"/>
    <w:basedOn w:val="Normal"/>
    <w:next w:val="Normal"/>
    <w:uiPriority w:val="99"/>
    <w:semiHidden/>
    <w:unhideWhenUsed/>
    <w:rsid w:val="002F6A28"/>
    <w:pPr>
      <w:ind w:left="360" w:hanging="180"/>
    </w:pPr>
  </w:style>
  <w:style w:type="paragraph" w:styleId="Index3">
    <w:name w:val="index 3"/>
    <w:basedOn w:val="Normal"/>
    <w:next w:val="Normal"/>
    <w:uiPriority w:val="99"/>
    <w:semiHidden/>
    <w:unhideWhenUsed/>
    <w:rsid w:val="002F6A28"/>
    <w:pPr>
      <w:ind w:left="540" w:hanging="180"/>
    </w:pPr>
  </w:style>
  <w:style w:type="paragraph" w:styleId="Index4">
    <w:name w:val="index 4"/>
    <w:basedOn w:val="Normal"/>
    <w:next w:val="Normal"/>
    <w:uiPriority w:val="99"/>
    <w:semiHidden/>
    <w:unhideWhenUsed/>
    <w:rsid w:val="002F6A28"/>
    <w:pPr>
      <w:ind w:left="720" w:hanging="180"/>
    </w:pPr>
  </w:style>
  <w:style w:type="paragraph" w:styleId="Index5">
    <w:name w:val="index 5"/>
    <w:basedOn w:val="Normal"/>
    <w:next w:val="Normal"/>
    <w:uiPriority w:val="99"/>
    <w:semiHidden/>
    <w:unhideWhenUsed/>
    <w:rsid w:val="002F6A28"/>
    <w:pPr>
      <w:ind w:left="900" w:hanging="180"/>
    </w:pPr>
  </w:style>
  <w:style w:type="paragraph" w:styleId="Index6">
    <w:name w:val="index 6"/>
    <w:basedOn w:val="Normal"/>
    <w:next w:val="Normal"/>
    <w:uiPriority w:val="99"/>
    <w:semiHidden/>
    <w:unhideWhenUsed/>
    <w:rsid w:val="002F6A28"/>
    <w:pPr>
      <w:ind w:left="1080" w:hanging="180"/>
    </w:pPr>
  </w:style>
  <w:style w:type="paragraph" w:styleId="Index7">
    <w:name w:val="index 7"/>
    <w:basedOn w:val="Normal"/>
    <w:next w:val="Normal"/>
    <w:uiPriority w:val="99"/>
    <w:semiHidden/>
    <w:unhideWhenUsed/>
    <w:rsid w:val="002F6A28"/>
    <w:pPr>
      <w:ind w:left="1260" w:hanging="180"/>
    </w:pPr>
  </w:style>
  <w:style w:type="paragraph" w:styleId="Index8">
    <w:name w:val="index 8"/>
    <w:basedOn w:val="Normal"/>
    <w:next w:val="Normal"/>
    <w:uiPriority w:val="99"/>
    <w:semiHidden/>
    <w:unhideWhenUsed/>
    <w:rsid w:val="002F6A28"/>
    <w:pPr>
      <w:ind w:left="1440" w:hanging="180"/>
    </w:pPr>
  </w:style>
  <w:style w:type="paragraph" w:styleId="Index9">
    <w:name w:val="index 9"/>
    <w:basedOn w:val="Normal"/>
    <w:next w:val="Normal"/>
    <w:uiPriority w:val="99"/>
    <w:semiHidden/>
    <w:unhideWhenUsed/>
    <w:rsid w:val="002F6A28"/>
    <w:pPr>
      <w:ind w:left="1620" w:hanging="180"/>
    </w:pPr>
  </w:style>
  <w:style w:type="paragraph" w:styleId="IndexHeading">
    <w:name w:val="index heading"/>
    <w:basedOn w:val="Normal"/>
    <w:next w:val="Index1"/>
    <w:uiPriority w:val="99"/>
    <w:semiHidden/>
    <w:unhideWhenUsed/>
    <w:rsid w:val="002F6A28"/>
    <w:rPr>
      <w:rFonts w:ascii="Cambria" w:eastAsia="Times New Roman" w:hAnsi="Cambria"/>
      <w:b/>
      <w:bCs/>
    </w:rPr>
  </w:style>
  <w:style w:type="character" w:styleId="IntenseEmphasis">
    <w:name w:val="Intense Emphasis"/>
    <w:uiPriority w:val="99"/>
    <w:semiHidden/>
    <w:qFormat/>
    <w:rsid w:val="002F6A28"/>
    <w:rPr>
      <w:b/>
      <w:bCs/>
      <w:i/>
      <w:iCs/>
      <w:color w:val="4F81BD"/>
      <w:lang w:val="en-GB"/>
    </w:rPr>
  </w:style>
  <w:style w:type="paragraph" w:styleId="IntenseQuote">
    <w:name w:val="Intense Quote"/>
    <w:basedOn w:val="Normal"/>
    <w:next w:val="Normal"/>
    <w:link w:val="IntenseQuoteChar"/>
    <w:uiPriority w:val="59"/>
    <w:semiHidden/>
    <w:qFormat/>
    <w:rsid w:val="002F6A2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2F6A28"/>
    <w:rPr>
      <w:rFonts w:ascii="Verdana" w:hAnsi="Verdana"/>
      <w:b/>
      <w:bCs/>
      <w:i/>
      <w:iCs/>
      <w:color w:val="4F81BD"/>
      <w:sz w:val="18"/>
      <w:szCs w:val="22"/>
      <w:lang w:val="en-GB"/>
    </w:rPr>
  </w:style>
  <w:style w:type="character" w:styleId="IntenseReference">
    <w:name w:val="Intense Reference"/>
    <w:uiPriority w:val="99"/>
    <w:semiHidden/>
    <w:qFormat/>
    <w:rsid w:val="002F6A28"/>
    <w:rPr>
      <w:b/>
      <w:bCs/>
      <w:smallCaps/>
      <w:color w:val="C0504D"/>
      <w:spacing w:val="5"/>
      <w:u w:val="single"/>
      <w:lang w:val="en-GB"/>
    </w:rPr>
  </w:style>
  <w:style w:type="character" w:styleId="LineNumber">
    <w:name w:val="line number"/>
    <w:uiPriority w:val="99"/>
    <w:semiHidden/>
    <w:unhideWhenUsed/>
    <w:rsid w:val="002F6A28"/>
    <w:rPr>
      <w:lang w:val="en-GB"/>
    </w:rPr>
  </w:style>
  <w:style w:type="paragraph" w:styleId="List">
    <w:name w:val="List"/>
    <w:basedOn w:val="Normal"/>
    <w:uiPriority w:val="99"/>
    <w:semiHidden/>
    <w:unhideWhenUsed/>
    <w:rsid w:val="002F6A28"/>
    <w:pPr>
      <w:ind w:left="283" w:hanging="283"/>
      <w:contextualSpacing/>
    </w:pPr>
  </w:style>
  <w:style w:type="paragraph" w:styleId="List2">
    <w:name w:val="List 2"/>
    <w:basedOn w:val="Normal"/>
    <w:uiPriority w:val="99"/>
    <w:semiHidden/>
    <w:unhideWhenUsed/>
    <w:rsid w:val="002F6A28"/>
    <w:pPr>
      <w:ind w:left="566" w:hanging="283"/>
      <w:contextualSpacing/>
    </w:pPr>
  </w:style>
  <w:style w:type="paragraph" w:styleId="List3">
    <w:name w:val="List 3"/>
    <w:basedOn w:val="Normal"/>
    <w:uiPriority w:val="99"/>
    <w:semiHidden/>
    <w:unhideWhenUsed/>
    <w:rsid w:val="002F6A28"/>
    <w:pPr>
      <w:ind w:left="849" w:hanging="283"/>
      <w:contextualSpacing/>
    </w:pPr>
  </w:style>
  <w:style w:type="paragraph" w:styleId="List4">
    <w:name w:val="List 4"/>
    <w:basedOn w:val="Normal"/>
    <w:uiPriority w:val="99"/>
    <w:semiHidden/>
    <w:unhideWhenUsed/>
    <w:rsid w:val="002F6A28"/>
    <w:pPr>
      <w:ind w:left="1132" w:hanging="283"/>
      <w:contextualSpacing/>
    </w:pPr>
  </w:style>
  <w:style w:type="paragraph" w:styleId="List5">
    <w:name w:val="List 5"/>
    <w:basedOn w:val="Normal"/>
    <w:uiPriority w:val="99"/>
    <w:semiHidden/>
    <w:unhideWhenUsed/>
    <w:rsid w:val="002F6A28"/>
    <w:pPr>
      <w:ind w:left="1415" w:hanging="283"/>
      <w:contextualSpacing/>
    </w:pPr>
  </w:style>
  <w:style w:type="paragraph" w:styleId="ListContinue">
    <w:name w:val="List Continue"/>
    <w:basedOn w:val="Normal"/>
    <w:uiPriority w:val="99"/>
    <w:semiHidden/>
    <w:unhideWhenUsed/>
    <w:rsid w:val="002F6A28"/>
    <w:pPr>
      <w:spacing w:after="120"/>
      <w:ind w:left="283"/>
      <w:contextualSpacing/>
    </w:pPr>
  </w:style>
  <w:style w:type="paragraph" w:styleId="ListContinue2">
    <w:name w:val="List Continue 2"/>
    <w:basedOn w:val="Normal"/>
    <w:uiPriority w:val="99"/>
    <w:semiHidden/>
    <w:unhideWhenUsed/>
    <w:rsid w:val="002F6A28"/>
    <w:pPr>
      <w:spacing w:after="120"/>
      <w:ind w:left="566"/>
      <w:contextualSpacing/>
    </w:pPr>
  </w:style>
  <w:style w:type="paragraph" w:styleId="ListContinue3">
    <w:name w:val="List Continue 3"/>
    <w:basedOn w:val="Normal"/>
    <w:uiPriority w:val="99"/>
    <w:semiHidden/>
    <w:unhideWhenUsed/>
    <w:rsid w:val="002F6A28"/>
    <w:pPr>
      <w:spacing w:after="120"/>
      <w:ind w:left="849"/>
      <w:contextualSpacing/>
    </w:pPr>
  </w:style>
  <w:style w:type="paragraph" w:styleId="ListContinue4">
    <w:name w:val="List Continue 4"/>
    <w:basedOn w:val="Normal"/>
    <w:uiPriority w:val="99"/>
    <w:semiHidden/>
    <w:unhideWhenUsed/>
    <w:rsid w:val="002F6A28"/>
    <w:pPr>
      <w:spacing w:after="120"/>
      <w:ind w:left="1132"/>
      <w:contextualSpacing/>
    </w:pPr>
  </w:style>
  <w:style w:type="paragraph" w:styleId="ListContinue5">
    <w:name w:val="List Continue 5"/>
    <w:basedOn w:val="Normal"/>
    <w:uiPriority w:val="99"/>
    <w:semiHidden/>
    <w:unhideWhenUsed/>
    <w:rsid w:val="002F6A28"/>
    <w:pPr>
      <w:spacing w:after="120"/>
      <w:ind w:left="1415"/>
      <w:contextualSpacing/>
    </w:pPr>
  </w:style>
  <w:style w:type="paragraph" w:styleId="ListNumber">
    <w:name w:val="List Number"/>
    <w:basedOn w:val="Normal"/>
    <w:uiPriority w:val="49"/>
    <w:semiHidden/>
    <w:unhideWhenUsed/>
    <w:rsid w:val="002F6A28"/>
    <w:pPr>
      <w:numPr>
        <w:numId w:val="11"/>
      </w:numPr>
      <w:contextualSpacing/>
    </w:pPr>
  </w:style>
  <w:style w:type="paragraph" w:styleId="ListNumber2">
    <w:name w:val="List Number 2"/>
    <w:basedOn w:val="Normal"/>
    <w:uiPriority w:val="49"/>
    <w:semiHidden/>
    <w:unhideWhenUsed/>
    <w:rsid w:val="002F6A28"/>
    <w:pPr>
      <w:numPr>
        <w:numId w:val="12"/>
      </w:numPr>
      <w:contextualSpacing/>
    </w:pPr>
  </w:style>
  <w:style w:type="paragraph" w:styleId="ListNumber3">
    <w:name w:val="List Number 3"/>
    <w:basedOn w:val="Normal"/>
    <w:uiPriority w:val="49"/>
    <w:semiHidden/>
    <w:unhideWhenUsed/>
    <w:rsid w:val="002F6A28"/>
    <w:pPr>
      <w:contextualSpacing/>
    </w:pPr>
  </w:style>
  <w:style w:type="paragraph" w:styleId="ListNumber4">
    <w:name w:val="List Number 4"/>
    <w:basedOn w:val="Normal"/>
    <w:uiPriority w:val="49"/>
    <w:semiHidden/>
    <w:unhideWhenUsed/>
    <w:rsid w:val="002F6A28"/>
    <w:pPr>
      <w:numPr>
        <w:numId w:val="14"/>
      </w:numPr>
      <w:contextualSpacing/>
    </w:pPr>
  </w:style>
  <w:style w:type="paragraph" w:styleId="ListNumber5">
    <w:name w:val="List Number 5"/>
    <w:basedOn w:val="Normal"/>
    <w:uiPriority w:val="49"/>
    <w:semiHidden/>
    <w:unhideWhenUsed/>
    <w:rsid w:val="002F6A28"/>
    <w:pPr>
      <w:contextualSpacing/>
    </w:pPr>
  </w:style>
  <w:style w:type="paragraph" w:styleId="Macro">
    <w:name w:val="macro"/>
    <w:link w:val="MacroTextChar"/>
    <w:uiPriority w:val="99"/>
    <w:semiHidden/>
    <w:unhideWhenUsed/>
    <w:rsid w:val="002F6A28"/>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2F6A28"/>
    <w:rPr>
      <w:rFonts w:ascii="Consolas" w:hAnsi="Consolas" w:cs="Consolas"/>
      <w:lang w:val="en-GB"/>
    </w:rPr>
  </w:style>
  <w:style w:type="paragraph" w:styleId="MessageHeader">
    <w:name w:val="Message Header"/>
    <w:basedOn w:val="Normal"/>
    <w:link w:val="MessageHeaderChar"/>
    <w:uiPriority w:val="99"/>
    <w:semiHidden/>
    <w:unhideWhenUsed/>
    <w:rsid w:val="002F6A28"/>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2F6A28"/>
    <w:rPr>
      <w:rFonts w:ascii="Cambria" w:eastAsia="Times New Roman" w:hAnsi="Cambria"/>
      <w:sz w:val="24"/>
      <w:szCs w:val="24"/>
      <w:shd w:val="pct20" w:color="auto" w:fill="auto"/>
      <w:lang w:val="en-GB"/>
    </w:rPr>
  </w:style>
  <w:style w:type="paragraph" w:styleId="NoSpacing">
    <w:name w:val="No Spacing"/>
    <w:uiPriority w:val="1"/>
    <w:semiHidden/>
    <w:qFormat/>
    <w:rsid w:val="002F6A28"/>
    <w:pPr>
      <w:jc w:val="both"/>
    </w:pPr>
    <w:rPr>
      <w:rFonts w:ascii="Verdana" w:hAnsi="Verdana"/>
      <w:sz w:val="18"/>
      <w:szCs w:val="22"/>
      <w:lang w:eastAsia="en-US"/>
    </w:rPr>
  </w:style>
  <w:style w:type="paragraph" w:styleId="NormalWeb">
    <w:name w:val="Normal (Web)"/>
    <w:basedOn w:val="Normal"/>
    <w:uiPriority w:val="99"/>
    <w:semiHidden/>
    <w:unhideWhenUsed/>
    <w:rsid w:val="002F6A28"/>
    <w:rPr>
      <w:rFonts w:ascii="Times New Roman" w:hAnsi="Times New Roman"/>
      <w:sz w:val="24"/>
      <w:szCs w:val="24"/>
    </w:rPr>
  </w:style>
  <w:style w:type="paragraph" w:styleId="NormalIndent">
    <w:name w:val="Normal Indent"/>
    <w:basedOn w:val="Normal"/>
    <w:uiPriority w:val="99"/>
    <w:semiHidden/>
    <w:unhideWhenUsed/>
    <w:rsid w:val="002F6A28"/>
    <w:pPr>
      <w:ind w:left="567"/>
    </w:pPr>
  </w:style>
  <w:style w:type="paragraph" w:styleId="NoteHeading">
    <w:name w:val="Note Heading"/>
    <w:basedOn w:val="Normal"/>
    <w:next w:val="Normal"/>
    <w:link w:val="NoteHeadingChar"/>
    <w:uiPriority w:val="99"/>
    <w:semiHidden/>
    <w:unhideWhenUsed/>
    <w:rsid w:val="002F6A28"/>
  </w:style>
  <w:style w:type="character" w:customStyle="1" w:styleId="NoteHeadingChar">
    <w:name w:val="Note Heading Char"/>
    <w:link w:val="NoteHeading"/>
    <w:uiPriority w:val="99"/>
    <w:semiHidden/>
    <w:rsid w:val="002F6A28"/>
    <w:rPr>
      <w:rFonts w:ascii="Verdana" w:hAnsi="Verdana"/>
      <w:sz w:val="18"/>
      <w:szCs w:val="22"/>
      <w:lang w:val="en-GB"/>
    </w:rPr>
  </w:style>
  <w:style w:type="character" w:styleId="PageNumber">
    <w:name w:val="page number"/>
    <w:uiPriority w:val="99"/>
    <w:semiHidden/>
    <w:unhideWhenUsed/>
    <w:rsid w:val="002F6A28"/>
    <w:rPr>
      <w:lang w:val="en-GB"/>
    </w:rPr>
  </w:style>
  <w:style w:type="character" w:styleId="PlaceholderText">
    <w:name w:val="Placeholder Text"/>
    <w:uiPriority w:val="99"/>
    <w:semiHidden/>
    <w:rsid w:val="002F6A28"/>
    <w:rPr>
      <w:color w:val="808080"/>
      <w:lang w:val="en-GB"/>
    </w:rPr>
  </w:style>
  <w:style w:type="paragraph" w:styleId="PlainText">
    <w:name w:val="Plain Text"/>
    <w:basedOn w:val="Normal"/>
    <w:link w:val="PlainTextChar"/>
    <w:uiPriority w:val="99"/>
    <w:unhideWhenUsed/>
    <w:rsid w:val="002F6A28"/>
    <w:rPr>
      <w:rFonts w:ascii="Consolas" w:hAnsi="Consolas" w:cs="Consolas"/>
      <w:sz w:val="21"/>
      <w:szCs w:val="21"/>
    </w:rPr>
  </w:style>
  <w:style w:type="character" w:customStyle="1" w:styleId="PlainTextChar">
    <w:name w:val="Plain Text Char"/>
    <w:link w:val="PlainText"/>
    <w:uiPriority w:val="99"/>
    <w:rsid w:val="002F6A28"/>
    <w:rPr>
      <w:rFonts w:ascii="Consolas" w:hAnsi="Consolas" w:cs="Consolas"/>
      <w:sz w:val="21"/>
      <w:szCs w:val="21"/>
      <w:lang w:val="en-GB"/>
    </w:rPr>
  </w:style>
  <w:style w:type="paragraph" w:styleId="Quote">
    <w:name w:val="Quote"/>
    <w:basedOn w:val="Normal"/>
    <w:next w:val="Normal"/>
    <w:link w:val="QuoteChar"/>
    <w:uiPriority w:val="59"/>
    <w:qFormat/>
    <w:rsid w:val="002F6A28"/>
    <w:rPr>
      <w:i/>
      <w:iCs/>
      <w:color w:val="000000"/>
    </w:rPr>
  </w:style>
  <w:style w:type="character" w:customStyle="1" w:styleId="QuoteChar">
    <w:name w:val="Quote Char"/>
    <w:link w:val="Quote"/>
    <w:uiPriority w:val="59"/>
    <w:rsid w:val="002F6A28"/>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2F6A28"/>
  </w:style>
  <w:style w:type="character" w:customStyle="1" w:styleId="SalutationChar">
    <w:name w:val="Salutation Char"/>
    <w:link w:val="Salutation"/>
    <w:uiPriority w:val="99"/>
    <w:semiHidden/>
    <w:rsid w:val="002F6A28"/>
    <w:rPr>
      <w:rFonts w:ascii="Verdana" w:hAnsi="Verdana"/>
      <w:sz w:val="18"/>
      <w:szCs w:val="22"/>
      <w:lang w:val="en-GB"/>
    </w:rPr>
  </w:style>
  <w:style w:type="paragraph" w:styleId="Signature">
    <w:name w:val="Signature"/>
    <w:basedOn w:val="Normal"/>
    <w:link w:val="SignatureChar"/>
    <w:uiPriority w:val="99"/>
    <w:semiHidden/>
    <w:unhideWhenUsed/>
    <w:rsid w:val="002F6A28"/>
    <w:pPr>
      <w:ind w:left="4252"/>
    </w:pPr>
  </w:style>
  <w:style w:type="character" w:customStyle="1" w:styleId="SignatureChar">
    <w:name w:val="Signature Char"/>
    <w:link w:val="Signature"/>
    <w:uiPriority w:val="99"/>
    <w:semiHidden/>
    <w:rsid w:val="002F6A28"/>
    <w:rPr>
      <w:rFonts w:ascii="Verdana" w:hAnsi="Verdana"/>
      <w:sz w:val="18"/>
      <w:szCs w:val="22"/>
      <w:lang w:val="en-GB"/>
    </w:rPr>
  </w:style>
  <w:style w:type="character" w:styleId="Strong">
    <w:name w:val="Strong"/>
    <w:uiPriority w:val="99"/>
    <w:semiHidden/>
    <w:qFormat/>
    <w:rsid w:val="002F6A28"/>
    <w:rPr>
      <w:b/>
      <w:bCs/>
      <w:lang w:val="en-GB"/>
    </w:rPr>
  </w:style>
  <w:style w:type="character" w:styleId="SubtleEmphasis">
    <w:name w:val="Subtle Emphasis"/>
    <w:uiPriority w:val="99"/>
    <w:semiHidden/>
    <w:qFormat/>
    <w:rsid w:val="002F6A28"/>
    <w:rPr>
      <w:i/>
      <w:iCs/>
      <w:color w:val="808080"/>
      <w:lang w:val="en-GB"/>
    </w:rPr>
  </w:style>
  <w:style w:type="character" w:styleId="SubtleReference">
    <w:name w:val="Subtle Reference"/>
    <w:uiPriority w:val="99"/>
    <w:semiHidden/>
    <w:qFormat/>
    <w:rsid w:val="002F6A28"/>
    <w:rPr>
      <w:smallCaps/>
      <w:color w:val="C0504D"/>
      <w:u w:val="single"/>
      <w:lang w:val="en-GB"/>
    </w:rPr>
  </w:style>
  <w:style w:type="paragraph" w:styleId="TOAHeading">
    <w:name w:val="toa heading"/>
    <w:basedOn w:val="Normal"/>
    <w:next w:val="Normal"/>
    <w:uiPriority w:val="39"/>
    <w:unhideWhenUsed/>
    <w:rsid w:val="002F6A28"/>
    <w:pPr>
      <w:spacing w:before="120"/>
    </w:pPr>
    <w:rPr>
      <w:rFonts w:ascii="Cambria" w:eastAsia="Times New Roman" w:hAnsi="Cambria"/>
      <w:b/>
      <w:bCs/>
      <w:sz w:val="24"/>
      <w:szCs w:val="24"/>
    </w:rPr>
  </w:style>
  <w:style w:type="table" w:styleId="ColorfulGrid">
    <w:name w:val="Colorful Grid"/>
    <w:basedOn w:val="TableNormal"/>
    <w:uiPriority w:val="73"/>
    <w:rsid w:val="002F6A28"/>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2F6A28"/>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2F6A28"/>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2F6A28"/>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2F6A28"/>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2F6A28"/>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2F6A28"/>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2F6A28"/>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2F6A28"/>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2F6A28"/>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2F6A28"/>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2F6A28"/>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2F6A28"/>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2F6A28"/>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2F6A28"/>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2F6A28"/>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2F6A28"/>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2F6A28"/>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2F6A28"/>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2F6A28"/>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2F6A28"/>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2F6A28"/>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2F6A28"/>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2F6A28"/>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2F6A28"/>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2F6A28"/>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2F6A28"/>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2F6A28"/>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2F6A28"/>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2F6A28"/>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2F6A28"/>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2F6A28"/>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2F6A28"/>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2F6A28"/>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2F6A28"/>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2F6A28"/>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2F6A28"/>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2F6A28"/>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2F6A28"/>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2F6A28"/>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2F6A28"/>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2F6A28"/>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2F6A28"/>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2F6A28"/>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2F6A28"/>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2F6A28"/>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2F6A28"/>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2F6A28"/>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2F6A28"/>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2F6A28"/>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2F6A28"/>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2F6A28"/>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2F6A28"/>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2F6A28"/>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2F6A28"/>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2F6A28"/>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2F6A28"/>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2F6A28"/>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2F6A28"/>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2F6A28"/>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2F6A28"/>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2F6A28"/>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2F6A28"/>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2F6A28"/>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2F6A28"/>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2F6A28"/>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2F6A28"/>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2F6A28"/>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2F6A28"/>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2F6A28"/>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2F6A28"/>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2F6A28"/>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2F6A28"/>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2F6A28"/>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2F6A28"/>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2F6A28"/>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2F6A28"/>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2F6A28"/>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2F6A28"/>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2F6A28"/>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2F6A28"/>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2F6A28"/>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2F6A28"/>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2F6A28"/>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2F6A28"/>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2F6A28"/>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2F6A28"/>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2F6A28"/>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2F6A28"/>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2F6A28"/>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2F6A28"/>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2F6A28"/>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2F6A28"/>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2F6A28"/>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2F6A28"/>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2F6A28"/>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2F6A28"/>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2F6A28"/>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2F6A28"/>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2F6A28"/>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2F6A28"/>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2F6A28"/>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2F6A28"/>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2F6A28"/>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2F6A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2F6A28"/>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2F6A28"/>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2F6A28"/>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2F6A28"/>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yperlink" Target="mailto:ep@me.gov.ua" TargetMode="External" /><Relationship Id="rId11" Type="http://schemas.openxmlformats.org/officeDocument/2006/relationships/hyperlink" Target="https://www.me.gov.ua" TargetMode="External" /><Relationship Id="rId12" Type="http://schemas.openxmlformats.org/officeDocument/2006/relationships/header" Target="header1.xml" /><Relationship Id="rId13" Type="http://schemas.openxmlformats.org/officeDocument/2006/relationships/header" Target="header2.xml" /><Relationship Id="rId14" Type="http://schemas.openxmlformats.org/officeDocument/2006/relationships/footer" Target="footer1.xml" /><Relationship Id="rId15" Type="http://schemas.openxmlformats.org/officeDocument/2006/relationships/footer" Target="footer2.xml" /><Relationship Id="rId16" Type="http://schemas.openxmlformats.org/officeDocument/2006/relationships/header" Target="header3.xml" /><Relationship Id="rId17" Type="http://schemas.openxmlformats.org/officeDocument/2006/relationships/footer" Target="footer3.xml" /><Relationship Id="rId18" Type="http://schemas.openxmlformats.org/officeDocument/2006/relationships/theme" Target="theme/theme1.xml" /><Relationship Id="rId19" Type="http://schemas.openxmlformats.org/officeDocument/2006/relationships/numbering" Target="numbering.xml" /><Relationship Id="rId2" Type="http://schemas.openxmlformats.org/officeDocument/2006/relationships/webSettings" Target="webSettings.xml" /><Relationship Id="rId20"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hyperlink" Target="https://members.wto.org/crnattachments/2025/TBT/UKR/25_08961_00_x.pdf" TargetMode="External" /><Relationship Id="rId7" Type="http://schemas.openxmlformats.org/officeDocument/2006/relationships/hyperlink" Target="https://members.wto.org/crnattachments/2025/TBT/UKR/25_08961_01_x.pdf" TargetMode="External" /><Relationship Id="rId8" Type="http://schemas.openxmlformats.org/officeDocument/2006/relationships/hyperlink" Target="https://moz.gov.ua/uk/proyekt-postanovi-kabinetu-ministriv-ukrayini-pro-vnesennya-zmin-do-poryadku-vidachi-dozvoliv-na-pravo-vvezennya-na-teritoriyu-ukrayini-vivezennya-z-teritoriyi-ukrayini-abo-tranzitu-cherez-teritoriyu-ukrayini" TargetMode="External" /><Relationship Id="rId9" Type="http://schemas.openxmlformats.org/officeDocument/2006/relationships/hyperlink" Target="https://zakon.rada.gov.ua/laws/show/146-97-%D0%BF" TargetMode="Externa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file:///D:\Projects\notifications-ims\WTO.Notifications.Web.UI\wwwroot\WordTemplates\TBT\Regular_en.dotx"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titus xmlns="http://schemas.titus.com/TitusProperties/">
  <TitusGUID xmlns="">ed4ed1c2-475a-44f4-91f5-9f966da0b6a6</TitusGUID>
  <TitusMetadata xmlns="">eyJucyI6Imh0dHA6XC9cL3d3dy50aXR1cy5jb21cL25zXC9Xb3JsZCBUcmFkZSBPcmdhbml6YXRpb24iLCJwcm9wcyI6W3sibiI6IldUT0NMQVNTSUZJQ0FUSU9OIiwidmFscyI6W3sidmFsdWUiOiJJTlRFUk5BTCJ9XX1dfQ==</TitusMetadata>
</titus>
</file>

<file path=customXml/itemProps1.xml><?xml version="1.0" encoding="utf-8"?>
<ds:datastoreItem xmlns:ds="http://schemas.openxmlformats.org/officeDocument/2006/customXml" ds:itemID="{AFB0F8B5-8F46-4B2E-A471-5A9C2285DF02}">
  <ds:schemaRefs>
    <ds:schemaRef ds:uri="http://schemas.openxmlformats.org/officeDocument/2006/bibliography"/>
  </ds:schemaRefs>
</ds:datastoreItem>
</file>

<file path=customXml/itemProps2.xml><?xml version="1.0" encoding="utf-8"?>
<ds:datastoreItem xmlns:ds="http://schemas.openxmlformats.org/officeDocument/2006/customXml" ds:itemID="{2DD965AC-77F8-47CE-B86F-8CFE22329CC2}">
  <ds:schemaRefs>
    <ds:schemaRef ds:uri="http://schemas.titus.com/TitusProperties/"/>
  </ds:schemaRefs>
</ds:datastoreItem>
</file>

<file path=docProps/app.xml><?xml version="1.0" encoding="utf-8"?>
<Properties xmlns="http://schemas.openxmlformats.org/officeDocument/2006/extended-properties" xmlns:vt="http://schemas.openxmlformats.org/officeDocument/2006/docPropsVTypes">
  <Template>Regular_en.dotx</Template>
  <TotalTime>1</TotalTime>
  <Pages>2</Pages>
  <Words>664</Words>
  <Characters>3788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4444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mark louie medidas</dc:creator>
  <dc:description>LDIMD - DTU</dc:description>
  <cp:lastModifiedBy>Greenleaves, Jane</cp:lastModifiedBy>
  <cp:revision>2</cp:revision>
  <dcterms:created xsi:type="dcterms:W3CDTF">2025-12-16T08:22:00Z</dcterms:created>
  <dcterms:modified xsi:type="dcterms:W3CDTF">2025-12-16T08:22:00Z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G/TBT/N/</vt:lpwstr>
  </property>
  <property fmtid="{D5CDD505-2E9C-101B-9397-08002B2CF9AE}" pid="3" name="TitusGUID">
    <vt:lpwstr>ed4ed1c2-475a-44f4-91f5-9f966da0b6a6</vt:lpwstr>
  </property>
  <property fmtid="{D5CDD505-2E9C-101B-9397-08002B2CF9AE}" pid="4" name="WTOCLASSIFICATION">
    <vt:lpwstr>INTERNAL</vt:lpwstr>
  </property>
</Properties>
</file>