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4066C53B" w14:textId="77777777">
      <w:pPr>
        <w:pStyle w:val="Title"/>
      </w:pPr>
      <w:r w:rsidRPr="002F663C">
        <w:t>NOTIFICATION</w:t>
      </w:r>
    </w:p>
    <w:p w:rsidR="002F663C" w:rsidRPr="002F663C" w:rsidP="00DD3DD7" w14:paraId="41A93323" w14:textId="77777777">
      <w:pPr>
        <w:pStyle w:val="Title3"/>
      </w:pPr>
      <w:r w:rsidRPr="002F663C">
        <w:t>Addendum</w:t>
      </w:r>
    </w:p>
    <w:p w:rsidR="002F663C" w:rsidP="001E2E4A" w14:paraId="131BA33A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12 December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</w:rPr>
        <w:t xml:space="preserve">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2651B5EC" w14:textId="77777777">
      <w:pPr>
        <w:rPr>
          <w:rFonts w:eastAsia="Calibri" w:cs="Times New Roman"/>
        </w:rPr>
      </w:pPr>
    </w:p>
    <w:p w:rsidR="002F663C" w:rsidRPr="002F663C" w:rsidP="002F663C" w14:paraId="27BCEE03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1603A350" w14:textId="77777777">
      <w:pPr>
        <w:rPr>
          <w:rFonts w:eastAsia="Calibri" w:cs="Times New Roman"/>
        </w:rPr>
      </w:pPr>
    </w:p>
    <w:p w:rsidR="00C14444" w:rsidRPr="002F663C" w:rsidP="002F663C" w14:paraId="249CECB6" w14:textId="77777777">
      <w:pPr>
        <w:rPr>
          <w:rFonts w:eastAsia="Calibri" w:cs="Times New Roman"/>
        </w:rPr>
      </w:pPr>
    </w:p>
    <w:p w:rsidR="002F663C" w:rsidRPr="002F663C" w:rsidP="002F663C" w14:paraId="3331C1E2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Public Hearing for Corporate Average Fuel Economy Standards: The Safer Affordable Fuel-Efficient (SAFE) Vehicle Rule III for Model Years 2022 to 2031 Passenger Cars and Light Trucks</w:t>
      </w:r>
    </w:p>
    <w:p w:rsidR="002F663C" w:rsidRPr="002F663C" w:rsidP="002F663C" w14:paraId="16E7C4AF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52FE8D3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54712F49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607C5D6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A03B04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A8F8F6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018D3DD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E18C24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6E16FD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643D4AD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28B133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C6BF25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7F55CF1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E6CD7B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09BAD5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2D45DC3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9F6F2E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1D0AB3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06C5458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C1CEA8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C5E867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4158CD35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2B68A4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908BBE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F1E97A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13AC43E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E4C00E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FE4967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3F6C718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6C924C6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04CBE5A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1D37016E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  <w:p w:rsidR="00467A46" w:rsidP="00EB7B40" w14:paraId="623E9BCC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Notification of public hearing to take place on 7 January 2026.</w:t>
            </w:r>
          </w:p>
          <w:p w:rsidR="00467A46" w:rsidP="00EB7B40" w14:paraId="16EBBBDA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https://members.wto.org/crnattachments/2025/TBT/USA/25_08944_00_e.pdf</w:t>
              </w:r>
            </w:hyperlink>
          </w:p>
        </w:tc>
      </w:tr>
      <w:bookmarkEnd w:id="0"/>
    </w:tbl>
    <w:p w:rsidR="002F663C" w:rsidRPr="002F663C" w:rsidP="002F663C" w14:paraId="4389B35B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14B27CDB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National Highway Traffic Safety Administration (NHTSA) is announcing a virtual public hearing to be held 7 January 2026 on its proposal for the ''The Safer Affordable Fuel-Efficient (SAFE) Vehicle Rule III for Model Years 2022 to 2031 Passenger Cars and Light Trucks,'' which was signed on 2 December 2025. This hearing also allows the public to provide oral comments regarding the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Draft Supplemental Environmental Impact Statement</w:t>
        </w:r>
      </w:hyperlink>
      <w:r w:rsidRPr="002F663C">
        <w:rPr>
          <w:rFonts w:eastAsia="Calibri" w:cs="Times New Roman"/>
          <w:szCs w:val="18"/>
        </w:rPr>
        <w:t xml:space="preserve"> (Draft SEIS) that accompanies the proposal. An additional virtual session will be held on 8 January 2026, if necessary, to accommodate the number of people that sign up to speak.</w:t>
      </w:r>
    </w:p>
    <w:p w:rsidR="007F2847" w:rsidRPr="002F663C" w:rsidP="00B16ACF" w14:paraId="1E6CAC6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Each day the hearing will convene at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9:00 a.m.</w:t>
        </w:r>
      </w:hyperlink>
      <w:r w:rsidRPr="002F663C">
        <w:rPr>
          <w:rFonts w:eastAsia="Calibri" w:cs="Times New Roman"/>
          <w:szCs w:val="18"/>
        </w:rPr>
        <w:t xml:space="preserve">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Eastern Time</w:t>
        </w:r>
      </w:hyperlink>
      <w:r w:rsidRPr="002F663C">
        <w:rPr>
          <w:rFonts w:eastAsia="Calibri" w:cs="Times New Roman"/>
          <w:szCs w:val="18"/>
        </w:rPr>
        <w:t xml:space="preserve"> and will conclude when the last pre-registered speaker has testified but no later than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6:00 p.m.</w:t>
        </w:r>
      </w:hyperlink>
      <w:r w:rsidRPr="002F663C">
        <w:rPr>
          <w:rFonts w:eastAsia="Calibri" w:cs="Times New Roman"/>
          <w:szCs w:val="18"/>
        </w:rPr>
        <w:t xml:space="preserve">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Eastern Time</w:t>
        </w:r>
      </w:hyperlink>
      <w:r w:rsidRPr="002F663C">
        <w:rPr>
          <w:rFonts w:eastAsia="Calibri" w:cs="Times New Roman"/>
          <w:szCs w:val="18"/>
        </w:rPr>
        <w:t xml:space="preserve">. All hearing attendees, including those who do not intend to provide oral testimony, should register by 31 December 2025. The link to register is available at </w:t>
      </w: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http://www.nhtsa.gov/cafe;</w:t>
        </w:r>
      </w:hyperlink>
      <w:r w:rsidRPr="002F663C">
        <w:rPr>
          <w:rFonts w:eastAsia="Calibri" w:cs="Times New Roman"/>
          <w:szCs w:val="18"/>
        </w:rPr>
        <w:t xml:space="preserve"> </w:t>
      </w: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https://www.nhtsa.gov/events/cafe-</w:t>
        </w:r>
        <w:r w:rsidRPr="002F663C">
          <w:rPr>
            <w:rFonts w:eastAsia="Calibri" w:cs="Times New Roman"/>
            <w:color w:val="0000FF"/>
            <w:szCs w:val="18"/>
            <w:u w:val="single"/>
          </w:rPr>
          <w:t>standards-public-hearing-january-2026</w:t>
        </w:r>
      </w:hyperlink>
      <w:r w:rsidRPr="002F663C">
        <w:rPr>
          <w:rFonts w:eastAsia="Calibri" w:cs="Times New Roman"/>
          <w:szCs w:val="18"/>
        </w:rPr>
        <w:t xml:space="preserve">. Refer to the SUPPLEMENTARY INFORMATION section in the </w:t>
      </w: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announcement</w:t>
        </w:r>
      </w:hyperlink>
      <w:r w:rsidRPr="002F663C">
        <w:rPr>
          <w:rFonts w:eastAsia="Calibri" w:cs="Times New Roman"/>
          <w:szCs w:val="18"/>
        </w:rPr>
        <w:t xml:space="preserve"> for additional information on the public hearing.</w:t>
      </w:r>
    </w:p>
    <w:p w:rsidR="007F2847" w:rsidRPr="002F663C" w:rsidP="00B16ACF" w14:paraId="4A1E08B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90 Federal Register (FR) 57726, 12 December 2025; </w:t>
      </w: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Title 49</w:t>
        </w:r>
      </w:hyperlink>
      <w:r w:rsidRPr="002F663C">
        <w:rPr>
          <w:rFonts w:eastAsia="Calibri" w:cs="Times New Roman"/>
          <w:szCs w:val="18"/>
        </w:rPr>
        <w:t xml:space="preserve"> Code of Federal Regulations (CFR) Parts </w:t>
      </w: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523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6" w:history="1">
        <w:r w:rsidRPr="002F663C">
          <w:rPr>
            <w:rFonts w:eastAsia="Calibri" w:cs="Times New Roman"/>
            <w:color w:val="0000FF"/>
            <w:szCs w:val="18"/>
            <w:u w:val="single"/>
          </w:rPr>
          <w:t>531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7" w:history="1">
        <w:r w:rsidRPr="002F663C">
          <w:rPr>
            <w:rFonts w:eastAsia="Calibri" w:cs="Times New Roman"/>
            <w:color w:val="0000FF"/>
            <w:szCs w:val="18"/>
            <w:u w:val="single"/>
          </w:rPr>
          <w:t>533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8" w:history="1">
        <w:r w:rsidRPr="002F663C">
          <w:rPr>
            <w:rFonts w:eastAsia="Calibri" w:cs="Times New Roman"/>
            <w:color w:val="0000FF"/>
            <w:szCs w:val="18"/>
            <w:u w:val="single"/>
          </w:rPr>
          <w:t>536</w:t>
        </w:r>
      </w:hyperlink>
      <w:r w:rsidRPr="002F663C">
        <w:rPr>
          <w:rFonts w:eastAsia="Calibri" w:cs="Times New Roman"/>
          <w:szCs w:val="18"/>
        </w:rPr>
        <w:t xml:space="preserve">, and </w:t>
      </w:r>
      <w:hyperlink r:id="rId19" w:history="1">
        <w:r w:rsidRPr="002F663C">
          <w:rPr>
            <w:rFonts w:eastAsia="Calibri" w:cs="Times New Roman"/>
            <w:color w:val="0000FF"/>
            <w:szCs w:val="18"/>
            <w:u w:val="single"/>
          </w:rPr>
          <w:t>537</w:t>
        </w:r>
      </w:hyperlink>
      <w:r w:rsidRPr="002F663C">
        <w:rPr>
          <w:rFonts w:eastAsia="Calibri" w:cs="Times New Roman"/>
          <w:szCs w:val="18"/>
        </w:rPr>
        <w:t>:</w:t>
      </w:r>
    </w:p>
    <w:p w:rsidR="007F2847" w:rsidRPr="002F663C" w:rsidP="00B16ACF" w14:paraId="7D420C07" w14:textId="77777777">
      <w:pPr>
        <w:spacing w:before="120" w:after="120"/>
        <w:rPr>
          <w:rFonts w:eastAsia="Calibri" w:cs="Times New Roman"/>
          <w:szCs w:val="18"/>
        </w:rPr>
      </w:pP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https://www.govinfo.gov/content/pkg/FR-2025-12-12/html/2025-22674.htm</w:t>
        </w:r>
      </w:hyperlink>
    </w:p>
    <w:p w:rsidR="007F2847" w:rsidRPr="002F663C" w:rsidP="00B16ACF" w14:paraId="69D472C9" w14:textId="77777777">
      <w:pPr>
        <w:spacing w:before="120" w:after="120"/>
        <w:rPr>
          <w:rFonts w:eastAsia="Calibri" w:cs="Times New Roman"/>
          <w:szCs w:val="18"/>
        </w:rPr>
      </w:pPr>
      <w:hyperlink r:id="rId20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https://www.govinfo.gov/content/pkg/FR-2025-12-12/pdf/2025-22674.pdf</w:t>
        </w:r>
      </w:hyperlink>
    </w:p>
    <w:p w:rsidR="007F2847" w:rsidRPr="002F663C" w:rsidP="00B16ACF" w14:paraId="164467CF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notification of public hearing and the notice of proposed rulemaking notified as </w:t>
      </w:r>
      <w:hyperlink r:id="rId21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G/TBT/N/USA/2253</w:t>
        </w:r>
      </w:hyperlink>
      <w:r w:rsidRPr="002F663C">
        <w:rPr>
          <w:rFonts w:eastAsia="Calibri" w:cs="Times New Roman"/>
          <w:szCs w:val="18"/>
        </w:rPr>
        <w:t xml:space="preserve"> are identified by Docket Number NHTSA-2025-0491. The Docket Folder is available on Regulations.gov at </w:t>
      </w:r>
      <w:hyperlink r:id="rId22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https://www.regulations.gov/docket/NHTSA-2025-0491/document</w:t>
        </w:r>
      </w:hyperlink>
      <w:r w:rsidRPr="002F663C">
        <w:rPr>
          <w:rFonts w:eastAsia="Calibri" w:cs="Times New Roman"/>
          <w:szCs w:val="18"/>
        </w:rPr>
        <w:t xml:space="preserve"> and provides access to primary documents as well as comments received. Documents are also accessible from </w:t>
      </w:r>
      <w:hyperlink r:id="rId23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 WTO Members and their stakeholders are asked to submit comments to the </w:t>
      </w:r>
      <w:hyperlink r:id="rId24" w:history="1">
        <w:r w:rsidRPr="002F663C">
          <w:rPr>
            <w:rFonts w:eastAsia="Calibri" w:cs="Times New Roman"/>
            <w:color w:val="0000FF"/>
            <w:szCs w:val="18"/>
            <w:u w:val="single"/>
          </w:rPr>
          <w:t>USA TBT Enquiry Point</w:t>
        </w:r>
      </w:hyperlink>
      <w:r w:rsidRPr="002F663C">
        <w:rPr>
          <w:rFonts w:eastAsia="Calibri" w:cs="Times New Roman"/>
          <w:szCs w:val="18"/>
        </w:rPr>
        <w:t xml:space="preserve"> by or before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4pm</w:t>
        </w:r>
      </w:hyperlink>
      <w:r w:rsidRPr="002F663C">
        <w:rPr>
          <w:rFonts w:eastAsia="Calibri" w:cs="Times New Roman"/>
          <w:szCs w:val="18"/>
        </w:rPr>
        <w:t xml:space="preserve">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Eastern Time</w:t>
        </w:r>
      </w:hyperlink>
      <w:r w:rsidRPr="002F663C">
        <w:rPr>
          <w:rFonts w:eastAsia="Calibri" w:cs="Times New Roman"/>
          <w:szCs w:val="18"/>
        </w:rPr>
        <w:t xml:space="preserve"> on 20 January 2026. Comments received from WTO Members and their stakeholders will be shared with the NHTSA and will also be submitted to the </w:t>
      </w:r>
      <w:hyperlink r:id="rId22" w:history="1">
        <w:r w:rsidRPr="002F663C">
          <w:rPr>
            <w:rFonts w:eastAsia="Calibri" w:cs="Times New Roman"/>
            <w:color w:val="0000FF"/>
            <w:szCs w:val="18"/>
            <w:u w:val="single"/>
          </w:rPr>
          <w:t>Docket</w:t>
        </w:r>
      </w:hyperlink>
      <w:r w:rsidRPr="002F663C">
        <w:rPr>
          <w:rFonts w:eastAsia="Calibri" w:cs="Times New Roman"/>
          <w:szCs w:val="18"/>
        </w:rPr>
        <w:t xml:space="preserve"> on </w:t>
      </w:r>
      <w:hyperlink r:id="rId25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if received within the comment period.</w:t>
      </w:r>
    </w:p>
    <w:p w:rsidR="007F2847" w:rsidRPr="002F663C" w:rsidP="00B16ACF" w14:paraId="594F1B0F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Draft Supplemental Environmental Impact Statement (Draft SEIS) Notice of Intent content, Summary and Appendices:</w:t>
      </w:r>
    </w:p>
    <w:p w:rsidR="007F2847" w:rsidRPr="002F663C" w:rsidP="00B16ACF" w14:paraId="4ACDE464" w14:textId="77777777">
      <w:pPr>
        <w:spacing w:before="120" w:after="120"/>
        <w:rPr>
          <w:rFonts w:eastAsia="Calibri" w:cs="Times New Roman"/>
          <w:szCs w:val="18"/>
        </w:rPr>
      </w:pPr>
      <w:hyperlink r:id="rId26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https://downloads.regulations.gov/NHTSA-2025-0490-0001/attachment_1.pdf</w:t>
        </w:r>
      </w:hyperlink>
    </w:p>
    <w:p w:rsidR="007F2847" w:rsidRPr="002F663C" w:rsidP="00B16ACF" w14:paraId="57BFB747" w14:textId="77777777">
      <w:pPr>
        <w:spacing w:before="120" w:after="120"/>
        <w:rPr>
          <w:rFonts w:eastAsia="Calibri" w:cs="Times New Roman"/>
          <w:szCs w:val="18"/>
        </w:rPr>
      </w:pPr>
      <w:hyperlink r:id="rId27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https://downloads.regulations.gov/NHTSA-2025-0490-0001/attachment_2.pdf</w:t>
        </w:r>
      </w:hyperlink>
    </w:p>
    <w:p w:rsidR="007F2847" w:rsidRPr="002F663C" w:rsidP="00B16ACF" w14:paraId="70E70EA9" w14:textId="77777777">
      <w:pPr>
        <w:spacing w:before="120" w:after="120"/>
        <w:rPr>
          <w:rFonts w:eastAsia="Calibri" w:cs="Times New Roman"/>
          <w:szCs w:val="18"/>
        </w:rPr>
      </w:pPr>
      <w:hyperlink r:id="rId28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https://downloads.regulations.gov/NHTSA-2025-0490-0001/attachment_3.pdf</w:t>
        </w:r>
      </w:hyperlink>
    </w:p>
    <w:p w:rsidR="007F2847" w:rsidRPr="002F663C" w:rsidP="00B16ACF" w14:paraId="6B2A4A80" w14:textId="77777777">
      <w:pPr>
        <w:spacing w:before="120" w:after="120"/>
        <w:rPr>
          <w:rFonts w:eastAsia="Calibri" w:cs="Times New Roman"/>
          <w:szCs w:val="18"/>
        </w:rPr>
      </w:pPr>
      <w:hyperlink r:id="rId29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https://downloads.regulations.gov/NHTSA-2025-0490-0001/attachment_4.pdf</w:t>
        </w:r>
      </w:hyperlink>
    </w:p>
    <w:p w:rsidR="007F2847" w:rsidRPr="002F663C" w:rsidP="00B16ACF" w14:paraId="5078F9E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The Draft Supplemental Environmental Impact Statement (Draft SEIS) that accompanies the proposal is identified by Docket Number NHTSA-2025-0490. The Docket Folder is available on Regulations.gov at </w:t>
      </w:r>
      <w:hyperlink r:id="rId30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https://www.regulations.gov/docket/NHTSA-2025-0490/document</w:t>
        </w:r>
      </w:hyperlink>
      <w:r w:rsidRPr="002F663C">
        <w:rPr>
          <w:rFonts w:eastAsia="Calibri" w:cs="Times New Roman"/>
          <w:szCs w:val="18"/>
        </w:rPr>
        <w:t xml:space="preserve"> and provides access to the Draft SEIS-Notice of Intent content, Summary and Appendices.</w:t>
      </w:r>
    </w:p>
    <w:p w:rsidR="006C5A96" w:rsidP="006C5A96" w14:paraId="4C18C274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6CE8AF4F" w14:textId="77777777">
      <w:pPr>
        <w:jc w:val="center"/>
        <w:rPr>
          <w:b/>
        </w:rPr>
      </w:pPr>
    </w:p>
    <w:p w:rsidR="00A1565D" w:rsidP="003971FF" w14:paraId="359A5B5E" w14:textId="77777777">
      <w:pPr>
        <w:jc w:val="center"/>
        <w:rPr>
          <w:b/>
        </w:rPr>
      </w:pPr>
    </w:p>
    <w:sectPr w:rsidSect="006C5A96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B27F322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5CBBB2F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10C467AB" w14:textId="77777777">
      <w:r>
        <w:separator/>
      </w:r>
    </w:p>
  </w:footnote>
  <w:footnote w:type="continuationSeparator" w:id="1">
    <w:p w:rsidR="004D3A6A" w:rsidP="00ED54E0" w14:paraId="2E39C762" w14:textId="77777777">
      <w:r>
        <w:continuationSeparator/>
      </w:r>
    </w:p>
  </w:footnote>
  <w:footnote w:id="2">
    <w:p w:rsidR="007F6EA2" w14:paraId="23493D37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7385CA4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6EAE3D8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D7AD97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CF6062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46069B3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G/TBT/N/USA/2253/Add.1</w:t>
    </w:r>
    <w:bookmarkEnd w:id="3"/>
  </w:p>
  <w:p w:rsidR="00DD3DD7" w:rsidRPr="00DD3DD7" w:rsidP="00DD3DD7" w14:paraId="067CBFF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ADCD7F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556274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BCBDE2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F55148C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E01F2C9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15F0CD20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715CBBD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A36087F" w14:textId="77777777">
          <w:pPr>
            <w:jc w:val="right"/>
            <w:rPr>
              <w:b/>
              <w:szCs w:val="16"/>
            </w:rPr>
          </w:pPr>
        </w:p>
      </w:tc>
    </w:tr>
    <w:tr w14:paraId="2DD01F4D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1FA080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00141393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G/TBT/N/USA/2253/Add.1</w:t>
          </w:r>
          <w:bookmarkEnd w:id="4"/>
        </w:p>
        <w:p w:rsidR="00C14444" w:rsidRPr="00C14444" w:rsidP="00C14444" w14:paraId="1D3FA600" w14:textId="77777777">
          <w:pPr>
            <w:jc w:val="center"/>
            <w:rPr>
              <w:szCs w:val="16"/>
            </w:rPr>
          </w:pPr>
        </w:p>
      </w:tc>
    </w:tr>
    <w:tr w14:paraId="32A68BC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44D912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EC6909C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15 December 2025</w:t>
          </w:r>
          <w:bookmarkEnd w:id="5"/>
        </w:p>
      </w:tc>
    </w:tr>
    <w:tr w14:paraId="75AE9B9A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A4D7310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(25-8533)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8440CDF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7510C1A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69465EB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616D5B1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1EE272D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80100241">
    <w:abstractNumId w:val="9"/>
  </w:num>
  <w:num w:numId="2" w16cid:durableId="1824005761">
    <w:abstractNumId w:val="7"/>
  </w:num>
  <w:num w:numId="3" w16cid:durableId="789251624">
    <w:abstractNumId w:val="6"/>
  </w:num>
  <w:num w:numId="4" w16cid:durableId="1876431829">
    <w:abstractNumId w:val="5"/>
  </w:num>
  <w:num w:numId="5" w16cid:durableId="1423141564">
    <w:abstractNumId w:val="4"/>
  </w:num>
  <w:num w:numId="6" w16cid:durableId="2000158931">
    <w:abstractNumId w:val="12"/>
  </w:num>
  <w:num w:numId="7" w16cid:durableId="1496409753">
    <w:abstractNumId w:val="11"/>
  </w:num>
  <w:num w:numId="8" w16cid:durableId="1809011221">
    <w:abstractNumId w:val="10"/>
  </w:num>
  <w:num w:numId="9" w16cid:durableId="36425617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59541231">
    <w:abstractNumId w:val="13"/>
  </w:num>
  <w:num w:numId="11" w16cid:durableId="186716855">
    <w:abstractNumId w:val="8"/>
  </w:num>
  <w:num w:numId="12" w16cid:durableId="9184316">
    <w:abstractNumId w:val="3"/>
  </w:num>
  <w:num w:numId="13" w16cid:durableId="17506228">
    <w:abstractNumId w:val="2"/>
  </w:num>
  <w:num w:numId="14" w16cid:durableId="838154549">
    <w:abstractNumId w:val="1"/>
  </w:num>
  <w:num w:numId="15" w16cid:durableId="884878194">
    <w:abstractNumId w:val="0"/>
  </w:num>
  <w:num w:numId="16" w16cid:durableId="802312693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84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06DD5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353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4BDC6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24timezones.com/time-zone/et" TargetMode="External" /><Relationship Id="rId11" Type="http://schemas.openxmlformats.org/officeDocument/2006/relationships/hyperlink" Target="http://www.nhtsa.gov/cafe;" TargetMode="External" /><Relationship Id="rId12" Type="http://schemas.openxmlformats.org/officeDocument/2006/relationships/hyperlink" Target="https://www.nhtsa.gov/events/cafe-standards-public-hearing-january-2026" TargetMode="External" /><Relationship Id="rId13" Type="http://schemas.openxmlformats.org/officeDocument/2006/relationships/hyperlink" Target="https://www.govinfo.gov/content/pkg/FR-2025-12-12/html/2025-22674.htm" TargetMode="External" /><Relationship Id="rId14" Type="http://schemas.openxmlformats.org/officeDocument/2006/relationships/hyperlink" Target="https://www.ecfr.gov/current/title-49" TargetMode="External" /><Relationship Id="rId15" Type="http://schemas.openxmlformats.org/officeDocument/2006/relationships/hyperlink" Target="https://www.ecfr.gov/current/title-49/subtitle-B/chapter-V/part-523" TargetMode="External" /><Relationship Id="rId16" Type="http://schemas.openxmlformats.org/officeDocument/2006/relationships/hyperlink" Target="https://www.ecfr.gov/current/title-49/subtitle-B/chapter-V/part-531" TargetMode="External" /><Relationship Id="rId17" Type="http://schemas.openxmlformats.org/officeDocument/2006/relationships/hyperlink" Target="https://www.ecfr.gov/current/title-49/subtitle-B/chapter-V/part-533" TargetMode="External" /><Relationship Id="rId18" Type="http://schemas.openxmlformats.org/officeDocument/2006/relationships/hyperlink" Target="https://www.ecfr.gov/current/title-49/subtitle-B/chapter-V/part-536" TargetMode="External" /><Relationship Id="rId19" Type="http://schemas.openxmlformats.org/officeDocument/2006/relationships/hyperlink" Target="https://www.ecfr.gov/current/title-49/subtitle-B/chapter-V/part-537" TargetMode="External" /><Relationship Id="rId2" Type="http://schemas.openxmlformats.org/officeDocument/2006/relationships/settings" Target="settings.xml" /><Relationship Id="rId20" Type="http://schemas.openxmlformats.org/officeDocument/2006/relationships/hyperlink" Target="https://www.govinfo.gov/content/pkg/FR-2025-12-12/pdf/2025-22674.pdf" TargetMode="External" /><Relationship Id="rId21" Type="http://schemas.openxmlformats.org/officeDocument/2006/relationships/hyperlink" Target="https://eping.wto.org/en/Search?domainIds=1&amp;documentSymbol=usa%2F2253" TargetMode="External" /><Relationship Id="rId22" Type="http://schemas.openxmlformats.org/officeDocument/2006/relationships/hyperlink" Target="https://www.regulations.gov/docket/NHTSA-2025-0491/document" TargetMode="External" /><Relationship Id="rId23" Type="http://schemas.openxmlformats.org/officeDocument/2006/relationships/hyperlink" Target="https://www.regulations.gov/" TargetMode="External" /><Relationship Id="rId24" Type="http://schemas.openxmlformats.org/officeDocument/2006/relationships/hyperlink" Target="mailto:usatbtep@nist.gov" TargetMode="External" /><Relationship Id="rId25" Type="http://schemas.openxmlformats.org/officeDocument/2006/relationships/hyperlink" Target="http://www.regulations.gov/" TargetMode="External" /><Relationship Id="rId26" Type="http://schemas.openxmlformats.org/officeDocument/2006/relationships/hyperlink" Target="https://downloads.regulations.gov/NHTSA-2025-0490-0001/attachment_1.pdf" TargetMode="External" /><Relationship Id="rId27" Type="http://schemas.openxmlformats.org/officeDocument/2006/relationships/hyperlink" Target="https://downloads.regulations.gov/NHTSA-2025-0490-0001/attachment_2.pdf" TargetMode="External" /><Relationship Id="rId28" Type="http://schemas.openxmlformats.org/officeDocument/2006/relationships/hyperlink" Target="https://downloads.regulations.gov/NHTSA-2025-0490-0001/attachment_3.pdf" TargetMode="External" /><Relationship Id="rId29" Type="http://schemas.openxmlformats.org/officeDocument/2006/relationships/hyperlink" Target="https://downloads.regulations.gov/NHTSA-2025-0490-0001/attachment_4.pdf" TargetMode="External" /><Relationship Id="rId3" Type="http://schemas.openxmlformats.org/officeDocument/2006/relationships/webSettings" Target="webSettings.xml" /><Relationship Id="rId30" Type="http://schemas.openxmlformats.org/officeDocument/2006/relationships/hyperlink" Target="https://www.regulations.gov/docket/NHTSA-2025-0490/document" TargetMode="External" /><Relationship Id="rId31" Type="http://schemas.openxmlformats.org/officeDocument/2006/relationships/header" Target="header1.xml" /><Relationship Id="rId32" Type="http://schemas.openxmlformats.org/officeDocument/2006/relationships/header" Target="header2.xml" /><Relationship Id="rId33" Type="http://schemas.openxmlformats.org/officeDocument/2006/relationships/footer" Target="footer1.xml" /><Relationship Id="rId34" Type="http://schemas.openxmlformats.org/officeDocument/2006/relationships/footer" Target="footer2.xml" /><Relationship Id="rId35" Type="http://schemas.openxmlformats.org/officeDocument/2006/relationships/header" Target="header3.xml" /><Relationship Id="rId36" Type="http://schemas.openxmlformats.org/officeDocument/2006/relationships/theme" Target="theme/theme1.xml" /><Relationship Id="rId37" Type="http://schemas.openxmlformats.org/officeDocument/2006/relationships/numbering" Target="numbering.xml" /><Relationship Id="rId38" Type="http://schemas.openxmlformats.org/officeDocument/2006/relationships/styles" Target="style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5/TBT/USA/25_08944_00_e.pdf" TargetMode="External" /><Relationship Id="rId8" Type="http://schemas.openxmlformats.org/officeDocument/2006/relationships/hyperlink" Target="https://www.nhtsa.gov/sites/nhtsa.gov/files/2025-12/CAFE-SAFE-MY-2022-2031-SEIS-tag.pdf" TargetMode="External" /><Relationship Id="rId9" Type="http://schemas.openxmlformats.org/officeDocument/2006/relationships/hyperlink" Target="http://time-time.net/times/time-zones/usa-canada/current-eastern-time-est.php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7EBD5B-B231-4A93-90E3-FDD82A1503C8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939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2025-12-15T08:36:00Z</dcterms:created>
  <dcterms:modified xsi:type="dcterms:W3CDTF">2025-12-15T08:36:00Z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