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F337EA9" w14:textId="77777777">
      <w:pPr>
        <w:pStyle w:val="Title"/>
      </w:pPr>
      <w:r w:rsidRPr="002F663C">
        <w:t>NOTIFICATION</w:t>
      </w:r>
    </w:p>
    <w:p w:rsidR="002F663C" w:rsidRPr="002F663C" w:rsidP="00DD3DD7" w14:paraId="358EF256" w14:textId="77777777">
      <w:pPr>
        <w:pStyle w:val="Title3"/>
      </w:pPr>
      <w:r w:rsidRPr="002F663C">
        <w:t>Addendum</w:t>
      </w:r>
    </w:p>
    <w:p w:rsidR="002F663C" w:rsidP="001E2E4A" w14:paraId="47F3980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671BDC4B" w14:textId="77777777">
      <w:pPr>
        <w:rPr>
          <w:rFonts w:eastAsia="Calibri" w:cs="Times New Roman"/>
        </w:rPr>
      </w:pPr>
    </w:p>
    <w:p w:rsidR="002F663C" w:rsidRPr="002F663C" w:rsidP="002F663C" w14:paraId="32DF195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3DBEE41" w14:textId="77777777">
      <w:pPr>
        <w:rPr>
          <w:rFonts w:eastAsia="Calibri" w:cs="Times New Roman"/>
        </w:rPr>
      </w:pPr>
    </w:p>
    <w:p w:rsidR="00C14444" w:rsidRPr="002F663C" w:rsidP="002F663C" w14:paraId="175010AD" w14:textId="77777777">
      <w:pPr>
        <w:rPr>
          <w:rFonts w:eastAsia="Calibri" w:cs="Times New Roman"/>
        </w:rPr>
      </w:pPr>
    </w:p>
    <w:p w:rsidR="002F663C" w:rsidRPr="002F663C" w:rsidP="002F663C" w14:paraId="759C874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Amending Over-the-Counter Monograph M020: Sunscreen Drug Products for Over-the-Counter Human Use Sunscreen Drug Products for Over-the-Counter Human Use</w:t>
      </w:r>
    </w:p>
    <w:p w:rsidR="002F663C" w:rsidRPr="002F663C" w:rsidP="002F663C" w14:paraId="10FD8A4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39D234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9AD979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14A1F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5ED65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752DF3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7BDDE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3ABB3A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D191E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170A0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1769A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F3C25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95D95C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DA210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331D2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48B8F9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471FC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199CE4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09ACB2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0FD8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FE0B9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B3D0FF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324ED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706F3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D672E93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5A72B403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Proposed order; Notice of availability</w:t>
            </w:r>
          </w:p>
          <w:p w:rsidR="00082727" w:rsidP="00C14444" w14:paraId="7D70C588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https://members.wto.org/crnattachments/2025/TBT/USA/modification/25_08945_00_e.pdf</w:t>
              </w:r>
            </w:hyperlink>
          </w:p>
          <w:p w:rsidR="002F663C" w:rsidRPr="002F663C" w:rsidP="00C14444" w14:paraId="6A56E89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26 January 2026</w:t>
            </w:r>
          </w:p>
        </w:tc>
      </w:tr>
      <w:tr w14:paraId="3988B8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AC1A7E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252475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2D074A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D26F15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A0527B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2185C8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BA348F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In response to an over-the-counter (OTC) monograph order request (OMOR), the Food and Drug Administration (FDA) is announcing the availability on its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website</w:t>
        </w:r>
      </w:hyperlink>
      <w:r w:rsidRPr="002F663C">
        <w:rPr>
          <w:rFonts w:eastAsia="Calibri" w:cs="Times New Roman"/>
          <w:szCs w:val="18"/>
        </w:rPr>
        <w:t xml:space="preserve"> of the proposed administrative order (proposed order) (OTC000039) entitled ''Amending Over-the-Counter Monograph M020: Sunscreen Drug Products for Over-the-Counter Human Use.'' This proposed order, if finalized, will amend Over-the-Counter Monograph M020: Sunscreen Drug Products for Over-the-Counter Human Use (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OTC Monograph M020</w:t>
        </w:r>
      </w:hyperlink>
      <w:r w:rsidRPr="002F663C">
        <w:rPr>
          <w:rFonts w:eastAsia="Calibri" w:cs="Times New Roman"/>
          <w:szCs w:val="18"/>
        </w:rPr>
        <w:t xml:space="preserve">) to add bemotrizinol at concentrations up to 6 percent as a sunscreen active ingredient. A sunscreen drug product containing bemotrizinol would be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generally recognized as safe and effective</w:t>
        </w:r>
      </w:hyperlink>
      <w:r w:rsidRPr="002F663C">
        <w:rPr>
          <w:rFonts w:eastAsia="Calibri" w:cs="Times New Roman"/>
          <w:szCs w:val="18"/>
        </w:rPr>
        <w:t xml:space="preserve"> (GRASE) if it meets the conditions described in OTC Monograph M020 as amended by this proposed order, if finalized.</w:t>
      </w:r>
    </w:p>
    <w:p w:rsidR="008B4447" w:rsidRPr="002F663C" w:rsidP="00B16ACF" w14:paraId="3232168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Submit electronic comments on the proposed order by 26 January 2026.</w:t>
      </w:r>
    </w:p>
    <w:p w:rsidR="008B4447" w:rsidRPr="002F663C" w:rsidP="00B16ACF" w14:paraId="4697E04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90 Federal Register (FR) 57765, 12 December 2025:</w:t>
      </w:r>
    </w:p>
    <w:p w:rsidR="008B4447" w:rsidRPr="002F663C" w:rsidP="00B16ACF" w14:paraId="4B83374A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https://www.govinfo.gov/content/pkg/FR-2025-12-12/html/2025-22649.htm</w:t>
        </w:r>
      </w:hyperlink>
    </w:p>
    <w:p w:rsidR="008B4447" w:rsidRPr="002F663C" w:rsidP="00B16ACF" w14:paraId="03ED00A1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https://www.govinfo.gov/content/pkg/FR-2025-12-12/pdf/2025-22649.pdf</w:t>
        </w:r>
      </w:hyperlink>
    </w:p>
    <w:p w:rsidR="008B4447" w:rsidRPr="002F663C" w:rsidP="00B16ACF" w14:paraId="363DE5C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notice of availability is identified by Docket Number FDA-2025-N-6494. The Docket Folder is available on Regulations.gov at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https://www.regulations.gov/docket/FDA-2025-N-6494/document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WTO TBT Enquiry Point</w:t>
        </w:r>
      </w:hyperlink>
      <w:r w:rsidRPr="002F663C">
        <w:rPr>
          <w:rFonts w:eastAsia="Calibri" w:cs="Times New Roman"/>
          <w:szCs w:val="18"/>
        </w:rPr>
        <w:t xml:space="preserve"> by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4:00 p.m.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26 January 2026. Comments received from WTO Members and their stakeholders will be shared with FDA and will also be submitted to the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if received within the comment period.</w:t>
      </w:r>
    </w:p>
    <w:p w:rsidR="008B4447" w:rsidRPr="002F663C" w:rsidP="00B16ACF" w14:paraId="7FA59D9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Previous actions notified under the symbol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G/TBT/N/USA/1443</w:t>
        </w:r>
      </w:hyperlink>
      <w:r w:rsidRPr="002F663C">
        <w:rPr>
          <w:rFonts w:eastAsia="Calibri" w:cs="Times New Roman"/>
          <w:szCs w:val="18"/>
        </w:rPr>
        <w:t xml:space="preserve"> are identified by Docket Number FDA-1978-N-0018. The Docket Folder is available on Regulations.gov at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https://www.regulations.gov/docket/FDA-1978-N-0018/document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0F9CC6C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C82E7C3" w14:textId="77777777">
      <w:pPr>
        <w:jc w:val="center"/>
        <w:rPr>
          <w:b/>
        </w:rPr>
      </w:pPr>
    </w:p>
    <w:p w:rsidR="00A1565D" w:rsidP="003971FF" w14:paraId="1501D60B" w14:textId="77777777">
      <w:pPr>
        <w:jc w:val="center"/>
        <w:rPr>
          <w:b/>
        </w:rPr>
      </w:pPr>
    </w:p>
    <w:sectPr w:rsidSect="006C5A9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4C89AE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B08295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B1F64BD" w14:textId="77777777">
      <w:r>
        <w:separator/>
      </w:r>
    </w:p>
  </w:footnote>
  <w:footnote w:type="continuationSeparator" w:id="1">
    <w:p w:rsidR="004D3A6A" w:rsidP="00ED54E0" w14:paraId="48E5CDE1" w14:textId="77777777">
      <w:r>
        <w:continuationSeparator/>
      </w:r>
    </w:p>
  </w:footnote>
  <w:footnote w:id="2">
    <w:p w:rsidR="007F6EA2" w14:paraId="06F7A26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3AC9E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70386E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FF428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4C3789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7BB61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G/TBT/N/USA/1443/Add.4</w:t>
    </w:r>
    <w:bookmarkEnd w:id="3"/>
  </w:p>
  <w:p w:rsidR="00DD3DD7" w:rsidRPr="00DD3DD7" w:rsidP="00DD3DD7" w14:paraId="3A8E39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D4F22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FEFAB8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35E0A7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9A0EE5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DE488B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5710C9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9C4F26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393BAC6" w14:textId="77777777">
          <w:pPr>
            <w:jc w:val="right"/>
            <w:rPr>
              <w:b/>
              <w:szCs w:val="16"/>
            </w:rPr>
          </w:pPr>
        </w:p>
      </w:tc>
    </w:tr>
    <w:tr w14:paraId="19BB9F8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CFD658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02C05D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G/TBT/N/USA/1443/Add.4</w:t>
          </w:r>
          <w:bookmarkEnd w:id="4"/>
        </w:p>
        <w:p w:rsidR="00C14444" w:rsidRPr="00C14444" w:rsidP="00C14444" w14:paraId="03E8EC3D" w14:textId="77777777">
          <w:pPr>
            <w:jc w:val="center"/>
            <w:rPr>
              <w:szCs w:val="16"/>
            </w:rPr>
          </w:pPr>
        </w:p>
      </w:tc>
    </w:tr>
    <w:tr w14:paraId="41ED460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E4B15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973937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15 December 2025</w:t>
          </w:r>
          <w:bookmarkEnd w:id="5"/>
        </w:p>
      </w:tc>
    </w:tr>
    <w:tr w14:paraId="20AB3BB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6A42F7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(25-8532)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3BCE50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12332D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41EFD8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3F1DFC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E62D9A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771409">
    <w:abstractNumId w:val="9"/>
  </w:num>
  <w:num w:numId="2" w16cid:durableId="424543619">
    <w:abstractNumId w:val="7"/>
  </w:num>
  <w:num w:numId="3" w16cid:durableId="226765353">
    <w:abstractNumId w:val="6"/>
  </w:num>
  <w:num w:numId="4" w16cid:durableId="1313683232">
    <w:abstractNumId w:val="5"/>
  </w:num>
  <w:num w:numId="5" w16cid:durableId="461120550">
    <w:abstractNumId w:val="4"/>
  </w:num>
  <w:num w:numId="6" w16cid:durableId="2079665873">
    <w:abstractNumId w:val="12"/>
  </w:num>
  <w:num w:numId="7" w16cid:durableId="385103280">
    <w:abstractNumId w:val="11"/>
  </w:num>
  <w:num w:numId="8" w16cid:durableId="997852056">
    <w:abstractNumId w:val="10"/>
  </w:num>
  <w:num w:numId="9" w16cid:durableId="1083563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1741231">
    <w:abstractNumId w:val="13"/>
  </w:num>
  <w:num w:numId="11" w16cid:durableId="397287529">
    <w:abstractNumId w:val="8"/>
  </w:num>
  <w:num w:numId="12" w16cid:durableId="619655171">
    <w:abstractNumId w:val="3"/>
  </w:num>
  <w:num w:numId="13" w16cid:durableId="1477599392">
    <w:abstractNumId w:val="2"/>
  </w:num>
  <w:num w:numId="14" w16cid:durableId="918561788">
    <w:abstractNumId w:val="1"/>
  </w:num>
  <w:num w:numId="15" w16cid:durableId="1803232929">
    <w:abstractNumId w:val="0"/>
  </w:num>
  <w:num w:numId="16" w16cid:durableId="148966375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B4447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06DD5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D45F9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7E9D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fda.gov/food/food-ingredients-packaging/generally-recognized-safe-gras" TargetMode="External" /><Relationship Id="rId11" Type="http://schemas.openxmlformats.org/officeDocument/2006/relationships/hyperlink" Target="https://www.govinfo.gov/content/pkg/FR-2025-12-12/html/2025-22649.htm" TargetMode="External" /><Relationship Id="rId12" Type="http://schemas.openxmlformats.org/officeDocument/2006/relationships/hyperlink" Target="https://www.govinfo.gov/content/pkg/FR-2025-12-12/pdf/2025-22649.pdf" TargetMode="External" /><Relationship Id="rId13" Type="http://schemas.openxmlformats.org/officeDocument/2006/relationships/hyperlink" Target="https://www.regulations.gov/docket/FDA-2025-N-6494/document" TargetMode="External" /><Relationship Id="rId14" Type="http://schemas.openxmlformats.org/officeDocument/2006/relationships/hyperlink" Target="https://www.regulations.gov/" TargetMode="External" /><Relationship Id="rId15" Type="http://schemas.openxmlformats.org/officeDocument/2006/relationships/hyperlink" Target="mailto:usatbtep@nist.gov" TargetMode="External" /><Relationship Id="rId16" Type="http://schemas.openxmlformats.org/officeDocument/2006/relationships/hyperlink" Target="http://time-time.net/times/time-zones/usa-canada/current-eastern-time-est.php" TargetMode="External" /><Relationship Id="rId17" Type="http://schemas.openxmlformats.org/officeDocument/2006/relationships/hyperlink" Target="https://24timezones.com/time-zone/et" TargetMode="External" /><Relationship Id="rId18" Type="http://schemas.openxmlformats.org/officeDocument/2006/relationships/hyperlink" Target="https://eping.wto.org/en/Search?domainIds=1&amp;documentSymbol=usa%2F1443&amp;distributionDateTo=2021-11-23" TargetMode="External" /><Relationship Id="rId19" Type="http://schemas.openxmlformats.org/officeDocument/2006/relationships/hyperlink" Target="https://www.regulations.gov/docket/FDA-1978-N-0018/document" TargetMode="External" /><Relationship Id="rId2" Type="http://schemas.openxmlformats.org/officeDocument/2006/relationships/settings" Target="settings.xml" /><Relationship Id="rId20" Type="http://schemas.openxmlformats.org/officeDocument/2006/relationships/header" Target="header1.xml" /><Relationship Id="rId21" Type="http://schemas.openxmlformats.org/officeDocument/2006/relationships/header" Target="header2.xml" /><Relationship Id="rId22" Type="http://schemas.openxmlformats.org/officeDocument/2006/relationships/footer" Target="footer1.xml" /><Relationship Id="rId23" Type="http://schemas.openxmlformats.org/officeDocument/2006/relationships/footer" Target="footer2.xml" /><Relationship Id="rId24" Type="http://schemas.openxmlformats.org/officeDocument/2006/relationships/header" Target="header3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modification/25_08945_00_e.pdf" TargetMode="External" /><Relationship Id="rId8" Type="http://schemas.openxmlformats.org/officeDocument/2006/relationships/hyperlink" Target="https://www.fda.gov/news-events/press-announcements/fda-proposes-expanding-sunscreen-active-ingredient-list" TargetMode="External" /><Relationship Id="rId9" Type="http://schemas.openxmlformats.org/officeDocument/2006/relationships/hyperlink" Target="https://www.accessdata.fda.gov/scripts/cder/omuf/index.cfm?event=monograph&amp;OTC=M02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34A660-31F0-45DE-B635-26778C462C1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2025-12-15T08:39:00Z</dcterms:created>
  <dcterms:modified xsi:type="dcterms:W3CDTF">2025-12-15T08:39:00Z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