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7D6759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96B08D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A3EDCC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92778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8A95C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45D8E6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MALAYSIA</w:t>
            </w:r>
          </w:p>
          <w:p w:rsidR="00F85C99" w:rsidRPr="002F6A28" w:rsidP="002F6A28" w14:paraId="342D4E7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DABC6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4F677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34014C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C6A992B" w14:textId="77777777">
            <w:r w:rsidRPr="00C379C8">
              <w:t>Food Safety &amp; Quality Programme</w:t>
            </w:r>
          </w:p>
          <w:p w:rsidR="00EE3A11" w:rsidRPr="00C379C8" w:rsidP="000C3B6C" w14:paraId="5082F643" w14:textId="77777777">
            <w:r w:rsidRPr="00C379C8">
              <w:t>Ministry of Health Malaysia</w:t>
            </w:r>
          </w:p>
          <w:p w:rsidR="00EE3A11" w:rsidRPr="00C379C8" w:rsidP="000C3B6C" w14:paraId="4B2E5B0E" w14:textId="77777777">
            <w:r w:rsidRPr="00C379C8">
              <w:t>Level 4, Menara Prisma</w:t>
            </w:r>
          </w:p>
          <w:p w:rsidR="00EE3A11" w:rsidRPr="00DF2654" w:rsidP="000C3B6C" w14:paraId="4C680572" w14:textId="77777777">
            <w:pPr>
              <w:rPr>
                <w:lang w:val="es-ES_tradnl"/>
              </w:rPr>
            </w:pPr>
            <w:r w:rsidRPr="00DF2654">
              <w:rPr>
                <w:lang w:val="es-ES_tradnl"/>
              </w:rPr>
              <w:t>No.26, Jalan Persiaran Perdana, Presint 3</w:t>
            </w:r>
          </w:p>
          <w:p w:rsidR="00EE3A11" w:rsidRPr="00C379C8" w:rsidP="000C3B6C" w14:paraId="4DA5CCB1" w14:textId="77777777">
            <w:r w:rsidRPr="00C379C8">
              <w:t>62675 Federal Territory Putrajaya, Malaysia</w:t>
            </w:r>
          </w:p>
          <w:p w:rsidR="00EE3A11" w:rsidRPr="00C379C8" w:rsidP="000C3B6C" w14:paraId="6CAA79D1" w14:textId="77777777">
            <w:r w:rsidRPr="00C379C8">
              <w:t>Tel: +603-88850797</w:t>
            </w:r>
          </w:p>
          <w:p w:rsidR="00EE3A11" w:rsidRPr="00C379C8" w:rsidP="000C3B6C" w14:paraId="631026C2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  <w:tr w14:paraId="6DC348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EEF1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6C279B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79EB22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B4CE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E546B2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food (ICS:67)</w:t>
            </w:r>
          </w:p>
        </w:tc>
      </w:tr>
      <w:tr w14:paraId="122FF0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260C1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4AA9A7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amendments to regulations 2 and 17, and insertion of a new regulation 16A of the Food Regulations 1985 [</w:t>
            </w:r>
            <w:r w:rsidRPr="00C379C8" w:rsidR="00EE3A11">
              <w:rPr>
                <w:i/>
                <w:iCs/>
              </w:rPr>
              <w:t>P.U.(A) 437/1985</w:t>
            </w:r>
            <w:r w:rsidRPr="00C379C8" w:rsidR="00EE3A11">
              <w:t>].; (1 page(s), in English)</w:t>
            </w:r>
          </w:p>
          <w:p w:rsidR="000C3B6C" w:rsidRPr="000C3B6C" w:rsidP="002F6A28" w14:paraId="4FF54F8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6685D" w:rsidRPr="00CE6C29" w:rsidP="002F6A28" w14:paraId="10F7D438" w14:textId="77777777">
            <w:pPr>
              <w:rPr>
                <w:iCs/>
              </w:rPr>
            </w:pPr>
            <w:r w:rsidRPr="00CE6C29">
              <w:rPr>
                <w:iCs/>
              </w:rPr>
              <w:t>Food Safety &amp; Quality Programme</w:t>
            </w:r>
          </w:p>
          <w:p w:rsidR="0036685D" w:rsidRPr="00CE6C29" w:rsidP="002F6A28" w14:paraId="0E951F58" w14:textId="77777777">
            <w:pPr>
              <w:rPr>
                <w:iCs/>
              </w:rPr>
            </w:pPr>
            <w:r w:rsidRPr="00CE6C29">
              <w:rPr>
                <w:iCs/>
              </w:rPr>
              <w:t>Ministry of Health Malaysia</w:t>
            </w:r>
          </w:p>
          <w:p w:rsidR="0036685D" w:rsidRPr="00DF2654" w:rsidP="002F6A28" w14:paraId="09E032E3" w14:textId="77777777">
            <w:pPr>
              <w:rPr>
                <w:iCs/>
                <w:lang w:val="es-ES_tradnl"/>
              </w:rPr>
            </w:pPr>
            <w:r w:rsidRPr="00DF2654">
              <w:rPr>
                <w:iCs/>
                <w:lang w:val="es-ES_tradnl"/>
              </w:rPr>
              <w:t>Level 4, Menara Prisma</w:t>
            </w:r>
          </w:p>
          <w:p w:rsidR="0036685D" w:rsidRPr="00DF2654" w:rsidP="002F6A28" w14:paraId="790CDF9D" w14:textId="77777777">
            <w:pPr>
              <w:rPr>
                <w:iCs/>
                <w:lang w:val="es-ES_tradnl"/>
              </w:rPr>
            </w:pPr>
            <w:r w:rsidRPr="00DF2654">
              <w:rPr>
                <w:iCs/>
                <w:lang w:val="es-ES_tradnl"/>
              </w:rPr>
              <w:t>No.26, Jalan Persiaran Perdana, Presint 3</w:t>
            </w:r>
          </w:p>
          <w:p w:rsidR="0036685D" w:rsidRPr="00CE6C29" w:rsidP="002F6A28" w14:paraId="7DEB903A" w14:textId="77777777">
            <w:pPr>
              <w:rPr>
                <w:iCs/>
              </w:rPr>
            </w:pPr>
            <w:r w:rsidRPr="00CE6C29">
              <w:rPr>
                <w:iCs/>
              </w:rPr>
              <w:t>62675 Federal Territory Putrajaya, Malaysia</w:t>
            </w:r>
          </w:p>
          <w:p w:rsidR="0036685D" w:rsidRPr="00CE6C29" w:rsidP="002F6A28" w14:paraId="51090D8F" w14:textId="77777777">
            <w:pPr>
              <w:rPr>
                <w:iCs/>
              </w:rPr>
            </w:pPr>
            <w:r w:rsidRPr="00CE6C29">
              <w:rPr>
                <w:iCs/>
              </w:rPr>
              <w:t>Tel: +603-88850797</w:t>
            </w:r>
          </w:p>
          <w:p w:rsidR="0036685D" w:rsidRPr="00CE6C29" w:rsidP="002F6A28" w14:paraId="635A16F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sps.fsqd@moh.gov.my</w:t>
              </w:r>
            </w:hyperlink>
          </w:p>
        </w:tc>
      </w:tr>
      <w:tr w14:paraId="20217D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34BD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647CB9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proposed amendments to the Food Regulations 1985 [</w:t>
            </w:r>
            <w:r w:rsidRPr="00C379C8" w:rsidR="00FE448B">
              <w:rPr>
                <w:i/>
                <w:iCs/>
              </w:rPr>
              <w:t>P.U.(A) 437/1985</w:t>
            </w:r>
            <w:r w:rsidRPr="00C379C8" w:rsidR="00FE448B">
              <w:t>] are as follows:</w:t>
            </w:r>
          </w:p>
          <w:p w:rsidR="00FE448B" w:rsidRPr="00C379C8" w:rsidP="002F6A28" w14:paraId="0B593ED7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regulation 2 is to insert new interpretation by inserting "non-retail container" means any packaging or container that is not intended to be offered for direct sale to the consumer. The food in the non-retail container is for further food preparation activities before being offered to the consumer.</w:t>
            </w:r>
          </w:p>
          <w:p w:rsidR="00FE448B" w:rsidRPr="00C379C8" w:rsidP="002F6A28" w14:paraId="79CC6451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regulation 16A is to insert new regulation by inserting particulars in labelling non-retail container;</w:t>
            </w:r>
          </w:p>
          <w:p w:rsidR="00FE448B" w:rsidRPr="00C379C8" w:rsidP="002F6A28" w14:paraId="313169B1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regulation 17 is to amend the exemptions from regulations 11, 14, 16, and 18B:</w:t>
            </w:r>
          </w:p>
          <w:p w:rsidR="00FE448B" w:rsidRPr="00C379C8" w:rsidP="002F6A28" w14:paraId="4FB0854A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in subregulation 17(2) by inserting the phrase "(ea), (eb),…and (ga)…"; and</w:t>
            </w:r>
          </w:p>
          <w:p w:rsidR="00FE448B" w:rsidRPr="00C379C8" w:rsidP="002F6A28" w14:paraId="41F6477E" w14:textId="77777777">
            <w:pPr>
              <w:numPr>
                <w:ilvl w:val="0"/>
                <w:numId w:val="17"/>
              </w:numPr>
              <w:spacing w:before="120" w:after="120"/>
            </w:pPr>
            <w:r w:rsidRPr="00C379C8">
              <w:t>in subregulation 17(5) by inserting the phrase "bulk containers, and non-retail containers".</w:t>
            </w:r>
          </w:p>
        </w:tc>
      </w:tr>
      <w:tr w14:paraId="78D22D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E895B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8C42BD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</w:t>
            </w:r>
          </w:p>
        </w:tc>
      </w:tr>
      <w:tr w14:paraId="357E14D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21AC9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8A08F4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2A58B88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Food Act 1983 [</w:t>
            </w:r>
            <w:r w:rsidRPr="002F6A28">
              <w:rPr>
                <w:i/>
                <w:iCs/>
              </w:rPr>
              <w:t>Act 281</w:t>
            </w:r>
            <w:r w:rsidRPr="002F6A28">
              <w:t>]</w:t>
            </w:r>
          </w:p>
          <w:p w:rsidR="00EE3A11" w:rsidRPr="002F6A28" w:rsidP="007F13E8" w14:paraId="33E6BA19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Food Regulations 1985 [</w:t>
            </w:r>
            <w:r w:rsidRPr="002F6A28">
              <w:rPr>
                <w:i/>
                <w:iCs/>
              </w:rPr>
              <w:t>P.U.(A) 437/1985</w:t>
            </w:r>
            <w:r w:rsidRPr="002F6A28">
              <w:t>]</w:t>
            </w:r>
          </w:p>
        </w:tc>
      </w:tr>
      <w:tr w14:paraId="5FC21F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0F177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A84766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6C0066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Six months from the date of publication</w:t>
            </w:r>
          </w:p>
        </w:tc>
      </w:tr>
      <w:tr w14:paraId="67E55C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53FE8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FB78BB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F78427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13 February 2026</w:t>
            </w:r>
          </w:p>
          <w:p w:rsidR="000C3B6C" w:rsidRPr="00E3324D" w:rsidP="000C3B6C" w14:paraId="739A148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913A99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25EA2A9" w14:textId="77777777">
            <w:r w:rsidRPr="00CE6C29">
              <w:t>Food Safety &amp; Quality Programme</w:t>
            </w:r>
          </w:p>
          <w:p w:rsidR="00CE6C29" w:rsidRPr="00CE6C29" w:rsidP="000C3B6C" w14:paraId="0392F0E9" w14:textId="77777777">
            <w:r w:rsidRPr="00CE6C29">
              <w:t>Ministry of Health Malaysia</w:t>
            </w:r>
          </w:p>
          <w:p w:rsidR="00CE6C29" w:rsidRPr="00DF2654" w:rsidP="000C3B6C" w14:paraId="3730C103" w14:textId="77777777">
            <w:pPr>
              <w:rPr>
                <w:lang w:val="es-ES_tradnl"/>
              </w:rPr>
            </w:pPr>
            <w:r w:rsidRPr="00DF2654">
              <w:rPr>
                <w:lang w:val="es-ES_tradnl"/>
              </w:rPr>
              <w:t>Level 4, Menara Prisma</w:t>
            </w:r>
          </w:p>
          <w:p w:rsidR="00CE6C29" w:rsidRPr="00DF2654" w:rsidP="000C3B6C" w14:paraId="64695A8F" w14:textId="77777777">
            <w:pPr>
              <w:rPr>
                <w:lang w:val="es-ES_tradnl"/>
              </w:rPr>
            </w:pPr>
            <w:r w:rsidRPr="00DF2654">
              <w:rPr>
                <w:lang w:val="es-ES_tradnl"/>
              </w:rPr>
              <w:t>No.26, Jalan Persiaran Perdana, Presint 3</w:t>
            </w:r>
          </w:p>
          <w:p w:rsidR="00CE6C29" w:rsidRPr="00CE6C29" w:rsidP="000C3B6C" w14:paraId="38C3FFA2" w14:textId="77777777">
            <w:r w:rsidRPr="00CE6C29">
              <w:t>62675 Federal Territory Putrajaya, Malaysia</w:t>
            </w:r>
          </w:p>
          <w:p w:rsidR="00CE6C29" w:rsidRPr="00CE6C29" w:rsidP="000C3B6C" w14:paraId="5232C1F7" w14:textId="77777777">
            <w:r w:rsidRPr="00CE6C29">
              <w:t>Tel: +603-88850797</w:t>
            </w:r>
          </w:p>
          <w:p w:rsidR="00CE6C29" w:rsidRPr="00CE6C29" w:rsidP="000C3B6C" w14:paraId="004811F4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sps.fsqd@moh.gov.my</w:t>
              </w:r>
            </w:hyperlink>
          </w:p>
        </w:tc>
      </w:tr>
    </w:tbl>
    <w:p w:rsidR="00EE3A11" w:rsidRPr="002F6A28" w:rsidP="00887259" w14:paraId="65152165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3878E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4AA0A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AE47ED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9CD6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8E8E8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A3948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29BC8D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45BD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G/TBT/N/MYS/130</w:t>
    </w:r>
    <w:bookmarkEnd w:id="0"/>
  </w:p>
  <w:p w:rsidR="009239F7" w:rsidRPr="002F6A28" w:rsidP="009239F7" w14:paraId="64923E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84C9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643CCB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29C3E2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5F883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F950C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622D36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F0A2F6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4CA0B5D" w14:textId="77777777">
          <w:pPr>
            <w:jc w:val="right"/>
            <w:rPr>
              <w:b/>
              <w:szCs w:val="16"/>
            </w:rPr>
          </w:pPr>
        </w:p>
      </w:tc>
    </w:tr>
    <w:tr w14:paraId="386543E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1561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C3DC2C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G/TBT/N/MYS/130</w:t>
          </w:r>
          <w:bookmarkEnd w:id="2"/>
        </w:p>
      </w:tc>
    </w:tr>
    <w:tr w14:paraId="5F06B61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FEB9E7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2AD3A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15 December 2025</w:t>
          </w:r>
          <w:bookmarkEnd w:id="3"/>
          <w:bookmarkEnd w:id="4"/>
        </w:p>
      </w:tc>
    </w:tr>
    <w:tr w14:paraId="16BC4F4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F85477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(25-8529)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71333E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C84C40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139855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6BD702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C608F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multilevel"/>
    <w:tmpl w:val="63D526B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7385278">
    <w:abstractNumId w:val="9"/>
  </w:num>
  <w:num w:numId="2" w16cid:durableId="1000039102">
    <w:abstractNumId w:val="7"/>
  </w:num>
  <w:num w:numId="3" w16cid:durableId="1829593118">
    <w:abstractNumId w:val="6"/>
  </w:num>
  <w:num w:numId="4" w16cid:durableId="962005093">
    <w:abstractNumId w:val="5"/>
  </w:num>
  <w:num w:numId="5" w16cid:durableId="452020284">
    <w:abstractNumId w:val="4"/>
  </w:num>
  <w:num w:numId="6" w16cid:durableId="1519008484">
    <w:abstractNumId w:val="12"/>
  </w:num>
  <w:num w:numId="7" w16cid:durableId="195968444">
    <w:abstractNumId w:val="11"/>
  </w:num>
  <w:num w:numId="8" w16cid:durableId="687828864">
    <w:abstractNumId w:val="10"/>
  </w:num>
  <w:num w:numId="9" w16cid:durableId="1117514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7263188">
    <w:abstractNumId w:val="13"/>
  </w:num>
  <w:num w:numId="11" w16cid:durableId="988905249">
    <w:abstractNumId w:val="8"/>
  </w:num>
  <w:num w:numId="12" w16cid:durableId="1688170563">
    <w:abstractNumId w:val="3"/>
  </w:num>
  <w:num w:numId="13" w16cid:durableId="1172068439">
    <w:abstractNumId w:val="2"/>
  </w:num>
  <w:num w:numId="14" w16cid:durableId="1774544642">
    <w:abstractNumId w:val="1"/>
  </w:num>
  <w:num w:numId="15" w16cid:durableId="121577938">
    <w:abstractNumId w:val="0"/>
  </w:num>
  <w:num w:numId="16" w16cid:durableId="1456026056">
    <w:abstractNumId w:val="14"/>
  </w:num>
  <w:num w:numId="17" w16cid:durableId="2039311644">
    <w:abstractNumId w:val="15"/>
  </w:num>
  <w:num w:numId="18" w16cid:durableId="11087419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6685D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06DD5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2654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8FED8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sps.fsqd@moh.gov.my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95AC59-8F3E-4B8E-9AAA-E29E53CFD83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2025-12-15T09:05:00Z</dcterms:created>
  <dcterms:modified xsi:type="dcterms:W3CDTF">2025-12-15T09:05:00Z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