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50D29F6" w14:textId="77777777">
      <w:pPr>
        <w:pStyle w:val="Title"/>
        <w:rPr>
          <w:caps w:val="0"/>
          <w:kern w:val="0"/>
        </w:rPr>
      </w:pPr>
      <w:r w:rsidRPr="002F6A28">
        <w:rPr>
          <w:caps w:val="0"/>
          <w:kern w:val="0"/>
        </w:rPr>
        <w:t>NOTIFICATION</w:t>
      </w:r>
    </w:p>
    <w:p w:rsidR="009239F7" w:rsidRPr="002F6A28" w:rsidP="002F6A28" w14:paraId="250F9803" w14:textId="77777777">
      <w:pPr>
        <w:jc w:val="center"/>
      </w:pPr>
      <w:r w:rsidRPr="002F6A28">
        <w:t>The following notification is being circulated in accordance with Article 10.6</w:t>
      </w:r>
    </w:p>
    <w:p w:rsidR="009239F7" w:rsidRPr="002F6A28" w:rsidP="002F6A28" w14:paraId="6247762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E2DDB4F" w14:textId="77777777" w:rsidTr="00DB13FE">
        <w:tblPrEx>
          <w:tblW w:w="5000" w:type="pct"/>
          <w:tblLayout w:type="fixed"/>
          <w:tblLook w:val="0000"/>
        </w:tblPrEx>
        <w:tc>
          <w:tcPr>
            <w:tcW w:w="607" w:type="dxa"/>
            <w:tcBorders>
              <w:top w:val="double" w:sz="4" w:space="0" w:color="auto"/>
            </w:tcBorders>
          </w:tcPr>
          <w:p w:rsidR="00F85C99" w:rsidRPr="002F6A28" w:rsidP="002F6A28" w14:paraId="6A8D299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4822548"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4FDD0C4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CB8A1B1" w14:textId="77777777" w:rsidTr="00DB13FE">
        <w:tblPrEx>
          <w:tblW w:w="5000" w:type="pct"/>
          <w:tblLayout w:type="fixed"/>
          <w:tblLook w:val="0000"/>
        </w:tblPrEx>
        <w:tc>
          <w:tcPr>
            <w:tcW w:w="607" w:type="dxa"/>
          </w:tcPr>
          <w:p w:rsidR="00F85C99" w:rsidRPr="002F6A28" w:rsidP="002F6A28" w14:paraId="704350C5" w14:textId="77777777">
            <w:pPr>
              <w:spacing w:before="120" w:after="120"/>
              <w:jc w:val="left"/>
            </w:pPr>
            <w:r w:rsidRPr="002F6A28">
              <w:rPr>
                <w:b/>
              </w:rPr>
              <w:t>2.</w:t>
            </w:r>
          </w:p>
        </w:tc>
        <w:tc>
          <w:tcPr>
            <w:tcW w:w="8373" w:type="dxa"/>
          </w:tcPr>
          <w:p w:rsidR="00F85C99" w:rsidRPr="002F6A28" w:rsidP="000C3B6C" w14:paraId="617E8522" w14:textId="77777777">
            <w:pPr>
              <w:spacing w:before="120" w:after="120"/>
            </w:pPr>
            <w:r w:rsidRPr="002F6A28">
              <w:rPr>
                <w:b/>
              </w:rPr>
              <w:t>Agency responsible:</w:t>
            </w:r>
            <w:r w:rsidRPr="00C379C8" w:rsidR="00EE3A11">
              <w:t xml:space="preserve"> </w:t>
            </w:r>
          </w:p>
          <w:p w:rsidR="00EE3A11" w:rsidRPr="00C379C8" w:rsidP="000C3B6C" w14:paraId="4DC65506" w14:textId="77777777">
            <w:pPr>
              <w:spacing w:after="120"/>
            </w:pPr>
            <w:r w:rsidRPr="00C379C8">
              <w:t>State Administration for Market Regulation (Standardization Administration of the P.R.C.)</w:t>
            </w:r>
          </w:p>
        </w:tc>
      </w:tr>
      <w:tr w14:paraId="24621A86" w14:textId="77777777" w:rsidTr="00DB13FE">
        <w:tblPrEx>
          <w:tblW w:w="5000" w:type="pct"/>
          <w:tblLayout w:type="fixed"/>
          <w:tblLook w:val="0000"/>
        </w:tblPrEx>
        <w:tc>
          <w:tcPr>
            <w:tcW w:w="607" w:type="dxa"/>
          </w:tcPr>
          <w:p w:rsidR="00F85C99" w:rsidRPr="002F6A28" w:rsidP="002F6A28" w14:paraId="621FED53" w14:textId="77777777">
            <w:pPr>
              <w:spacing w:before="120" w:after="120"/>
              <w:jc w:val="left"/>
              <w:rPr>
                <w:b/>
              </w:rPr>
            </w:pPr>
            <w:r w:rsidRPr="002F6A28">
              <w:rPr>
                <w:b/>
              </w:rPr>
              <w:t>3.</w:t>
            </w:r>
          </w:p>
        </w:tc>
        <w:tc>
          <w:tcPr>
            <w:tcW w:w="8373" w:type="dxa"/>
          </w:tcPr>
          <w:p w:rsidR="00F85C99" w:rsidRPr="0058336F" w:rsidP="002F6A28" w14:paraId="7DE063D0"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248FD05" w14:textId="77777777" w:rsidTr="00DB13FE">
        <w:tblPrEx>
          <w:tblW w:w="5000" w:type="pct"/>
          <w:tblLayout w:type="fixed"/>
          <w:tblLook w:val="0000"/>
        </w:tblPrEx>
        <w:tc>
          <w:tcPr>
            <w:tcW w:w="607" w:type="dxa"/>
          </w:tcPr>
          <w:p w:rsidR="00F85C99" w:rsidRPr="002F6A28" w:rsidP="002F6A28" w14:paraId="62A0592D" w14:textId="77777777">
            <w:pPr>
              <w:spacing w:before="120" w:after="120"/>
              <w:jc w:val="left"/>
            </w:pPr>
            <w:r w:rsidRPr="002F6A28">
              <w:rPr>
                <w:b/>
              </w:rPr>
              <w:t>4.</w:t>
            </w:r>
          </w:p>
        </w:tc>
        <w:tc>
          <w:tcPr>
            <w:tcW w:w="8373" w:type="dxa"/>
          </w:tcPr>
          <w:p w:rsidR="00F85C99" w:rsidRPr="002F6A28" w:rsidP="002F6A28" w14:paraId="3C89ECA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Passenger vehicle, goods vehicle, special motor vehicle, trailer, combination of vehicles, motorcycle and moped (HS code(s): 870121; 870210; 870220; 870230; 870321); (ICS code(s): 43.020)</w:t>
            </w:r>
          </w:p>
        </w:tc>
      </w:tr>
      <w:tr w14:paraId="4260F0DA" w14:textId="77777777" w:rsidTr="00DB13FE">
        <w:tblPrEx>
          <w:tblW w:w="5000" w:type="pct"/>
          <w:tblLayout w:type="fixed"/>
          <w:tblLook w:val="0000"/>
        </w:tblPrEx>
        <w:tc>
          <w:tcPr>
            <w:tcW w:w="607" w:type="dxa"/>
          </w:tcPr>
          <w:p w:rsidR="00F85C99" w:rsidRPr="002F6A28" w:rsidP="002F6A28" w14:paraId="151F5254" w14:textId="77777777">
            <w:pPr>
              <w:spacing w:before="120" w:after="120"/>
              <w:jc w:val="left"/>
            </w:pPr>
            <w:r w:rsidRPr="002F6A28">
              <w:rPr>
                <w:b/>
              </w:rPr>
              <w:t>5.</w:t>
            </w:r>
          </w:p>
        </w:tc>
        <w:tc>
          <w:tcPr>
            <w:tcW w:w="8373" w:type="dxa"/>
          </w:tcPr>
          <w:p w:rsidR="00F85C99" w:rsidP="002F6A28" w14:paraId="6DA62C1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P.R.C.,Technical specifications for safety of power-driven vehicles operating on roads; (62 page(s), in Chinese)</w:t>
            </w:r>
          </w:p>
          <w:p w:rsidR="000C3B6C" w:rsidRPr="000C3B6C" w:rsidP="002F6A28" w14:paraId="1AF75F4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E48C8" w:rsidRPr="00CE6C29" w:rsidP="002F6A28" w14:paraId="1F0FF619"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https://members.wto.org/crnattachments/2025/TBT/CHN/25_08795_00_x.pdf</w:t>
              </w:r>
            </w:hyperlink>
          </w:p>
        </w:tc>
      </w:tr>
      <w:tr w14:paraId="2F72B48F" w14:textId="77777777" w:rsidTr="00DB13FE">
        <w:tblPrEx>
          <w:tblW w:w="5000" w:type="pct"/>
          <w:tblLayout w:type="fixed"/>
          <w:tblLook w:val="0000"/>
        </w:tblPrEx>
        <w:tc>
          <w:tcPr>
            <w:tcW w:w="607" w:type="dxa"/>
          </w:tcPr>
          <w:p w:rsidR="00F85C99" w:rsidRPr="002F6A28" w:rsidP="002F6A28" w14:paraId="1C04B7E2" w14:textId="77777777">
            <w:pPr>
              <w:spacing w:before="120" w:after="120"/>
              <w:jc w:val="left"/>
              <w:rPr>
                <w:b/>
              </w:rPr>
            </w:pPr>
            <w:r w:rsidRPr="002F6A28">
              <w:rPr>
                <w:b/>
              </w:rPr>
              <w:t>6.</w:t>
            </w:r>
          </w:p>
        </w:tc>
        <w:tc>
          <w:tcPr>
            <w:tcW w:w="8373" w:type="dxa"/>
          </w:tcPr>
          <w:p w:rsidR="00F85C99" w:rsidRPr="002F6A28" w:rsidP="002F6A28" w14:paraId="7C0F2706" w14:textId="77777777">
            <w:pPr>
              <w:spacing w:before="120" w:after="120"/>
              <w:rPr>
                <w:b/>
              </w:rPr>
            </w:pPr>
            <w:r w:rsidRPr="002F6A28">
              <w:rPr>
                <w:b/>
              </w:rPr>
              <w:t>Description of content:</w:t>
            </w:r>
            <w:r w:rsidRPr="00C379C8" w:rsidR="00FE448B">
              <w:t xml:space="preserve"> This document specifies the essential technical requirements for the operational safety of motor vehicles, including their complete units, major assemblies, and safety protection devices, as well as additional requirements for fire engines, ambulances, engineering emergency vehicles, police cars, and vehicles designed for persons with disabilities.</w:t>
            </w:r>
          </w:p>
          <w:p w:rsidR="00FE448B" w:rsidRPr="00C379C8" w:rsidP="002F6A28" w14:paraId="6C590DC8" w14:textId="77777777">
            <w:pPr>
              <w:spacing w:before="120" w:after="120"/>
            </w:pPr>
            <w:r w:rsidRPr="00C379C8">
              <w:t>This document applies to all motor vehicles operating on roads within the territory of China, excluding trams and wheeled special machinery vehicles that are not designed and manufactured for road travel and use, and are mainly used for operation and construction in closed roads and venues.</w:t>
            </w:r>
          </w:p>
        </w:tc>
      </w:tr>
      <w:tr w14:paraId="2BB44617" w14:textId="77777777" w:rsidTr="00DB13FE">
        <w:tblPrEx>
          <w:tblW w:w="5000" w:type="pct"/>
          <w:tblLayout w:type="fixed"/>
          <w:tblLook w:val="0000"/>
        </w:tblPrEx>
        <w:tc>
          <w:tcPr>
            <w:tcW w:w="607" w:type="dxa"/>
          </w:tcPr>
          <w:p w:rsidR="00F85C99" w:rsidRPr="002F6A28" w:rsidP="002F6A28" w14:paraId="5E859203" w14:textId="77777777">
            <w:pPr>
              <w:spacing w:before="120" w:after="120"/>
              <w:jc w:val="left"/>
              <w:rPr>
                <w:b/>
              </w:rPr>
            </w:pPr>
            <w:r w:rsidRPr="002F6A28">
              <w:rPr>
                <w:b/>
              </w:rPr>
              <w:t>7.</w:t>
            </w:r>
          </w:p>
        </w:tc>
        <w:tc>
          <w:tcPr>
            <w:tcW w:w="8373" w:type="dxa"/>
          </w:tcPr>
          <w:p w:rsidR="00F85C99" w:rsidRPr="002F6A28" w:rsidP="002F6A28" w14:paraId="453F628B"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Quality requirements</w:t>
            </w:r>
          </w:p>
        </w:tc>
      </w:tr>
      <w:tr w14:paraId="5684B9FD" w14:textId="77777777" w:rsidTr="00DB13FE">
        <w:tblPrEx>
          <w:tblW w:w="5000" w:type="pct"/>
          <w:tblLayout w:type="fixed"/>
          <w:tblLook w:val="0000"/>
        </w:tblPrEx>
        <w:tc>
          <w:tcPr>
            <w:tcW w:w="607" w:type="dxa"/>
          </w:tcPr>
          <w:p w:rsidR="00F85C99" w:rsidRPr="002F6A28" w:rsidP="009E75ED" w14:paraId="3DF1A0CB" w14:textId="77777777">
            <w:pPr>
              <w:spacing w:before="120" w:after="120"/>
              <w:jc w:val="left"/>
              <w:rPr>
                <w:b/>
              </w:rPr>
            </w:pPr>
            <w:r w:rsidRPr="002F6A28">
              <w:rPr>
                <w:b/>
              </w:rPr>
              <w:t>8.</w:t>
            </w:r>
          </w:p>
        </w:tc>
        <w:tc>
          <w:tcPr>
            <w:tcW w:w="8373" w:type="dxa"/>
          </w:tcPr>
          <w:p w:rsidR="000C3B6C" w:rsidRPr="00EC00D2" w:rsidP="007F13E8" w14:paraId="79B26DAD" w14:textId="77777777">
            <w:pPr>
              <w:spacing w:before="120" w:after="120"/>
              <w:rPr>
                <w:bCs/>
              </w:rPr>
            </w:pPr>
            <w:r w:rsidRPr="002F6A28">
              <w:rPr>
                <w:b/>
              </w:rPr>
              <w:t>Relevant documents:</w:t>
            </w:r>
            <w:r w:rsidRPr="002F6A28" w:rsidR="00EE3A11">
              <w:t xml:space="preserve"> </w:t>
            </w:r>
          </w:p>
          <w:p w:rsidR="00EE3A11" w:rsidRPr="002F6A28" w:rsidP="007F13E8" w14:paraId="4D266F32" w14:textId="77777777">
            <w:pPr>
              <w:spacing w:before="120" w:after="120"/>
            </w:pPr>
            <w:r w:rsidRPr="002F6A28">
              <w:t>-</w:t>
            </w:r>
          </w:p>
        </w:tc>
      </w:tr>
      <w:tr w14:paraId="49B99350" w14:textId="77777777" w:rsidTr="00DB13FE">
        <w:tblPrEx>
          <w:tblW w:w="5000" w:type="pct"/>
          <w:tblLayout w:type="fixed"/>
          <w:tblLook w:val="0000"/>
        </w:tblPrEx>
        <w:tc>
          <w:tcPr>
            <w:tcW w:w="607" w:type="dxa"/>
          </w:tcPr>
          <w:p w:rsidR="00EE3A11" w:rsidRPr="002F6A28" w:rsidP="002F6A28" w14:paraId="3CDFFD2C" w14:textId="77777777">
            <w:pPr>
              <w:spacing w:before="120" w:after="120"/>
              <w:jc w:val="left"/>
              <w:rPr>
                <w:b/>
              </w:rPr>
            </w:pPr>
            <w:r w:rsidRPr="002F6A28">
              <w:rPr>
                <w:b/>
              </w:rPr>
              <w:t>9.</w:t>
            </w:r>
          </w:p>
        </w:tc>
        <w:tc>
          <w:tcPr>
            <w:tcW w:w="8373" w:type="dxa"/>
          </w:tcPr>
          <w:p w:rsidR="00EE3A11" w:rsidRPr="002F6A28" w:rsidP="008953C4" w14:paraId="780047CA" w14:textId="77777777">
            <w:pPr>
              <w:spacing w:before="120" w:after="120"/>
            </w:pPr>
            <w:r w:rsidRPr="002F6A28">
              <w:rPr>
                <w:b/>
              </w:rPr>
              <w:t>Proposed date of adoption:</w:t>
            </w:r>
            <w:r w:rsidRPr="00C379C8">
              <w:t xml:space="preserve"> To be determined</w:t>
            </w:r>
          </w:p>
          <w:p w:rsidR="00EE3A11" w:rsidRPr="002F6A28" w:rsidP="008953C4" w14:paraId="3DCF032C" w14:textId="77777777">
            <w:pPr>
              <w:spacing w:after="120"/>
            </w:pPr>
            <w:r w:rsidRPr="002F6A28">
              <w:rPr>
                <w:b/>
              </w:rPr>
              <w:t>Proposed date of entry into force:</w:t>
            </w:r>
            <w:r w:rsidRPr="00C379C8">
              <w:t xml:space="preserve"> 6 months from adoption</w:t>
            </w:r>
          </w:p>
        </w:tc>
      </w:tr>
      <w:tr w14:paraId="4519D259" w14:textId="77777777" w:rsidTr="00DB13FE">
        <w:tblPrEx>
          <w:tblW w:w="5000" w:type="pct"/>
          <w:tblLayout w:type="fixed"/>
          <w:tblLook w:val="0000"/>
        </w:tblPrEx>
        <w:tc>
          <w:tcPr>
            <w:tcW w:w="607" w:type="dxa"/>
            <w:tcBorders>
              <w:bottom w:val="double" w:sz="4" w:space="0" w:color="auto"/>
            </w:tcBorders>
          </w:tcPr>
          <w:p w:rsidR="00F85C99" w:rsidRPr="002F6A28" w:rsidP="002F6A28" w14:paraId="6F554637"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573AA3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1569C2F" w14:textId="77777777">
            <w:pPr>
              <w:spacing w:before="120" w:after="120"/>
              <w:rPr>
                <w:bCs/>
              </w:rPr>
            </w:pPr>
            <w:r w:rsidRPr="002F6A28">
              <w:rPr>
                <w:b/>
              </w:rPr>
              <w:t>Final date for comments:</w:t>
            </w:r>
            <w:r w:rsidRPr="00C379C8" w:rsidR="00EE3A11">
              <w:t xml:space="preserve"> 7 February 2026</w:t>
            </w:r>
          </w:p>
          <w:p w:rsidR="000C3B6C" w:rsidRPr="00E3324D" w:rsidP="000C3B6C" w14:paraId="62B28F7D"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7379522"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A613AAE" w14:textId="77777777">
            <w:r w:rsidRPr="00CE6C29">
              <w:t>WTO/TBT National Notification and Enquiry Center of the People's Republic of China</w:t>
            </w:r>
          </w:p>
          <w:p w:rsidR="00CE6C29" w:rsidRPr="00CE6C29" w:rsidP="000C3B6C" w14:paraId="6F14EC77" w14:textId="77777777">
            <w:r w:rsidRPr="00CE6C29">
              <w:t>Tel</w:t>
            </w:r>
            <w:r w:rsidRPr="00CE6C29">
              <w:rPr>
                <w:rFonts w:ascii="MS Mincho" w:eastAsia="MS Mincho" w:hAnsi="MS Mincho" w:cs="MS Mincho"/>
              </w:rPr>
              <w:t>：</w:t>
            </w:r>
            <w:r w:rsidRPr="00CE6C29">
              <w:t>+86 10 57954633/ 57954627</w:t>
            </w:r>
          </w:p>
          <w:p w:rsidR="00CE6C29" w:rsidRPr="00CE6C29" w:rsidP="000C3B6C" w14:paraId="10C08778"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0AA76C50"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CF597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F0E73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393BC4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97FC04" w14:textId="77777777">
    <w:pPr>
      <w:pStyle w:val="Header"/>
      <w:pBdr>
        <w:bottom w:val="single" w:sz="4" w:space="1" w:color="auto"/>
      </w:pBdr>
      <w:tabs>
        <w:tab w:val="clear" w:pos="4513"/>
        <w:tab w:val="clear" w:pos="9027"/>
      </w:tabs>
      <w:jc w:val="center"/>
    </w:pPr>
    <w:r w:rsidRPr="002F6A28">
      <w:t>tbtSymbol</w:t>
    </w:r>
  </w:p>
  <w:p w:rsidR="009239F7" w:rsidRPr="002F6A28" w:rsidP="009239F7" w14:paraId="07ABFD1F" w14:textId="77777777">
    <w:pPr>
      <w:pStyle w:val="Header"/>
      <w:pBdr>
        <w:bottom w:val="single" w:sz="4" w:space="1" w:color="auto"/>
      </w:pBdr>
      <w:tabs>
        <w:tab w:val="clear" w:pos="4513"/>
        <w:tab w:val="clear" w:pos="9027"/>
      </w:tabs>
      <w:jc w:val="center"/>
    </w:pPr>
  </w:p>
  <w:p w:rsidR="009239F7" w:rsidRPr="002F6A28" w:rsidP="009239F7" w14:paraId="6C1A55A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9555EE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1E823A" w14:textId="77777777">
    <w:pPr>
      <w:pStyle w:val="Header"/>
      <w:pBdr>
        <w:bottom w:val="single" w:sz="4" w:space="1" w:color="auto"/>
      </w:pBdr>
      <w:tabs>
        <w:tab w:val="clear" w:pos="4513"/>
        <w:tab w:val="clear" w:pos="9027"/>
      </w:tabs>
      <w:jc w:val="center"/>
    </w:pPr>
    <w:bookmarkStart w:id="0" w:name="spsSymbolHeader"/>
    <w:r w:rsidRPr="002F6A28">
      <w:t>G/TBT/N/CHN/2160</w:t>
    </w:r>
    <w:bookmarkEnd w:id="0"/>
  </w:p>
  <w:p w:rsidR="009239F7" w:rsidRPr="002F6A28" w:rsidP="009239F7" w14:paraId="2376CD4E" w14:textId="77777777">
    <w:pPr>
      <w:pStyle w:val="Header"/>
      <w:pBdr>
        <w:bottom w:val="single" w:sz="4" w:space="1" w:color="auto"/>
      </w:pBdr>
      <w:tabs>
        <w:tab w:val="clear" w:pos="4513"/>
        <w:tab w:val="clear" w:pos="9027"/>
      </w:tabs>
      <w:jc w:val="center"/>
    </w:pPr>
  </w:p>
  <w:p w:rsidR="009239F7" w:rsidRPr="002F6A28" w:rsidP="009239F7" w14:paraId="1FAEE1E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31D607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8EE021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196693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2502D7D" w14:textId="77777777">
          <w:pPr>
            <w:jc w:val="right"/>
            <w:rPr>
              <w:b/>
              <w:color w:val="FF0000"/>
              <w:szCs w:val="16"/>
            </w:rPr>
          </w:pPr>
        </w:p>
      </w:tc>
    </w:tr>
    <w:bookmarkEnd w:id="1"/>
    <w:tr w14:paraId="14EA8B8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DD22CA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308D545" w14:textId="77777777">
          <w:pPr>
            <w:jc w:val="right"/>
            <w:rPr>
              <w:b/>
              <w:szCs w:val="16"/>
            </w:rPr>
          </w:pPr>
        </w:p>
      </w:tc>
    </w:tr>
    <w:tr w14:paraId="0AA0B3E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4F7EDF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6703B53" w14:textId="77777777">
          <w:pPr>
            <w:jc w:val="right"/>
            <w:rPr>
              <w:b/>
              <w:szCs w:val="16"/>
            </w:rPr>
          </w:pPr>
          <w:bookmarkStart w:id="2" w:name="bmkSymbols"/>
          <w:r w:rsidRPr="002F6A28">
            <w:rPr>
              <w:b/>
              <w:szCs w:val="16"/>
            </w:rPr>
            <w:t>G/TBT/N/CHN/2160</w:t>
          </w:r>
          <w:bookmarkEnd w:id="2"/>
        </w:p>
      </w:tc>
    </w:tr>
    <w:tr w14:paraId="1CEBFAC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22242BD" w14:textId="77777777"/>
      </w:tc>
      <w:tc>
        <w:tcPr>
          <w:tcW w:w="5448" w:type="dxa"/>
          <w:gridSpan w:val="2"/>
          <w:shd w:val="clear" w:color="auto" w:fill="FFFFFF"/>
          <w:tcMar>
            <w:left w:w="108" w:type="dxa"/>
            <w:right w:w="108" w:type="dxa"/>
          </w:tcMar>
          <w:vAlign w:val="center"/>
        </w:tcPr>
        <w:p w:rsidR="00ED54E0" w:rsidRPr="009239F7" w:rsidP="00B801E9" w14:paraId="076731BE" w14:textId="77777777">
          <w:pPr>
            <w:jc w:val="right"/>
            <w:rPr>
              <w:szCs w:val="16"/>
            </w:rPr>
          </w:pPr>
          <w:bookmarkStart w:id="3" w:name="spsDateDistribution"/>
          <w:bookmarkStart w:id="4" w:name="bmkDate"/>
          <w:r w:rsidRPr="009239F7">
            <w:rPr>
              <w:szCs w:val="16"/>
            </w:rPr>
            <w:t>9 December 2025</w:t>
          </w:r>
          <w:bookmarkEnd w:id="3"/>
          <w:bookmarkEnd w:id="4"/>
        </w:p>
      </w:tc>
    </w:tr>
    <w:tr w14:paraId="1E466E8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40052FA" w14:textId="77777777">
          <w:pPr>
            <w:jc w:val="left"/>
            <w:rPr>
              <w:b/>
            </w:rPr>
          </w:pPr>
          <w:bookmarkStart w:id="5" w:name="bmkSerial"/>
          <w:r>
            <w:rPr>
              <w:rFonts w:ascii="Verdana" w:eastAsia="Verdana" w:hAnsi="Verdana" w:cs="Verdana"/>
              <w:b w:val="0"/>
              <w:color w:val="FF0000"/>
              <w:sz w:val="18"/>
            </w:rPr>
            <w:t>(25-8322)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B7BFA8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577286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F0BCD7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2D661E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754A09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27328347">
    <w:abstractNumId w:val="9"/>
  </w:num>
  <w:num w:numId="2" w16cid:durableId="254217178">
    <w:abstractNumId w:val="7"/>
  </w:num>
  <w:num w:numId="3" w16cid:durableId="671032255">
    <w:abstractNumId w:val="6"/>
  </w:num>
  <w:num w:numId="4" w16cid:durableId="968510254">
    <w:abstractNumId w:val="5"/>
  </w:num>
  <w:num w:numId="5" w16cid:durableId="504056650">
    <w:abstractNumId w:val="4"/>
  </w:num>
  <w:num w:numId="6" w16cid:durableId="656228362">
    <w:abstractNumId w:val="12"/>
  </w:num>
  <w:num w:numId="7" w16cid:durableId="1719086199">
    <w:abstractNumId w:val="11"/>
  </w:num>
  <w:num w:numId="8" w16cid:durableId="121123339">
    <w:abstractNumId w:val="10"/>
  </w:num>
  <w:num w:numId="9" w16cid:durableId="15499944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021310">
    <w:abstractNumId w:val="13"/>
  </w:num>
  <w:num w:numId="11" w16cid:durableId="169217105">
    <w:abstractNumId w:val="8"/>
  </w:num>
  <w:num w:numId="12" w16cid:durableId="1815637180">
    <w:abstractNumId w:val="3"/>
  </w:num>
  <w:num w:numId="13" w16cid:durableId="1331563506">
    <w:abstractNumId w:val="2"/>
  </w:num>
  <w:num w:numId="14" w16cid:durableId="2047480622">
    <w:abstractNumId w:val="1"/>
  </w:num>
  <w:num w:numId="15" w16cid:durableId="1293364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5F715E"/>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12D52"/>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EE48C8"/>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F3594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CHN/25_08795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D1EE7DC-AB3A-409F-80C5-FCD14E7B341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349</Words>
  <Characters>2207</Characters>
  <Application>Microsoft Office Word</Application>
  <DocSecurity>0</DocSecurity>
  <Lines>76</Lines>
  <Paragraphs>58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2025-12-09T12:47:00Z</dcterms:created>
  <dcterms:modified xsi:type="dcterms:W3CDTF">2025-12-09T12:47:00Z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