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48185A47" w14:textId="77777777">
      <w:pPr>
        <w:pStyle w:val="Title"/>
      </w:pPr>
      <w:r w:rsidRPr="00EF68C9">
        <w:t>NOTIFICACIÓN</w:t>
      </w:r>
    </w:p>
    <w:p w:rsidR="002F663C" w:rsidRPr="00EF68C9" w:rsidP="00D31A79" w14:paraId="694C2BBC" w14:textId="77777777">
      <w:pPr>
        <w:pStyle w:val="Title3"/>
      </w:pPr>
      <w:r w:rsidRPr="00EF68C9">
        <w:t>Addendum</w:t>
      </w:r>
    </w:p>
    <w:p w:rsidR="002F663C" w:rsidP="00B22706" w14:paraId="2A36B240" w14:textId="77777777">
      <w:r w:rsidRPr="00EF68C9">
        <w:t>La siguiente comunicación, de fecha 4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Chile</w:t>
      </w:r>
      <w:r w:rsidRPr="00EF68C9">
        <w:t>.</w:t>
      </w:r>
    </w:p>
    <w:p w:rsidR="00B22706" w:rsidRPr="00EF68C9" w:rsidP="00B22706" w14:paraId="0F610AC2" w14:textId="77777777">
      <w:pPr>
        <w:rPr>
          <w:rFonts w:eastAsia="Calibri" w:cs="Times New Roman"/>
        </w:rPr>
      </w:pPr>
    </w:p>
    <w:p w:rsidR="002F663C" w:rsidRPr="00EF68C9" w:rsidP="00EF68C9" w14:paraId="18E66F39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5B45A0C4" w14:textId="77777777"/>
    <w:p w:rsidR="00B22706" w:rsidRPr="00EF68C9" w:rsidP="00EF68C9" w14:paraId="19356ED9" w14:textId="77777777"/>
    <w:p w:rsidR="002F663C" w:rsidRPr="00EF68C9" w:rsidP="00EF68C9" w14:paraId="31EA4709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NCh 147:2020 Cementos- Análisis químico</w:t>
      </w:r>
    </w:p>
    <w:p w:rsidR="002F663C" w:rsidRPr="00EF68C9" w:rsidP="00EF68C9" w14:paraId="03B3F3B3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636A3E0E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2998BBD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7D1C70E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DDB85F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9AF174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1F62DE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72543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7B9BC58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1D3F91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C4AD6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5E08249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4 de diciembre de 2025; Decreto 1164 EXENTO DECLARA Y DEROGA NORMAS OFICIALES DE LA REPÚBLICA DE CHILE</w:t>
            </w:r>
          </w:p>
          <w:p w:rsidR="0009095B" w:rsidRPr="00EF68C9" w:rsidP="00745CBF" w14:paraId="79717CF7" w14:textId="77777777">
            <w:pPr>
              <w:spacing w:before="60" w:after="6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https://www.bcn.cl/leychile/navegar?idNorma=1219272</w:t>
              </w:r>
            </w:hyperlink>
          </w:p>
        </w:tc>
      </w:tr>
      <w:tr w14:paraId="2062893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C075D1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18B199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EB95D5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F3682A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940318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0D1164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83F97A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0AA96D2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0CC832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A80D66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051C10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6B67B5D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04B8A43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485499F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7BAD1F8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3B9E70A7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36F17C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70A2CC9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30901B2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77EF7731" w14:textId="77777777"/>
    <w:p w:rsidR="003918E9" w:rsidRPr="00F95856" w:rsidP="00B03883" w14:paraId="38BC8D76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Publicación en el Diario Oficial: </w:t>
      </w:r>
      <w:r w:rsidRPr="00EF68C9" w:rsidR="00EF68C9">
        <w:rPr>
          <w:b/>
          <w:bCs/>
        </w:rPr>
        <w:t>Decreto 1164 EXENTO</w:t>
      </w:r>
      <w:r w:rsidRPr="00EF68C9" w:rsidR="00EF68C9">
        <w:t xml:space="preserve"> DECLARA Y DEROGA NORMAS OFICIALES DE LA REPÚBLICA DE CHILE</w:t>
      </w:r>
    </w:p>
    <w:p w:rsidR="00EF68C9" w:rsidRPr="00EF68C9" w:rsidP="00B03883" w14:paraId="348BA8AE" w14:textId="77777777">
      <w:pPr>
        <w:spacing w:before="120" w:after="120"/>
      </w:pPr>
      <w:hyperlink r:id="rId7" w:tgtFrame="_blank" w:history="1">
        <w:r w:rsidRPr="00EF68C9">
          <w:rPr>
            <w:color w:val="0000FF"/>
            <w:u w:val="single"/>
          </w:rPr>
          <w:t>https://www.bcn.cl/leychile/navegar?idNorma=1219272</w:t>
        </w:r>
      </w:hyperlink>
    </w:p>
    <w:p w:rsidR="00D60927" w:rsidRPr="00B22706" w:rsidP="003918E9" w14:paraId="6CD2F99E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593B6A0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1BBE1C6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185E1C8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4A7292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1665096E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FF0537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0E5B7DC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7CB2D85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RPr="00D42F62" w:rsidP="00583508" w14:paraId="1FEA4C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7" w:name="spsSymbolHeader"/>
    <w:bookmarkStart w:id="8" w:name="_Hlk23403601"/>
    <w:bookmarkStart w:id="9" w:name="_Hlk23403602"/>
    <w:r w:rsidRPr="00D42F62">
      <w:rPr>
        <w:lang w:val="en-GB"/>
      </w:rPr>
      <w:t>G/TBT/N/CHL/628/Add.1</w:t>
    </w:r>
    <w:bookmarkEnd w:id="7"/>
  </w:p>
  <w:p w:rsidR="00470C19" w:rsidRPr="00D42F62" w:rsidP="00583508" w14:paraId="7A886ED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EF68C9" w:rsidRPr="00EF68C9" w:rsidP="00583508" w14:paraId="5F119E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C904A8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57D36A11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498FF8A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A4B7FD4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6878DAF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39534359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14E8B98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4D73C154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D42F62" w:rsidP="00D763A2" w14:paraId="6CCCA122" w14:textId="77777777">
          <w:pPr>
            <w:jc w:val="right"/>
            <w:rPr>
              <w:rFonts w:eastAsia="Calibri" w:cs="Times New Roman"/>
              <w:b/>
              <w:szCs w:val="16"/>
              <w:lang w:val="en-GB"/>
            </w:rPr>
          </w:pPr>
          <w:bookmarkStart w:id="16" w:name="bmkSymbols"/>
          <w:r w:rsidRPr="00D42F62">
            <w:rPr>
              <w:rFonts w:eastAsia="Calibri" w:cs="Times New Roman"/>
              <w:b/>
              <w:szCs w:val="16"/>
              <w:lang w:val="en-GB"/>
            </w:rPr>
            <w:t>G/TBT/N/CHL/628/Add.1</w:t>
          </w:r>
          <w:bookmarkEnd w:id="16"/>
        </w:p>
      </w:tc>
    </w:tr>
    <w:tr w14:paraId="537E4BA6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3D4DEB9C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1548BA6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8 de diciembre de 2025</w:t>
          </w:r>
          <w:bookmarkEnd w:id="17"/>
        </w:p>
      </w:tc>
    </w:tr>
    <w:tr w14:paraId="74F6772F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F291252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(25-8229)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5B0A6A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5F9F98D2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E47457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F4044E2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08B6A0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10601">
    <w:abstractNumId w:val="9"/>
  </w:num>
  <w:num w:numId="2" w16cid:durableId="112790474">
    <w:abstractNumId w:val="7"/>
  </w:num>
  <w:num w:numId="3" w16cid:durableId="1434940927">
    <w:abstractNumId w:val="6"/>
  </w:num>
  <w:num w:numId="4" w16cid:durableId="467940432">
    <w:abstractNumId w:val="5"/>
  </w:num>
  <w:num w:numId="5" w16cid:durableId="638610461">
    <w:abstractNumId w:val="4"/>
  </w:num>
  <w:num w:numId="6" w16cid:durableId="284586422">
    <w:abstractNumId w:val="12"/>
  </w:num>
  <w:num w:numId="7" w16cid:durableId="1151751318">
    <w:abstractNumId w:val="11"/>
  </w:num>
  <w:num w:numId="8" w16cid:durableId="1852599540">
    <w:abstractNumId w:val="10"/>
  </w:num>
  <w:num w:numId="9" w16cid:durableId="196669805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1839863">
    <w:abstractNumId w:val="13"/>
  </w:num>
  <w:num w:numId="11" w16cid:durableId="2046982888">
    <w:abstractNumId w:val="8"/>
  </w:num>
  <w:num w:numId="12" w16cid:durableId="1091776810">
    <w:abstractNumId w:val="3"/>
  </w:num>
  <w:num w:numId="13" w16cid:durableId="1735467436">
    <w:abstractNumId w:val="2"/>
  </w:num>
  <w:num w:numId="14" w16cid:durableId="379206414">
    <w:abstractNumId w:val="1"/>
  </w:num>
  <w:num w:numId="15" w16cid:durableId="1475023731">
    <w:abstractNumId w:val="0"/>
  </w:num>
  <w:num w:numId="16" w16cid:durableId="1024015602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9095B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47820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759C1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56414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42F62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26AC7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5ECB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cn.cl/leychile/navegar?idNorma=1219272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1227FD-13CD-41CE-A4BF-4FF7F8A7405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2025-12-08T13:42:00Z</dcterms:created>
  <dcterms:modified xsi:type="dcterms:W3CDTF">2025-12-08T13:56:00Z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