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2550203" w14:textId="77777777">
      <w:pPr>
        <w:pStyle w:val="Title"/>
      </w:pPr>
      <w:r w:rsidRPr="002F663C">
        <w:t>NOTIFICATION</w:t>
      </w:r>
    </w:p>
    <w:p w:rsidR="002F663C" w:rsidRPr="002F663C" w:rsidP="00DD3DD7" w14:paraId="623AEEA6" w14:textId="77777777">
      <w:pPr>
        <w:pStyle w:val="Title3"/>
      </w:pPr>
      <w:r w:rsidRPr="002F663C">
        <w:t>Addendum</w:t>
      </w:r>
    </w:p>
    <w:p w:rsidR="002F663C" w:rsidP="001E2E4A" w14:paraId="09E2540A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6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4ABEAF2A" w14:textId="77777777">
      <w:pPr>
        <w:rPr>
          <w:rFonts w:eastAsia="Calibri" w:cs="Times New Roman"/>
        </w:rPr>
      </w:pPr>
    </w:p>
    <w:p w:rsidR="002F663C" w:rsidRPr="002F663C" w:rsidP="002F663C" w14:paraId="1052CC8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537E2572" w14:textId="77777777">
      <w:pPr>
        <w:rPr>
          <w:rFonts w:eastAsia="Calibri" w:cs="Times New Roman"/>
        </w:rPr>
      </w:pPr>
    </w:p>
    <w:p w:rsidR="00C14444" w:rsidRPr="002F663C" w:rsidP="002F663C" w14:paraId="296F79A8" w14:textId="77777777">
      <w:pPr>
        <w:rPr>
          <w:rFonts w:eastAsia="Calibri" w:cs="Times New Roman"/>
        </w:rPr>
      </w:pPr>
    </w:p>
    <w:p w:rsidR="002F663C" w:rsidRPr="002F663C" w:rsidP="002F663C" w14:paraId="349AE372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DEAS 1131:2023, Natural orange extract — Specification, First Edition</w:t>
      </w:r>
    </w:p>
    <w:p w:rsidR="002F663C" w:rsidRPr="002F663C" w:rsidP="002F663C" w14:paraId="351455D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B993CD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682E199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E091EA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0C0667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027B2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C6D84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EA72C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41BFF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8D1F8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8BBE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C2594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3361BE0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A405F7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29B859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BF775D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C35B1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C8A980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6C3525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6FF05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64783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D65002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3A51E2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E3A0D8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426941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70B32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1BACE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81795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21885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732A0B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669B1BE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78B546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C4C01B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AE9B726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update WTO Members that the Draft East African Standard, DEAS 1131:2023, Natural orange extract — Specification, First Edition notified in G/TBT/N/BDI/330, G/TBT/N/KEN/1392, G/TBT/N/RWA/837, G/TBT/N/TZA/916, G/TBT/N/UGA/1745, G/TBT/N/BDI/330/Add.1, G/TBT/N/KEN/1392/Add.1, G/TBT/N/RWA/837/Add.1, G/TBT/N/TZA/916/Add.1 and G/TBT/N/UGA/1745/Add.1 was adopted by Uganda on 30 September 2025 as a Uganda Standard, US EAS 1131:2024 Natural orange extract -Specification (1st Edition). T</w:t>
      </w:r>
      <w:r w:rsidRPr="002F663C">
        <w:rPr>
          <w:rFonts w:eastAsia="Calibri" w:cs="Times New Roman"/>
          <w:szCs w:val="18"/>
        </w:rPr>
        <w:t xml:space="preserve">he Standard can be purchased online through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6323EA18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73D88AE2" w14:textId="77777777">
      <w:pPr>
        <w:jc w:val="center"/>
        <w:rPr>
          <w:b/>
        </w:rPr>
      </w:pPr>
    </w:p>
    <w:p w:rsidR="00A1565D" w:rsidP="003971FF" w14:paraId="5554FD15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4009E5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B1905F5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438BB468" w14:textId="77777777">
      <w:r>
        <w:separator/>
      </w:r>
    </w:p>
  </w:footnote>
  <w:footnote w:type="continuationSeparator" w:id="1">
    <w:p w:rsidR="004D3A6A" w:rsidP="00ED54E0" w14:paraId="231D483E" w14:textId="77777777">
      <w:r>
        <w:continuationSeparator/>
      </w:r>
    </w:p>
  </w:footnote>
  <w:footnote w:id="2">
    <w:p w:rsidR="007F6EA2" w14:paraId="419C935E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4C95FF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3C7404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9EC57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AD643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G/TBT/N/BDI/330/Add.2, G/TBT/N/KEN/1392/Add.2</w:t>
    </w:r>
  </w:p>
  <w:p w:rsidRPr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G/TBT/N/RWA/837/Add.2, G/TBT/N/TZA/916/Add.2</w:t>
    </w:r>
  </w:p>
  <w:p w:rsidR="00DD3DD7" w:rsidRPr="00DD3DD7" w:rsidP="00DD3DD7" w14:paraId="3975D41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G/TBT/N/UGA/1745/Add.2</w:t>
    </w:r>
    <w:bookmarkEnd w:id="3"/>
  </w:p>
  <w:p w:rsidR="00DD3DD7" w:rsidRPr="00DD3DD7" w:rsidP="00DD3DD7" w14:paraId="7856B9F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22A29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167C7BE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657316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5EC5ED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80015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76101399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1A0EBDEB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298AC20" w14:textId="77777777">
          <w:pPr>
            <w:jc w:val="right"/>
            <w:rPr>
              <w:b/>
              <w:szCs w:val="16"/>
            </w:rPr>
          </w:pPr>
        </w:p>
      </w:tc>
    </w:tr>
    <w:tr w14:paraId="3761487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61CCDBD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G/TBT/N/BDI/330/Add.2, G/TBT/N/KEN/1392/Add.2</w:t>
          </w:r>
        </w:p>
        <w:p w:rsidRPr="002F663C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G/TBT/N/RWA/837/Add.2, G/TBT/N/TZA/916/Add.2</w:t>
          </w:r>
        </w:p>
        <w:p w:rsidR="00DD3DD7" w:rsidRPr="002F663C" w:rsidP="00DD3DD7" w14:paraId="0B1A289D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G/TBT/N/UGA/1745/Add.2</w:t>
          </w:r>
          <w:bookmarkEnd w:id="4"/>
        </w:p>
        <w:p w:rsidR="00C14444" w:rsidRPr="00C14444" w:rsidP="00C14444" w14:paraId="0594C54A" w14:textId="77777777">
          <w:pPr>
            <w:jc w:val="center"/>
            <w:rPr>
              <w:szCs w:val="16"/>
            </w:rPr>
          </w:pPr>
        </w:p>
      </w:tc>
    </w:tr>
    <w:tr w14:paraId="5828F14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A264AA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A0BF7AA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9 December 2025</w:t>
          </w:r>
          <w:bookmarkEnd w:id="5"/>
        </w:p>
      </w:tc>
    </w:tr>
    <w:tr w14:paraId="4CEE8D4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5BDE7D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(25-8260)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1733CC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287D48DF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6AFD754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52E4A43B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96159E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31298946">
    <w:abstractNumId w:val="9"/>
  </w:num>
  <w:num w:numId="2" w16cid:durableId="832838286">
    <w:abstractNumId w:val="7"/>
  </w:num>
  <w:num w:numId="3" w16cid:durableId="855852310">
    <w:abstractNumId w:val="6"/>
  </w:num>
  <w:num w:numId="4" w16cid:durableId="861362865">
    <w:abstractNumId w:val="5"/>
  </w:num>
  <w:num w:numId="5" w16cid:durableId="2003852505">
    <w:abstractNumId w:val="4"/>
  </w:num>
  <w:num w:numId="6" w16cid:durableId="2081557627">
    <w:abstractNumId w:val="12"/>
  </w:num>
  <w:num w:numId="7" w16cid:durableId="2107455154">
    <w:abstractNumId w:val="11"/>
  </w:num>
  <w:num w:numId="8" w16cid:durableId="2091147938">
    <w:abstractNumId w:val="10"/>
  </w:num>
  <w:num w:numId="9" w16cid:durableId="6487539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37849656">
    <w:abstractNumId w:val="13"/>
  </w:num>
  <w:num w:numId="11" w16cid:durableId="1148742402">
    <w:abstractNumId w:val="8"/>
  </w:num>
  <w:num w:numId="12" w16cid:durableId="382219820">
    <w:abstractNumId w:val="3"/>
  </w:num>
  <w:num w:numId="13" w16cid:durableId="1473213616">
    <w:abstractNumId w:val="2"/>
  </w:num>
  <w:num w:numId="14" w16cid:durableId="138697292">
    <w:abstractNumId w:val="1"/>
  </w:num>
  <w:num w:numId="15" w16cid:durableId="484710509">
    <w:abstractNumId w:val="0"/>
  </w:num>
  <w:num w:numId="16" w16cid:durableId="191046160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27B9"/>
    <w:rsid w:val="005336B8"/>
    <w:rsid w:val="00544326"/>
    <w:rsid w:val="00547B5F"/>
    <w:rsid w:val="005733F2"/>
    <w:rsid w:val="00573D49"/>
    <w:rsid w:val="00576E31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12D52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4B1A7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C72816A-2CDA-4584-9765-910CBFAC46BD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2025-12-09T08:40:00Z</dcterms:created>
  <dcterms:modified xsi:type="dcterms:W3CDTF">2025-12-09T08:40:00Z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