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3AE7492" w14:textId="77777777">
      <w:pPr>
        <w:pStyle w:val="Title"/>
      </w:pPr>
      <w:r w:rsidRPr="002F663C">
        <w:t>NOTIFICATION</w:t>
      </w:r>
    </w:p>
    <w:p w:rsidR="002F663C" w:rsidRPr="002F663C" w:rsidP="00DD3DD7" w14:paraId="76BAC028" w14:textId="77777777">
      <w:pPr>
        <w:pStyle w:val="Title3"/>
      </w:pPr>
      <w:r w:rsidRPr="002F663C">
        <w:t>Addendum</w:t>
      </w:r>
    </w:p>
    <w:p w:rsidR="002F663C" w:rsidP="001E2E4A" w14:paraId="756AA46E" w14:textId="0F093F83">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w:t>
      </w:r>
      <w:r>
        <w:rPr>
          <w:rFonts w:eastAsia="Calibri" w:cs="Times New Roman"/>
        </w:rPr>
        <w:t>3 December 2025</w:t>
      </w:r>
      <w:r w:rsidRPr="002F663C">
        <w:rPr>
          <w:rFonts w:eastAsia="Calibri" w:cs="Times New Roman"/>
        </w:rPr>
        <w:t xml:space="preserve">,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733115D" w14:textId="77777777">
      <w:pPr>
        <w:rPr>
          <w:rFonts w:eastAsia="Calibri" w:cs="Times New Roman"/>
        </w:rPr>
      </w:pPr>
    </w:p>
    <w:p w:rsidR="002F663C" w:rsidRPr="002F663C" w:rsidP="002F663C" w14:paraId="1D2DEAF0" w14:textId="77777777">
      <w:pPr>
        <w:jc w:val="center"/>
        <w:rPr>
          <w:rFonts w:eastAsia="Calibri" w:cs="Times New Roman"/>
          <w:b/>
        </w:rPr>
      </w:pPr>
      <w:r w:rsidRPr="002F663C">
        <w:rPr>
          <w:rFonts w:eastAsia="Calibri" w:cs="Times New Roman"/>
          <w:b/>
        </w:rPr>
        <w:t>_______________</w:t>
      </w:r>
    </w:p>
    <w:p w:rsidR="002F663C" w:rsidP="002F663C" w14:paraId="059ABDFA" w14:textId="77777777">
      <w:pPr>
        <w:rPr>
          <w:rFonts w:eastAsia="Calibri" w:cs="Times New Roman"/>
        </w:rPr>
      </w:pPr>
    </w:p>
    <w:p w:rsidR="00C14444" w:rsidRPr="002F663C" w:rsidP="002F663C" w14:paraId="1C76C98F" w14:textId="77777777">
      <w:pPr>
        <w:rPr>
          <w:rFonts w:eastAsia="Calibri" w:cs="Times New Roman"/>
        </w:rPr>
      </w:pPr>
    </w:p>
    <w:p w:rsidR="002F663C" w:rsidRPr="002F663C" w:rsidP="002F663C" w14:paraId="141F2D1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Agency Information Collection Activities; Extension of Collection; Comment Request; Safety Standard for Clothing Storage Units</w:t>
      </w:r>
    </w:p>
    <w:p w:rsidR="002F663C" w:rsidRPr="002F663C" w:rsidP="002F663C" w14:paraId="0B11C9C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E2D05C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47601B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EEE26A4" w14:textId="77777777" w:rsidTr="00E9471B">
        <w:tblPrEx>
          <w:tblW w:w="9049" w:type="dxa"/>
          <w:tblLayout w:type="fixed"/>
          <w:tblLook w:val="04A0"/>
        </w:tblPrEx>
        <w:tc>
          <w:tcPr>
            <w:tcW w:w="851" w:type="dxa"/>
          </w:tcPr>
          <w:p w:rsidR="002F663C" w:rsidRPr="00711F9C" w:rsidP="00C14444" w14:paraId="2043688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50DD69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4FDE636" w14:textId="77777777" w:rsidTr="00E9471B">
        <w:tblPrEx>
          <w:tblW w:w="9049" w:type="dxa"/>
          <w:tblLayout w:type="fixed"/>
          <w:tblLook w:val="04A0"/>
        </w:tblPrEx>
        <w:tc>
          <w:tcPr>
            <w:tcW w:w="851" w:type="dxa"/>
          </w:tcPr>
          <w:p w:rsidR="002F663C" w:rsidRPr="00711F9C" w:rsidP="00C14444" w14:paraId="614D158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53ECAF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D184C68" w14:textId="77777777" w:rsidTr="00E9471B">
        <w:tblPrEx>
          <w:tblW w:w="9049" w:type="dxa"/>
          <w:tblLayout w:type="fixed"/>
          <w:tblLook w:val="04A0"/>
        </w:tblPrEx>
        <w:tc>
          <w:tcPr>
            <w:tcW w:w="851" w:type="dxa"/>
          </w:tcPr>
          <w:p w:rsidR="002F663C" w:rsidRPr="00711F9C" w:rsidP="00C14444" w14:paraId="0B75761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4402D5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F543504" w14:textId="77777777" w:rsidTr="00E9471B">
        <w:tblPrEx>
          <w:tblW w:w="9049" w:type="dxa"/>
          <w:tblLayout w:type="fixed"/>
          <w:tblLook w:val="04A0"/>
        </w:tblPrEx>
        <w:tc>
          <w:tcPr>
            <w:tcW w:w="851" w:type="dxa"/>
          </w:tcPr>
          <w:p w:rsidR="002F663C" w:rsidRPr="00711F9C" w:rsidP="00C14444" w14:paraId="4837F78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620471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BCB7047" w14:textId="77777777" w:rsidTr="00E9471B">
        <w:tblPrEx>
          <w:tblW w:w="9049" w:type="dxa"/>
          <w:tblLayout w:type="fixed"/>
          <w:tblLook w:val="04A0"/>
        </w:tblPrEx>
        <w:tc>
          <w:tcPr>
            <w:tcW w:w="851" w:type="dxa"/>
          </w:tcPr>
          <w:p w:rsidR="002F663C" w:rsidRPr="00711F9C" w:rsidP="00C14444" w14:paraId="1C82B75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C14D9D"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C5D59E7" w14:textId="77777777" w:rsidTr="00E9471B">
        <w:tblPrEx>
          <w:tblW w:w="9049" w:type="dxa"/>
          <w:tblLayout w:type="fixed"/>
          <w:tblLook w:val="04A0"/>
        </w:tblPrEx>
        <w:tc>
          <w:tcPr>
            <w:tcW w:w="851" w:type="dxa"/>
          </w:tcPr>
          <w:p w:rsidR="002F663C" w:rsidRPr="00711F9C" w:rsidP="00C14444" w14:paraId="269F316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4362B0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D1EA99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6BC5042" w14:textId="77777777" w:rsidTr="00E9471B">
        <w:tblPrEx>
          <w:tblW w:w="9049" w:type="dxa"/>
          <w:tblLayout w:type="fixed"/>
          <w:tblLook w:val="04A0"/>
        </w:tblPrEx>
        <w:tc>
          <w:tcPr>
            <w:tcW w:w="851" w:type="dxa"/>
          </w:tcPr>
          <w:p w:rsidR="002F663C" w:rsidRPr="00711F9C" w:rsidP="00C14444" w14:paraId="344ECE8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E56FD0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A36789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09EAAE6" w14:textId="77777777" w:rsidTr="00E9471B">
        <w:tblPrEx>
          <w:tblW w:w="9049" w:type="dxa"/>
          <w:tblLayout w:type="fixed"/>
          <w:tblLook w:val="04A0"/>
        </w:tblPrEx>
        <w:tc>
          <w:tcPr>
            <w:tcW w:w="851" w:type="dxa"/>
          </w:tcPr>
          <w:p w:rsidR="002F663C" w:rsidRPr="00711F9C" w:rsidP="00C14444" w14:paraId="515FB7F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020425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B54A46E" w14:textId="77777777" w:rsidTr="00E9471B">
        <w:tblPrEx>
          <w:tblW w:w="9049" w:type="dxa"/>
          <w:tblLayout w:type="fixed"/>
          <w:tblLook w:val="04A0"/>
        </w:tblPrEx>
        <w:tc>
          <w:tcPr>
            <w:tcW w:w="851" w:type="dxa"/>
            <w:tcBorders>
              <w:bottom w:val="double" w:sz="4" w:space="0" w:color="auto"/>
            </w:tcBorders>
          </w:tcPr>
          <w:p w:rsidR="002F663C" w:rsidRPr="00711F9C" w:rsidP="00C14444" w14:paraId="720F0D79"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1C68C5" w:rsidP="001C68C5" w14:paraId="684DF206" w14:textId="114AB303">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2CB65EAE" w14:textId="77777777">
            <w:pPr>
              <w:spacing w:before="120" w:after="120"/>
              <w:rPr>
                <w:rFonts w:eastAsia="Calibri" w:cs="Times New Roman"/>
              </w:rPr>
            </w:pPr>
            <w:r>
              <w:rPr>
                <w:rFonts w:eastAsia="Calibri" w:cs="Times New Roman"/>
              </w:rPr>
              <w:t>Agency Information Collection Activities; Extension of Collection; Comment Request by 27 January 2026</w:t>
            </w:r>
          </w:p>
          <w:p w:rsidR="001C68C5" w:rsidP="00EB7B40" w14:paraId="6E9CAAE2" w14:textId="4593202E">
            <w:pPr>
              <w:spacing w:before="120" w:after="120"/>
              <w:rPr>
                <w:rFonts w:eastAsia="Calibri" w:cs="Times New Roman"/>
              </w:rPr>
            </w:pPr>
            <w:hyperlink r:id="rId6" w:history="1">
              <w:r w:rsidRPr="00774FFB">
                <w:rPr>
                  <w:rStyle w:val="Hyperlink"/>
                  <w:rFonts w:eastAsia="Calibri" w:cs="Times New Roman"/>
                </w:rPr>
                <w:t>https://members.wto.org/crnattachm</w:t>
              </w:r>
              <w:r w:rsidRPr="00774FFB">
                <w:rPr>
                  <w:rStyle w:val="Hyperlink"/>
                  <w:rFonts w:eastAsia="Calibri" w:cs="Times New Roman"/>
                </w:rPr>
                <w:t>e</w:t>
              </w:r>
              <w:r w:rsidRPr="00774FFB">
                <w:rPr>
                  <w:rStyle w:val="Hyperlink"/>
                  <w:rFonts w:eastAsia="Calibri" w:cs="Times New Roman"/>
                </w:rPr>
                <w:t>nts/2025/TBT/USA/25_08468_00_e.pdf</w:t>
              </w:r>
            </w:hyperlink>
            <w:r>
              <w:rPr>
                <w:rFonts w:eastAsia="Calibri" w:cs="Times New Roman"/>
              </w:rPr>
              <w:t xml:space="preserve"> </w:t>
            </w:r>
          </w:p>
        </w:tc>
      </w:tr>
      <w:bookmarkEnd w:id="0"/>
    </w:tbl>
    <w:p w:rsidR="002F663C" w:rsidRPr="002F663C" w:rsidP="002F663C" w14:paraId="4934BB0B" w14:textId="77777777">
      <w:pPr>
        <w:jc w:val="left"/>
        <w:rPr>
          <w:rFonts w:eastAsia="Calibri" w:cs="Times New Roman"/>
          <w:highlight w:val="yellow"/>
        </w:rPr>
      </w:pPr>
    </w:p>
    <w:p w:rsidR="003971FF" w:rsidRPr="007F6EA2" w:rsidP="00B16ACF" w14:paraId="06F87FD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As required by the Paperwork Reduction Act of 1995 (PRA), the Consumer Product Safety Commission (CPSC or Commission) requests comments on a proposed extension of approval of information collection requirements associated with the Safety Standard for Clothing Storage Units. The Office of Management and Budget (OMB) previously approved the collection of information under control number 3041-0191. OMB's approval will expire on 30 December 2025. The Commission will consider all comments received in response t</w:t>
      </w:r>
      <w:r w:rsidRPr="002F663C">
        <w:rPr>
          <w:rFonts w:eastAsia="Calibri" w:cs="Times New Roman"/>
          <w:szCs w:val="18"/>
        </w:rPr>
        <w:t>o this notice before requesting an extension of this collection of information from OMB.</w:t>
      </w:r>
    </w:p>
    <w:p w:rsidR="0096077A" w:rsidRPr="002F663C" w:rsidP="00B16ACF" w14:paraId="064D5C10" w14:textId="77777777">
      <w:pPr>
        <w:spacing w:before="120" w:after="120"/>
        <w:rPr>
          <w:rFonts w:eastAsia="Calibri" w:cs="Times New Roman"/>
          <w:szCs w:val="18"/>
        </w:rPr>
      </w:pPr>
      <w:r w:rsidRPr="002F663C">
        <w:rPr>
          <w:rFonts w:eastAsia="Calibri" w:cs="Times New Roman"/>
          <w:szCs w:val="18"/>
        </w:rPr>
        <w:t>Submit comments on the collection of information by 27 January 2026.</w:t>
      </w:r>
    </w:p>
    <w:p w:rsidR="0096077A" w:rsidRPr="002F663C" w:rsidP="00B16ACF" w14:paraId="60D17613" w14:textId="77777777">
      <w:pPr>
        <w:spacing w:before="120" w:after="120"/>
        <w:rPr>
          <w:rFonts w:eastAsia="Calibri" w:cs="Times New Roman"/>
          <w:szCs w:val="18"/>
        </w:rPr>
      </w:pPr>
      <w:r w:rsidRPr="002F663C">
        <w:rPr>
          <w:rFonts w:eastAsia="Calibri" w:cs="Times New Roman"/>
          <w:szCs w:val="18"/>
        </w:rPr>
        <w:t>90 Federal Register (FR) 54644, 28 November 2025:</w:t>
      </w:r>
    </w:p>
    <w:p w:rsidR="0096077A" w:rsidRPr="002F663C" w:rsidP="00B16ACF" w14:paraId="5EABB3CE"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https://www.govinfo.gov/content/pkg/FR-2025-11-28/html/2025-21511.htm</w:t>
        </w:r>
      </w:hyperlink>
    </w:p>
    <w:p w:rsidR="0096077A" w:rsidRPr="002F663C" w:rsidP="00B16ACF" w14:paraId="7C1DDE2B"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https://www.govinfo.gov/content/pkg/FR-2025-11-28/pdf/2025-21511.pdf</w:t>
        </w:r>
      </w:hyperlink>
    </w:p>
    <w:p w:rsidR="0096077A" w:rsidRPr="002F663C" w:rsidP="00B16ACF" w14:paraId="20E10CE3" w14:textId="77777777">
      <w:pPr>
        <w:spacing w:before="120" w:after="120"/>
        <w:rPr>
          <w:rFonts w:eastAsia="Calibri" w:cs="Times New Roman"/>
          <w:szCs w:val="18"/>
        </w:rPr>
      </w:pPr>
      <w:r w:rsidRPr="002F663C">
        <w:rPr>
          <w:rFonts w:eastAsia="Calibri" w:cs="Times New Roman"/>
          <w:szCs w:val="18"/>
        </w:rPr>
        <w:t xml:space="preserve">This notice of information collection; request for comment is identified by Docket Number CPSC-2017-0044. The Docket Folder is available on Regulations.gov at </w:t>
      </w:r>
      <w:hyperlink r:id="rId9" w:history="1">
        <w:r w:rsidRPr="002F663C">
          <w:rPr>
            <w:rFonts w:eastAsia="Calibri" w:cs="Times New Roman"/>
            <w:color w:val="0000FF"/>
            <w:szCs w:val="18"/>
            <w:u w:val="single"/>
          </w:rPr>
          <w:t>https://www.regulations.gov/docket/CPSC-2017-0044/document</w:t>
        </w:r>
      </w:hyperlink>
      <w:r w:rsidRPr="002F663C">
        <w:rPr>
          <w:rFonts w:eastAsia="Calibri" w:cs="Times New Roman"/>
          <w:szCs w:val="18"/>
        </w:rPr>
        <w:t xml:space="preserve"> and provides access to primary and supporting documents as well as comments received. Documents are also accessible from </w:t>
      </w:r>
      <w:hyperlink r:id="rId10"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1"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2"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Eastern Time</w:t>
        </w:r>
      </w:hyperlink>
      <w:r w:rsidRPr="002F663C">
        <w:rPr>
          <w:rFonts w:eastAsia="Calibri" w:cs="Times New Roman"/>
          <w:szCs w:val="18"/>
        </w:rPr>
        <w:t xml:space="preserve"> on 27 January 2026 will be shared with CPSC and will also be submitted to the </w:t>
      </w:r>
      <w:hyperlink r:id="rId9"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96077A" w:rsidRPr="002F663C" w:rsidP="00B16ACF" w14:paraId="74B81E47"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4" w:history="1">
        <w:r w:rsidRPr="002F663C">
          <w:rPr>
            <w:rFonts w:eastAsia="Calibri" w:cs="Times New Roman"/>
            <w:color w:val="0000FF"/>
            <w:szCs w:val="18"/>
            <w:u w:val="single"/>
          </w:rPr>
          <w:t>G/TBT/N/USA/1323</w:t>
        </w:r>
      </w:hyperlink>
      <w:r w:rsidRPr="002F663C">
        <w:rPr>
          <w:rFonts w:eastAsia="Calibri" w:cs="Times New Roman"/>
          <w:szCs w:val="18"/>
        </w:rPr>
        <w:t xml:space="preserve"> are identified by Docket Numbers </w:t>
      </w:r>
      <w:hyperlink r:id="rId9" w:history="1">
        <w:r w:rsidRPr="002F663C">
          <w:rPr>
            <w:rFonts w:eastAsia="Calibri" w:cs="Times New Roman"/>
            <w:color w:val="0000FF"/>
            <w:szCs w:val="18"/>
            <w:u w:val="single"/>
          </w:rPr>
          <w:t>CPSC-2017-0044</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CPSC-2023-0015</w:t>
        </w:r>
      </w:hyperlink>
      <w:r w:rsidRPr="002F663C">
        <w:rPr>
          <w:rFonts w:eastAsia="Calibri" w:cs="Times New Roman"/>
          <w:szCs w:val="18"/>
        </w:rPr>
        <w:t xml:space="preserve"> and provide access to primary and supporting documents as well as comments received. Documents are also accessible from Regulations.gov by searching the Docket Number.</w:t>
      </w:r>
    </w:p>
    <w:p w:rsidR="006C5A96" w:rsidP="006C5A96" w14:paraId="566E8460" w14:textId="77777777">
      <w:pPr>
        <w:jc w:val="center"/>
        <w:rPr>
          <w:b/>
        </w:rPr>
      </w:pPr>
      <w:r w:rsidRPr="003971FF">
        <w:rPr>
          <w:b/>
        </w:rPr>
        <w:t>__________</w:t>
      </w:r>
    </w:p>
    <w:p w:rsidR="004D4D19" w:rsidP="007F38C2" w14:paraId="68D93701" w14:textId="77777777">
      <w:pPr>
        <w:jc w:val="center"/>
        <w:rPr>
          <w:b/>
        </w:rPr>
      </w:pPr>
    </w:p>
    <w:p w:rsidR="00A1565D" w:rsidP="003971FF" w14:paraId="70202349"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907622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4A81E0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0597848" w14:textId="77777777">
      <w:r>
        <w:separator/>
      </w:r>
    </w:p>
  </w:footnote>
  <w:footnote w:type="continuationSeparator" w:id="1">
    <w:p w:rsidR="004D3A6A" w:rsidP="00ED54E0" w14:paraId="316AD075" w14:textId="77777777">
      <w:r>
        <w:continuationSeparator/>
      </w:r>
    </w:p>
  </w:footnote>
  <w:footnote w:id="2">
    <w:p w:rsidR="007F6EA2" w14:paraId="3E69FCE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CC2773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1B6384EB" w14:textId="77777777">
    <w:pPr>
      <w:pStyle w:val="Header"/>
      <w:pBdr>
        <w:bottom w:val="single" w:sz="4" w:space="1" w:color="auto"/>
      </w:pBdr>
      <w:tabs>
        <w:tab w:val="clear" w:pos="4513"/>
        <w:tab w:val="clear" w:pos="9027"/>
      </w:tabs>
      <w:jc w:val="center"/>
    </w:pPr>
  </w:p>
  <w:p w:rsidR="00DD3DD7" w:rsidRPr="00DD3DD7" w:rsidP="00DD3DD7" w14:paraId="53EEF75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193F23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4B178C" w:rsidP="00DD3DD7" w14:paraId="27469025" w14:textId="77777777">
    <w:pPr>
      <w:pStyle w:val="Header"/>
      <w:pBdr>
        <w:bottom w:val="single" w:sz="4" w:space="1" w:color="auto"/>
      </w:pBdr>
      <w:tabs>
        <w:tab w:val="clear" w:pos="4513"/>
        <w:tab w:val="clear" w:pos="9027"/>
      </w:tabs>
      <w:jc w:val="center"/>
      <w:rPr>
        <w:lang w:val="es-ES_tradnl"/>
      </w:rPr>
    </w:pPr>
    <w:bookmarkStart w:id="3" w:name="spsSymbolHeader"/>
    <w:r w:rsidRPr="004B178C">
      <w:rPr>
        <w:lang w:val="es-ES_tradnl"/>
      </w:rPr>
      <w:t>G/TBT/N/USA/1323/Add.6</w:t>
    </w:r>
    <w:bookmarkEnd w:id="3"/>
  </w:p>
  <w:p w:rsidR="00DD3DD7" w:rsidRPr="004B178C" w:rsidP="00DD3DD7" w14:paraId="5914A698" w14:textId="77777777">
    <w:pPr>
      <w:pStyle w:val="Header"/>
      <w:pBdr>
        <w:bottom w:val="single" w:sz="4" w:space="1" w:color="auto"/>
      </w:pBdr>
      <w:tabs>
        <w:tab w:val="clear" w:pos="4513"/>
        <w:tab w:val="clear" w:pos="9027"/>
      </w:tabs>
      <w:jc w:val="center"/>
      <w:rPr>
        <w:lang w:val="es-ES_tradnl"/>
      </w:rPr>
    </w:pPr>
  </w:p>
  <w:p w:rsidR="00DD3DD7" w:rsidRPr="00DD3DD7" w:rsidP="00DD3DD7" w14:paraId="0847F62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BBBF7D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A4D82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3ED965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CAD0BA7" w14:textId="77777777">
          <w:pPr>
            <w:jc w:val="right"/>
            <w:rPr>
              <w:b/>
              <w:color w:val="FF0000"/>
              <w:szCs w:val="16"/>
            </w:rPr>
          </w:pPr>
          <w:r>
            <w:rPr>
              <w:b/>
              <w:color w:val="FF0000"/>
              <w:szCs w:val="16"/>
            </w:rPr>
            <w:t xml:space="preserve"> </w:t>
          </w:r>
        </w:p>
      </w:tc>
    </w:tr>
    <w:tr w14:paraId="6DF2754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0059C9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2547AA9" w14:textId="77777777">
          <w:pPr>
            <w:jc w:val="right"/>
            <w:rPr>
              <w:b/>
              <w:szCs w:val="16"/>
            </w:rPr>
          </w:pPr>
        </w:p>
      </w:tc>
    </w:tr>
    <w:tr w14:paraId="16B5D88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989A3AC" w14:textId="77777777">
          <w:pPr>
            <w:jc w:val="left"/>
            <w:rPr>
              <w:noProof/>
              <w:lang w:eastAsia="en-GB"/>
            </w:rPr>
          </w:pPr>
        </w:p>
      </w:tc>
      <w:tc>
        <w:tcPr>
          <w:tcW w:w="5448" w:type="dxa"/>
          <w:gridSpan w:val="2"/>
          <w:shd w:val="clear" w:color="auto" w:fill="FFFFFF"/>
          <w:tcMar>
            <w:left w:w="108" w:type="dxa"/>
            <w:right w:w="108" w:type="dxa"/>
          </w:tcMar>
        </w:tcPr>
        <w:p w:rsidR="00DD3DD7" w:rsidRPr="004B178C" w:rsidP="00DD3DD7" w14:paraId="0058BB9B" w14:textId="77777777">
          <w:pPr>
            <w:jc w:val="right"/>
            <w:rPr>
              <w:rFonts w:eastAsia="Calibri" w:cs="Times New Roman"/>
              <w:b/>
              <w:szCs w:val="16"/>
              <w:lang w:val="es-ES_tradnl"/>
            </w:rPr>
          </w:pPr>
          <w:bookmarkStart w:id="4" w:name="bmkSymbols"/>
          <w:r w:rsidRPr="004B178C">
            <w:rPr>
              <w:rFonts w:eastAsia="Calibri" w:cs="Times New Roman"/>
              <w:b/>
              <w:szCs w:val="16"/>
              <w:lang w:val="es-ES_tradnl"/>
            </w:rPr>
            <w:t>G/TBT/N/USA/1323/Add.6</w:t>
          </w:r>
          <w:bookmarkEnd w:id="4"/>
        </w:p>
        <w:p w:rsidR="00C14444" w:rsidRPr="004B178C" w:rsidP="00C14444" w14:paraId="6721CCAC" w14:textId="77777777">
          <w:pPr>
            <w:jc w:val="center"/>
            <w:rPr>
              <w:szCs w:val="16"/>
              <w:lang w:val="es-ES_tradnl"/>
            </w:rPr>
          </w:pPr>
        </w:p>
      </w:tc>
    </w:tr>
    <w:tr w14:paraId="6C28F87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B178C" w:rsidP="00425DC5" w14:paraId="593F6B95"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710F1F19" w14:textId="77777777">
          <w:pPr>
            <w:jc w:val="right"/>
            <w:rPr>
              <w:szCs w:val="16"/>
            </w:rPr>
          </w:pPr>
          <w:bookmarkStart w:id="5" w:name="bmkDate"/>
          <w:r w:rsidRPr="00182B84">
            <w:rPr>
              <w:szCs w:val="16"/>
            </w:rPr>
            <w:t>3 December 2025</w:t>
          </w:r>
          <w:bookmarkEnd w:id="5"/>
        </w:p>
      </w:tc>
    </w:tr>
    <w:tr w14:paraId="1AE4246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AD0ED21" w14:textId="77777777">
          <w:pPr>
            <w:jc w:val="left"/>
            <w:rPr>
              <w:b/>
            </w:rPr>
          </w:pPr>
          <w:bookmarkStart w:id="6" w:name="bmkSerial"/>
          <w:r>
            <w:rPr>
              <w:rFonts w:ascii="Verdana" w:eastAsia="Verdana" w:hAnsi="Verdana" w:cs="Verdana"/>
              <w:b w:val="0"/>
              <w:color w:val="FF0000"/>
              <w:sz w:val="18"/>
            </w:rPr>
            <w:t>(25-8101)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C260D9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7EB64B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D559FB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8DD2BF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C8381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6400844">
    <w:abstractNumId w:val="9"/>
  </w:num>
  <w:num w:numId="2" w16cid:durableId="78675328">
    <w:abstractNumId w:val="7"/>
  </w:num>
  <w:num w:numId="3" w16cid:durableId="437065712">
    <w:abstractNumId w:val="6"/>
  </w:num>
  <w:num w:numId="4" w16cid:durableId="1891261235">
    <w:abstractNumId w:val="5"/>
  </w:num>
  <w:num w:numId="5" w16cid:durableId="941570678">
    <w:abstractNumId w:val="4"/>
  </w:num>
  <w:num w:numId="6" w16cid:durableId="967777863">
    <w:abstractNumId w:val="12"/>
  </w:num>
  <w:num w:numId="7" w16cid:durableId="386415112">
    <w:abstractNumId w:val="11"/>
  </w:num>
  <w:num w:numId="8" w16cid:durableId="1480996248">
    <w:abstractNumId w:val="10"/>
  </w:num>
  <w:num w:numId="9" w16cid:durableId="3959322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3822568">
    <w:abstractNumId w:val="13"/>
  </w:num>
  <w:num w:numId="11" w16cid:durableId="1309282089">
    <w:abstractNumId w:val="8"/>
  </w:num>
  <w:num w:numId="12" w16cid:durableId="948271534">
    <w:abstractNumId w:val="3"/>
  </w:num>
  <w:num w:numId="13" w16cid:durableId="502862678">
    <w:abstractNumId w:val="2"/>
  </w:num>
  <w:num w:numId="14" w16cid:durableId="809636077">
    <w:abstractNumId w:val="1"/>
  </w:num>
  <w:num w:numId="15" w16cid:durableId="1691029234">
    <w:abstractNumId w:val="0"/>
  </w:num>
  <w:num w:numId="16" w16cid:durableId="20841760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C68C5"/>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B178C"/>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4FFB"/>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6077A"/>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15A0"/>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6F46774"/>
  <w15:docId w15:val="{35F3CCFC-B4C5-4B9D-8269-8FC42C1C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1C68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regulations.gov/" TargetMode="External" /><Relationship Id="rId11" Type="http://schemas.openxmlformats.org/officeDocument/2006/relationships/hyperlink" Target="mailto:usatbtep@nist.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eping.wto.org/en/Search?domainIds=1&amp;documentSymbol=USA%2F1323&amp;distributionDateTo=2023-05-05" TargetMode="External" /><Relationship Id="rId15" Type="http://schemas.openxmlformats.org/officeDocument/2006/relationships/hyperlink" Target="https://www.regulations.gov/docket/CPSC-2023-0015/documen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8468_00_e.pdf" TargetMode="External" /><Relationship Id="rId7" Type="http://schemas.openxmlformats.org/officeDocument/2006/relationships/hyperlink" Target="https://www.govinfo.gov/content/pkg/FR-2025-11-28/html/2025-21511.htm" TargetMode="External" /><Relationship Id="rId8" Type="http://schemas.openxmlformats.org/officeDocument/2006/relationships/hyperlink" Target="https://www.govinfo.gov/content/pkg/FR-2025-11-28/pdf/2025-21511.pdf" TargetMode="External" /><Relationship Id="rId9" Type="http://schemas.openxmlformats.org/officeDocument/2006/relationships/hyperlink" Target="https://www.regulations.gov/docket/CPSC-2017-0044/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Greenleaves, Jane</cp:lastModifiedBy>
  <cp:revision>2</cp:revision>
  <cp:lastPrinted>2019-10-23T07:32:00Z</cp:lastPrinted>
  <dcterms:created xsi:type="dcterms:W3CDTF">2025-12-03T15:48:00Z</dcterms:created>
  <dcterms:modified xsi:type="dcterms:W3CDTF">2025-12-03T15:51:00Z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