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5B7C6" w14:textId="5F96EE93" w:rsidR="002D78C9" w:rsidRPr="00FF7A4C" w:rsidRDefault="00FF7A4C" w:rsidP="00FF7A4C">
      <w:pPr>
        <w:pStyle w:val="Title"/>
        <w:rPr>
          <w:caps w:val="0"/>
          <w:kern w:val="0"/>
        </w:rPr>
      </w:pPr>
      <w:bookmarkStart w:id="12" w:name="_Hlk23403596"/>
      <w:bookmarkStart w:id="13" w:name="_Hlk188459715"/>
      <w:r w:rsidRPr="00FF7A4C">
        <w:rPr>
          <w:caps w:val="0"/>
          <w:kern w:val="0"/>
        </w:rPr>
        <w:t>NOTIFICATION</w:t>
      </w:r>
    </w:p>
    <w:p w14:paraId="0577F648" w14:textId="77777777" w:rsidR="002F663C" w:rsidRPr="00FF7A4C" w:rsidRDefault="00FF7A4C" w:rsidP="00FF7A4C">
      <w:pPr>
        <w:pStyle w:val="Title3"/>
      </w:pPr>
      <w:r w:rsidRPr="00FF7A4C">
        <w:t>Addendum</w:t>
      </w:r>
    </w:p>
    <w:p w14:paraId="662FE958" w14:textId="3C01E3A4" w:rsidR="002F663C" w:rsidRPr="00FF7A4C" w:rsidRDefault="00FF7A4C" w:rsidP="00FF7A4C">
      <w:r w:rsidRPr="00FF7A4C">
        <w:t xml:space="preserve">The following communication, dated 17 January 2025, is being circulated at the request of the delegation of </w:t>
      </w:r>
      <w:r w:rsidRPr="00FF7A4C">
        <w:rPr>
          <w:u w:val="single"/>
        </w:rPr>
        <w:t>Chile</w:t>
      </w:r>
      <w:r w:rsidRPr="00FF7A4C">
        <w:t>.</w:t>
      </w:r>
    </w:p>
    <w:p w14:paraId="5717AFDB" w14:textId="77777777" w:rsidR="00B22706" w:rsidRPr="00FF7A4C" w:rsidRDefault="00B22706" w:rsidP="00FF7A4C">
      <w:pPr>
        <w:rPr>
          <w:rFonts w:eastAsia="Calibri" w:cs="Times New Roman"/>
        </w:rPr>
      </w:pPr>
    </w:p>
    <w:p w14:paraId="42C24B10" w14:textId="68ED4BC6" w:rsidR="002F663C" w:rsidRPr="00FF7A4C" w:rsidRDefault="00FF7A4C" w:rsidP="00FF7A4C">
      <w:pPr>
        <w:jc w:val="center"/>
        <w:rPr>
          <w:b/>
        </w:rPr>
      </w:pPr>
      <w:r w:rsidRPr="00FF7A4C">
        <w:rPr>
          <w:b/>
        </w:rPr>
        <w:t>_______________</w:t>
      </w:r>
    </w:p>
    <w:p w14:paraId="32C66ADF" w14:textId="77777777" w:rsidR="002F663C" w:rsidRPr="00FF7A4C" w:rsidRDefault="002F663C" w:rsidP="00FF7A4C"/>
    <w:p w14:paraId="00FEC07C" w14:textId="77777777" w:rsidR="00B22706" w:rsidRPr="00FF7A4C" w:rsidRDefault="00B22706" w:rsidP="00FF7A4C"/>
    <w:p w14:paraId="482B15DC" w14:textId="61919599" w:rsidR="002F663C" w:rsidRPr="00FF7A4C" w:rsidRDefault="00FF7A4C" w:rsidP="00FF7A4C">
      <w:pPr>
        <w:spacing w:after="120"/>
        <w:rPr>
          <w:rFonts w:eastAsia="Calibri" w:cs="Times New Roman"/>
          <w:b/>
          <w:szCs w:val="18"/>
        </w:rPr>
      </w:pPr>
      <w:r w:rsidRPr="00FF7A4C">
        <w:rPr>
          <w:b/>
          <w:bCs/>
        </w:rPr>
        <w:t xml:space="preserve">Title: </w:t>
      </w:r>
      <w:r w:rsidRPr="00FF7A4C">
        <w:t>Decree establishing specifications for the quality of the fuels indicated, and repealing Supreme Decree No. 60, of 2011, of the Ministry of Energy</w:t>
      </w:r>
    </w:p>
    <w:p w14:paraId="37F27755" w14:textId="77777777" w:rsidR="002F663C" w:rsidRPr="00FF7A4C" w:rsidRDefault="002F663C" w:rsidP="00FF7A4C"/>
    <w:tbl>
      <w:tblPr>
        <w:tblStyle w:val="WTOTable2"/>
        <w:tblW w:w="5000" w:type="pct"/>
        <w:tblBorders>
          <w:top w:val="double" w:sz="6" w:space="0" w:color="auto"/>
          <w:bottom w:val="double" w:sz="6" w:space="0" w:color="auto"/>
          <w:insideH w:val="single" w:sz="6" w:space="0" w:color="auto"/>
          <w:insideV w:val="none" w:sz="0" w:space="0" w:color="auto"/>
        </w:tblBorders>
        <w:tblLayout w:type="fixed"/>
        <w:tblCellMar>
          <w:left w:w="113" w:type="dxa"/>
          <w:right w:w="113" w:type="dxa"/>
        </w:tblCellMar>
        <w:tblLook w:val="04A0" w:firstRow="1" w:lastRow="0" w:firstColumn="1" w:lastColumn="0" w:noHBand="0" w:noVBand="1"/>
      </w:tblPr>
      <w:tblGrid>
        <w:gridCol w:w="858"/>
        <w:gridCol w:w="8122"/>
      </w:tblGrid>
      <w:tr w:rsidR="00732F75" w:rsidRPr="00FF7A4C" w14:paraId="78E6A685" w14:textId="77777777" w:rsidTr="00FF7A4C">
        <w:trPr>
          <w:cnfStyle w:val="100000000000" w:firstRow="1" w:lastRow="0" w:firstColumn="0" w:lastColumn="0" w:oddVBand="0" w:evenVBand="0" w:oddHBand="0" w:evenHBand="0" w:firstRowFirstColumn="0" w:firstRowLastColumn="0" w:lastRowFirstColumn="0" w:lastRowLastColumn="0"/>
        </w:trPr>
        <w:tc>
          <w:tcPr>
            <w:tcW w:w="8908" w:type="dxa"/>
            <w:gridSpan w:val="2"/>
            <w:tcBorders>
              <w:left w:val="none" w:sz="0" w:space="0" w:color="auto"/>
              <w:bottom w:val="single" w:sz="6" w:space="0" w:color="auto"/>
              <w:right w:val="none" w:sz="0" w:space="0" w:color="auto"/>
              <w:tl2br w:val="none" w:sz="0" w:space="0" w:color="auto"/>
              <w:tr2bl w:val="none" w:sz="0" w:space="0" w:color="auto"/>
            </w:tcBorders>
            <w:shd w:val="clear" w:color="auto" w:fill="auto"/>
          </w:tcPr>
          <w:p w14:paraId="6BD8D816" w14:textId="77777777" w:rsidR="002F663C" w:rsidRPr="00FF7A4C" w:rsidRDefault="00FF7A4C" w:rsidP="00A737B1">
            <w:pPr>
              <w:spacing w:before="40" w:after="40"/>
              <w:ind w:left="567" w:hanging="567"/>
              <w:rPr>
                <w:b/>
              </w:rPr>
            </w:pPr>
            <w:r w:rsidRPr="00FF7A4C">
              <w:rPr>
                <w:b/>
              </w:rPr>
              <w:t>Reason for Addendum:</w:t>
            </w:r>
          </w:p>
        </w:tc>
      </w:tr>
      <w:tr w:rsidR="00FF7A4C" w:rsidRPr="00FF7A4C" w14:paraId="5D695A0B" w14:textId="77777777" w:rsidTr="00FF7A4C">
        <w:tc>
          <w:tcPr>
            <w:tcW w:w="851" w:type="dxa"/>
            <w:tcBorders>
              <w:top w:val="single" w:sz="6" w:space="0" w:color="auto"/>
              <w:bottom w:val="single" w:sz="6" w:space="0" w:color="auto"/>
            </w:tcBorders>
            <w:shd w:val="clear" w:color="auto" w:fill="auto"/>
          </w:tcPr>
          <w:p w14:paraId="438F3720" w14:textId="0A6DAC75" w:rsidR="002F663C" w:rsidRPr="00FF7A4C" w:rsidRDefault="00FF7A4C" w:rsidP="00A737B1">
            <w:pPr>
              <w:spacing w:before="40" w:after="40"/>
              <w:ind w:left="567" w:hanging="567"/>
            </w:pPr>
            <w:r w:rsidRPr="00FF7A4C">
              <w:t>[ ]</w:t>
            </w:r>
          </w:p>
        </w:tc>
        <w:tc>
          <w:tcPr>
            <w:tcW w:w="8057" w:type="dxa"/>
            <w:tcBorders>
              <w:top w:val="single" w:sz="6" w:space="0" w:color="auto"/>
              <w:bottom w:val="single" w:sz="6" w:space="0" w:color="auto"/>
            </w:tcBorders>
            <w:shd w:val="clear" w:color="auto" w:fill="auto"/>
          </w:tcPr>
          <w:p w14:paraId="6842955F" w14:textId="32ACD357" w:rsidR="002F663C" w:rsidRPr="00FF7A4C" w:rsidRDefault="00FF7A4C" w:rsidP="00A737B1">
            <w:pPr>
              <w:spacing w:before="40" w:after="40"/>
            </w:pPr>
            <w:r w:rsidRPr="00FF7A4C">
              <w:t>Comment period changed - date:</w:t>
            </w:r>
          </w:p>
        </w:tc>
      </w:tr>
      <w:tr w:rsidR="00FF7A4C" w:rsidRPr="00FF7A4C" w14:paraId="2AACAE3E" w14:textId="77777777" w:rsidTr="00FF7A4C">
        <w:tc>
          <w:tcPr>
            <w:tcW w:w="851" w:type="dxa"/>
            <w:tcBorders>
              <w:top w:val="single" w:sz="6" w:space="0" w:color="auto"/>
              <w:bottom w:val="single" w:sz="6" w:space="0" w:color="auto"/>
            </w:tcBorders>
            <w:shd w:val="clear" w:color="auto" w:fill="auto"/>
          </w:tcPr>
          <w:p w14:paraId="2DB02D7E" w14:textId="70131251" w:rsidR="002F663C" w:rsidRPr="00FF7A4C" w:rsidRDefault="00FF7A4C" w:rsidP="00A737B1">
            <w:pPr>
              <w:spacing w:before="40" w:after="40"/>
            </w:pPr>
            <w:r w:rsidRPr="00FF7A4C">
              <w:t>[ ]</w:t>
            </w:r>
          </w:p>
        </w:tc>
        <w:tc>
          <w:tcPr>
            <w:tcW w:w="8057" w:type="dxa"/>
            <w:tcBorders>
              <w:top w:val="single" w:sz="6" w:space="0" w:color="auto"/>
              <w:bottom w:val="single" w:sz="6" w:space="0" w:color="auto"/>
            </w:tcBorders>
            <w:shd w:val="clear" w:color="auto" w:fill="auto"/>
          </w:tcPr>
          <w:p w14:paraId="5ACDF7EA" w14:textId="1A931EDF" w:rsidR="002F663C" w:rsidRPr="00FF7A4C" w:rsidRDefault="00FF7A4C" w:rsidP="00A737B1">
            <w:pPr>
              <w:spacing w:before="40" w:after="40"/>
            </w:pPr>
            <w:r w:rsidRPr="00FF7A4C">
              <w:t>Notified measure adopted - date:</w:t>
            </w:r>
          </w:p>
        </w:tc>
      </w:tr>
      <w:tr w:rsidR="00FF7A4C" w:rsidRPr="00FF7A4C" w14:paraId="5C5C178C" w14:textId="77777777" w:rsidTr="00FF7A4C">
        <w:tc>
          <w:tcPr>
            <w:tcW w:w="851" w:type="dxa"/>
            <w:tcBorders>
              <w:top w:val="single" w:sz="6" w:space="0" w:color="auto"/>
              <w:bottom w:val="single" w:sz="6" w:space="0" w:color="auto"/>
            </w:tcBorders>
            <w:shd w:val="clear" w:color="auto" w:fill="auto"/>
          </w:tcPr>
          <w:p w14:paraId="3DA53905" w14:textId="77777777" w:rsidR="002F663C" w:rsidRPr="00FF7A4C" w:rsidRDefault="00FF7A4C" w:rsidP="00A737B1">
            <w:pPr>
              <w:spacing w:before="40" w:after="40"/>
            </w:pPr>
            <w:r w:rsidRPr="00FF7A4C">
              <w:t>[X]</w:t>
            </w:r>
          </w:p>
        </w:tc>
        <w:tc>
          <w:tcPr>
            <w:tcW w:w="8057" w:type="dxa"/>
            <w:tcBorders>
              <w:top w:val="single" w:sz="6" w:space="0" w:color="auto"/>
              <w:bottom w:val="single" w:sz="6" w:space="0" w:color="auto"/>
            </w:tcBorders>
            <w:shd w:val="clear" w:color="auto" w:fill="auto"/>
          </w:tcPr>
          <w:p w14:paraId="06894D03" w14:textId="0F6F973E" w:rsidR="002F663C" w:rsidRPr="00FF7A4C" w:rsidRDefault="00FF7A4C" w:rsidP="00A737B1">
            <w:pPr>
              <w:spacing w:before="40" w:after="40"/>
            </w:pPr>
            <w:r w:rsidRPr="00FF7A4C">
              <w:t>Notified measure published - date: 06 January 2025</w:t>
            </w:r>
          </w:p>
        </w:tc>
      </w:tr>
      <w:tr w:rsidR="00FF7A4C" w:rsidRPr="00FF7A4C" w14:paraId="0C409BBD" w14:textId="77777777" w:rsidTr="00FF7A4C">
        <w:tc>
          <w:tcPr>
            <w:tcW w:w="851" w:type="dxa"/>
            <w:tcBorders>
              <w:top w:val="single" w:sz="6" w:space="0" w:color="auto"/>
              <w:bottom w:val="single" w:sz="6" w:space="0" w:color="auto"/>
            </w:tcBorders>
            <w:shd w:val="clear" w:color="auto" w:fill="auto"/>
          </w:tcPr>
          <w:p w14:paraId="54003D2F" w14:textId="77777777" w:rsidR="002F663C" w:rsidRPr="00FF7A4C" w:rsidRDefault="00FF7A4C" w:rsidP="00A737B1">
            <w:pPr>
              <w:spacing w:before="40" w:after="40"/>
            </w:pPr>
            <w:r w:rsidRPr="00FF7A4C">
              <w:t>[X]</w:t>
            </w:r>
          </w:p>
        </w:tc>
        <w:tc>
          <w:tcPr>
            <w:tcW w:w="8057" w:type="dxa"/>
            <w:tcBorders>
              <w:top w:val="single" w:sz="6" w:space="0" w:color="auto"/>
              <w:bottom w:val="single" w:sz="6" w:space="0" w:color="auto"/>
            </w:tcBorders>
            <w:shd w:val="clear" w:color="auto" w:fill="auto"/>
          </w:tcPr>
          <w:p w14:paraId="2838206C" w14:textId="4084FC88" w:rsidR="002F663C" w:rsidRPr="00FF7A4C" w:rsidRDefault="00FF7A4C" w:rsidP="00A737B1">
            <w:pPr>
              <w:spacing w:before="40" w:after="40"/>
            </w:pPr>
            <w:r w:rsidRPr="00FF7A4C">
              <w:t>Notified measure enters into force - date: Single Transitional Article.- This Decree shall enter into force on 30 March 2025. Without prejudice to the foregoing, during the period between the publication of this Decree in the Official Journal and its entry into force, it shall be understood that the quality specifications are met by: those fuels that comply with the provisions of Decree No. 60, of 2011, of the Ministry of Energy, without prejudice to the additional requirements set out in the Prevention and Environmental Decontamination Plan of the Metropolitan Region contained in Supreme Decree No. 31, of 2016, of the Ministry of the Environment; fuels that comply with the regulations laid down in this Decree; and those fuels produced by mixing fuels of the same type that complies with the aforementioned regulations.</w:t>
            </w:r>
          </w:p>
        </w:tc>
      </w:tr>
      <w:tr w:rsidR="00FF7A4C" w:rsidRPr="00FF7A4C" w14:paraId="1831EA40" w14:textId="77777777" w:rsidTr="00FF7A4C">
        <w:tc>
          <w:tcPr>
            <w:tcW w:w="851" w:type="dxa"/>
            <w:tcBorders>
              <w:top w:val="single" w:sz="6" w:space="0" w:color="auto"/>
              <w:bottom w:val="single" w:sz="6" w:space="0" w:color="auto"/>
            </w:tcBorders>
            <w:shd w:val="clear" w:color="auto" w:fill="auto"/>
          </w:tcPr>
          <w:p w14:paraId="25A36699" w14:textId="77777777" w:rsidR="002F663C" w:rsidRPr="00FF7A4C" w:rsidRDefault="00FF7A4C" w:rsidP="00A737B1">
            <w:pPr>
              <w:spacing w:before="40" w:after="40"/>
            </w:pPr>
            <w:r w:rsidRPr="00FF7A4C">
              <w:t>[X]</w:t>
            </w:r>
          </w:p>
        </w:tc>
        <w:tc>
          <w:tcPr>
            <w:tcW w:w="8057" w:type="dxa"/>
            <w:tcBorders>
              <w:top w:val="single" w:sz="6" w:space="0" w:color="auto"/>
              <w:bottom w:val="single" w:sz="6" w:space="0" w:color="auto"/>
            </w:tcBorders>
            <w:shd w:val="clear" w:color="auto" w:fill="auto"/>
          </w:tcPr>
          <w:p w14:paraId="3223C6BF" w14:textId="7A64BA62" w:rsidR="00FF7A4C" w:rsidRPr="00FF7A4C" w:rsidRDefault="00FF7A4C" w:rsidP="00A737B1">
            <w:pPr>
              <w:spacing w:before="40" w:after="40"/>
            </w:pPr>
            <w:r w:rsidRPr="00FF7A4C">
              <w:t>Text of final measure available from</w:t>
            </w:r>
            <w:r w:rsidRPr="00FF7A4C">
              <w:rPr>
                <w:rStyle w:val="FootnoteReference"/>
              </w:rPr>
              <w:footnoteReference w:id="1"/>
            </w:r>
            <w:r w:rsidRPr="00FF7A4C">
              <w:t>:</w:t>
            </w:r>
          </w:p>
          <w:p w14:paraId="0B209CE2" w14:textId="16C2C671" w:rsidR="002F663C" w:rsidRPr="00FF7A4C" w:rsidRDefault="00A737B1" w:rsidP="00A737B1">
            <w:pPr>
              <w:spacing w:before="40" w:after="40"/>
              <w:rPr>
                <w:rStyle w:val="Hyperlink"/>
              </w:rPr>
            </w:pPr>
            <w:hyperlink r:id="rId9" w:tgtFrame="_blank" w:history="1">
              <w:r w:rsidR="00FF7A4C" w:rsidRPr="00FF7A4C">
                <w:rPr>
                  <w:rStyle w:val="Hyperlink"/>
                </w:rPr>
                <w:t>https://www.diariooficial.interior.gob.cl/publicaciones/2025/01/06/44041/01/2591550.pdf</w:t>
              </w:r>
            </w:hyperlink>
          </w:p>
          <w:p w14:paraId="7D2F3C86" w14:textId="7D985C5A" w:rsidR="002F663C" w:rsidRPr="00FF7A4C" w:rsidRDefault="00A737B1" w:rsidP="00A737B1">
            <w:pPr>
              <w:spacing w:before="40" w:after="40"/>
              <w:rPr>
                <w:rStyle w:val="Hyperlink"/>
              </w:rPr>
            </w:pPr>
            <w:hyperlink r:id="rId10" w:tgtFrame="_blank" w:history="1">
              <w:r w:rsidR="00FF7A4C" w:rsidRPr="00FF7A4C">
                <w:rPr>
                  <w:rStyle w:val="Hyperlink"/>
                </w:rPr>
                <w:t>https://members.wto.org/crnattachments/2025/TBT/CHL/final_measure/25_00743_00_s.pdf</w:t>
              </w:r>
            </w:hyperlink>
          </w:p>
        </w:tc>
      </w:tr>
      <w:tr w:rsidR="00FF7A4C" w:rsidRPr="00FF7A4C" w14:paraId="6C50FE54" w14:textId="77777777" w:rsidTr="00FF7A4C">
        <w:tc>
          <w:tcPr>
            <w:tcW w:w="851" w:type="dxa"/>
            <w:tcBorders>
              <w:top w:val="single" w:sz="6" w:space="0" w:color="auto"/>
              <w:bottom w:val="single" w:sz="6" w:space="0" w:color="auto"/>
            </w:tcBorders>
            <w:shd w:val="clear" w:color="auto" w:fill="auto"/>
          </w:tcPr>
          <w:p w14:paraId="4DF45F9B" w14:textId="3EA895D6" w:rsidR="002F663C" w:rsidRPr="00FF7A4C" w:rsidRDefault="00FF7A4C" w:rsidP="00A737B1">
            <w:pPr>
              <w:spacing w:before="40" w:after="40"/>
            </w:pPr>
            <w:r w:rsidRPr="00FF7A4C">
              <w:t>[ ]</w:t>
            </w:r>
          </w:p>
        </w:tc>
        <w:tc>
          <w:tcPr>
            <w:tcW w:w="8057" w:type="dxa"/>
            <w:tcBorders>
              <w:top w:val="single" w:sz="6" w:space="0" w:color="auto"/>
              <w:bottom w:val="single" w:sz="6" w:space="0" w:color="auto"/>
            </w:tcBorders>
            <w:shd w:val="clear" w:color="auto" w:fill="auto"/>
          </w:tcPr>
          <w:p w14:paraId="45845556" w14:textId="3433B7E6" w:rsidR="00FF7A4C" w:rsidRPr="00FF7A4C" w:rsidRDefault="00FF7A4C" w:rsidP="00A737B1">
            <w:pPr>
              <w:spacing w:before="40" w:after="40"/>
            </w:pPr>
            <w:r w:rsidRPr="00FF7A4C">
              <w:t>Notified measure withdrawn or revoked - date:</w:t>
            </w:r>
          </w:p>
          <w:p w14:paraId="5560595C" w14:textId="335603E4" w:rsidR="002F663C" w:rsidRPr="00FF7A4C" w:rsidRDefault="00FF7A4C" w:rsidP="00A737B1">
            <w:pPr>
              <w:spacing w:before="40" w:after="40"/>
            </w:pPr>
            <w:r w:rsidRPr="00FF7A4C">
              <w:t>Relevant symbol if measure re-notified:</w:t>
            </w:r>
          </w:p>
        </w:tc>
      </w:tr>
      <w:tr w:rsidR="00FF7A4C" w:rsidRPr="00FF7A4C" w14:paraId="1B5F610D" w14:textId="77777777" w:rsidTr="00FF7A4C">
        <w:tc>
          <w:tcPr>
            <w:tcW w:w="851" w:type="dxa"/>
            <w:tcBorders>
              <w:top w:val="single" w:sz="6" w:space="0" w:color="auto"/>
              <w:bottom w:val="single" w:sz="6" w:space="0" w:color="auto"/>
            </w:tcBorders>
            <w:shd w:val="clear" w:color="auto" w:fill="auto"/>
          </w:tcPr>
          <w:p w14:paraId="7A39C988" w14:textId="77EB4ADA" w:rsidR="002F663C" w:rsidRPr="00FF7A4C" w:rsidRDefault="00FF7A4C" w:rsidP="00A737B1">
            <w:pPr>
              <w:spacing w:before="40" w:after="40"/>
            </w:pPr>
            <w:r w:rsidRPr="00FF7A4C">
              <w:t>[ ]</w:t>
            </w:r>
          </w:p>
        </w:tc>
        <w:tc>
          <w:tcPr>
            <w:tcW w:w="8057" w:type="dxa"/>
            <w:tcBorders>
              <w:top w:val="single" w:sz="6" w:space="0" w:color="auto"/>
              <w:bottom w:val="single" w:sz="6" w:space="0" w:color="auto"/>
            </w:tcBorders>
            <w:shd w:val="clear" w:color="auto" w:fill="auto"/>
          </w:tcPr>
          <w:p w14:paraId="63AD0CEC" w14:textId="77777777" w:rsidR="00FF7A4C" w:rsidRPr="00FF7A4C" w:rsidRDefault="00FF7A4C" w:rsidP="00A737B1">
            <w:pPr>
              <w:spacing w:before="40" w:after="40"/>
            </w:pPr>
            <w:r w:rsidRPr="00FF7A4C">
              <w:t>Content or scope of notified measure changed and text available from</w:t>
            </w:r>
            <w:r w:rsidRPr="00FF7A4C">
              <w:rPr>
                <w:vertAlign w:val="superscript"/>
              </w:rPr>
              <w:t>1</w:t>
            </w:r>
            <w:r w:rsidRPr="00FF7A4C">
              <w:t>:</w:t>
            </w:r>
          </w:p>
          <w:p w14:paraId="0417AD48" w14:textId="55205DD8" w:rsidR="002F663C" w:rsidRPr="00FF7A4C" w:rsidRDefault="00FF7A4C" w:rsidP="00A737B1">
            <w:pPr>
              <w:spacing w:before="40" w:after="40"/>
            </w:pPr>
            <w:r w:rsidRPr="00FF7A4C">
              <w:t>New deadline for comments (if applicable):</w:t>
            </w:r>
          </w:p>
        </w:tc>
      </w:tr>
      <w:tr w:rsidR="00FF7A4C" w:rsidRPr="00FF7A4C" w14:paraId="24AE08F3" w14:textId="77777777" w:rsidTr="00FF7A4C">
        <w:tc>
          <w:tcPr>
            <w:tcW w:w="851" w:type="dxa"/>
            <w:tcBorders>
              <w:top w:val="single" w:sz="6" w:space="0" w:color="auto"/>
              <w:bottom w:val="single" w:sz="6" w:space="0" w:color="auto"/>
            </w:tcBorders>
            <w:shd w:val="clear" w:color="auto" w:fill="auto"/>
          </w:tcPr>
          <w:p w14:paraId="351AE48C" w14:textId="529FF464" w:rsidR="002F663C" w:rsidRPr="00FF7A4C" w:rsidRDefault="00FF7A4C" w:rsidP="00A737B1">
            <w:pPr>
              <w:spacing w:before="40" w:after="40"/>
              <w:ind w:left="567" w:hanging="567"/>
            </w:pPr>
            <w:r w:rsidRPr="00FF7A4C">
              <w:t>[ ]</w:t>
            </w:r>
          </w:p>
        </w:tc>
        <w:tc>
          <w:tcPr>
            <w:tcW w:w="8057" w:type="dxa"/>
            <w:tcBorders>
              <w:top w:val="single" w:sz="6" w:space="0" w:color="auto"/>
              <w:bottom w:val="single" w:sz="6" w:space="0" w:color="auto"/>
            </w:tcBorders>
            <w:shd w:val="clear" w:color="auto" w:fill="auto"/>
          </w:tcPr>
          <w:p w14:paraId="63BEAADF" w14:textId="1CC2E853" w:rsidR="002F663C" w:rsidRPr="00FF7A4C" w:rsidRDefault="00FF7A4C" w:rsidP="00A737B1">
            <w:pPr>
              <w:spacing w:before="40" w:after="40"/>
              <w:rPr>
                <w:sz w:val="16"/>
                <w:szCs w:val="16"/>
              </w:rPr>
            </w:pPr>
            <w:r w:rsidRPr="00FF7A4C">
              <w:t>Interpretive guidance issued and text available from</w:t>
            </w:r>
            <w:r w:rsidR="00A91F44" w:rsidRPr="00FF7A4C">
              <w:rPr>
                <w:vertAlign w:val="superscript"/>
              </w:rPr>
              <w:t>1</w:t>
            </w:r>
            <w:r w:rsidRPr="00FF7A4C">
              <w:t>:</w:t>
            </w:r>
          </w:p>
        </w:tc>
      </w:tr>
      <w:tr w:rsidR="00732F75" w:rsidRPr="00FF7A4C" w14:paraId="3CF47389" w14:textId="77777777" w:rsidTr="00FF7A4C">
        <w:tc>
          <w:tcPr>
            <w:tcW w:w="851" w:type="dxa"/>
            <w:tcBorders>
              <w:top w:val="single" w:sz="6" w:space="0" w:color="auto"/>
              <w:bottom w:val="double" w:sz="6" w:space="0" w:color="auto"/>
            </w:tcBorders>
            <w:shd w:val="clear" w:color="auto" w:fill="auto"/>
          </w:tcPr>
          <w:p w14:paraId="439A273F" w14:textId="1A102563" w:rsidR="002F663C" w:rsidRPr="00FF7A4C" w:rsidRDefault="00FF7A4C" w:rsidP="00A737B1">
            <w:pPr>
              <w:spacing w:before="40" w:after="40"/>
              <w:ind w:left="567" w:hanging="567"/>
            </w:pPr>
            <w:r w:rsidRPr="00FF7A4C">
              <w:t>[ ]</w:t>
            </w:r>
          </w:p>
        </w:tc>
        <w:tc>
          <w:tcPr>
            <w:tcW w:w="8057" w:type="dxa"/>
            <w:tcBorders>
              <w:top w:val="single" w:sz="6" w:space="0" w:color="auto"/>
              <w:bottom w:val="double" w:sz="6" w:space="0" w:color="auto"/>
            </w:tcBorders>
            <w:shd w:val="clear" w:color="auto" w:fill="auto"/>
          </w:tcPr>
          <w:p w14:paraId="0BE074FB" w14:textId="4FD97A82" w:rsidR="002F663C" w:rsidRPr="00FF7A4C" w:rsidRDefault="00FF7A4C" w:rsidP="00A737B1">
            <w:pPr>
              <w:spacing w:before="40" w:after="40"/>
            </w:pPr>
            <w:r w:rsidRPr="00FF7A4C">
              <w:t>Other:</w:t>
            </w:r>
          </w:p>
        </w:tc>
      </w:tr>
    </w:tbl>
    <w:p w14:paraId="09012B03" w14:textId="77777777" w:rsidR="002F663C" w:rsidRPr="00FF7A4C" w:rsidRDefault="002F663C" w:rsidP="00FF7A4C"/>
    <w:p w14:paraId="7EA170F0" w14:textId="77777777" w:rsidR="00FF7A4C" w:rsidRPr="00FF7A4C" w:rsidRDefault="00FF7A4C" w:rsidP="00FF7A4C">
      <w:pPr>
        <w:spacing w:after="120"/>
      </w:pPr>
      <w:r w:rsidRPr="00FF7A4C">
        <w:rPr>
          <w:b/>
          <w:bCs/>
        </w:rPr>
        <w:t>Description:</w:t>
      </w:r>
      <w:bookmarkEnd w:id="12"/>
    </w:p>
    <w:p w14:paraId="63E9D7DC" w14:textId="7FFDB1B2" w:rsidR="00D60927" w:rsidRPr="00FF7A4C" w:rsidRDefault="00FF7A4C" w:rsidP="00FF7A4C">
      <w:pPr>
        <w:jc w:val="center"/>
        <w:rPr>
          <w:b/>
        </w:rPr>
      </w:pPr>
      <w:r w:rsidRPr="00FF7A4C">
        <w:rPr>
          <w:b/>
        </w:rPr>
        <w:t>__________</w:t>
      </w:r>
      <w:bookmarkEnd w:id="13"/>
    </w:p>
    <w:sectPr w:rsidR="00D60927" w:rsidRPr="00FF7A4C" w:rsidSect="00FF7A4C">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643BF" w14:textId="77777777" w:rsidR="00FF7A4C" w:rsidRPr="00FF7A4C" w:rsidRDefault="00FF7A4C">
      <w:bookmarkStart w:id="8" w:name="_Hlk188459734"/>
      <w:bookmarkStart w:id="9" w:name="_Hlk188459735"/>
      <w:r w:rsidRPr="00FF7A4C">
        <w:separator/>
      </w:r>
      <w:bookmarkEnd w:id="8"/>
      <w:bookmarkEnd w:id="9"/>
    </w:p>
  </w:endnote>
  <w:endnote w:type="continuationSeparator" w:id="0">
    <w:p w14:paraId="2EF95810" w14:textId="77777777" w:rsidR="00FF7A4C" w:rsidRPr="00FF7A4C" w:rsidRDefault="00FF7A4C">
      <w:bookmarkStart w:id="10" w:name="_Hlk188459736"/>
      <w:bookmarkStart w:id="11" w:name="_Hlk188459737"/>
      <w:r w:rsidRPr="00FF7A4C">
        <w:continuationSeparator/>
      </w:r>
      <w:bookmarkEnd w:id="10"/>
      <w:bookmarkEnd w:id="1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66555" w14:textId="0C82B994" w:rsidR="00544326" w:rsidRPr="00FF7A4C" w:rsidRDefault="00FF7A4C" w:rsidP="00FF7A4C">
    <w:pPr>
      <w:pStyle w:val="Footer"/>
    </w:pPr>
    <w:bookmarkStart w:id="20" w:name="_Hlk188459722"/>
    <w:bookmarkStart w:id="21" w:name="_Hlk188459723"/>
    <w:r w:rsidRPr="00FF7A4C">
      <w:t xml:space="preserve"> </w:t>
    </w:r>
    <w:bookmarkEnd w:id="20"/>
    <w:bookmarkEnd w:id="2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273F9" w14:textId="7A626987" w:rsidR="00544326" w:rsidRPr="00FF7A4C" w:rsidRDefault="00FF7A4C" w:rsidP="00FF7A4C">
    <w:pPr>
      <w:pStyle w:val="Footer"/>
    </w:pPr>
    <w:bookmarkStart w:id="22" w:name="_Hlk188459724"/>
    <w:bookmarkStart w:id="23" w:name="_Hlk188459725"/>
    <w:r w:rsidRPr="00FF7A4C">
      <w:t xml:space="preserve"> </w:t>
    </w:r>
    <w:bookmarkEnd w:id="22"/>
    <w:bookmarkEnd w:id="2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E5AF3" w14:textId="780C8479" w:rsidR="00EF68C9" w:rsidRPr="00FF7A4C" w:rsidRDefault="00FF7A4C" w:rsidP="00FF7A4C">
    <w:pPr>
      <w:pStyle w:val="Footer"/>
    </w:pPr>
    <w:bookmarkStart w:id="26" w:name="_Hlk188459728"/>
    <w:bookmarkStart w:id="27" w:name="_Hlk188459729"/>
    <w:r w:rsidRPr="00FF7A4C">
      <w:t xml:space="preserve"> </w:t>
    </w:r>
    <w:bookmarkEnd w:id="26"/>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AED23" w14:textId="77777777" w:rsidR="00324956" w:rsidRPr="00FF7A4C" w:rsidRDefault="00FF7A4C" w:rsidP="00ED54E0">
      <w:bookmarkStart w:id="0" w:name="_Hlk23403611"/>
      <w:bookmarkStart w:id="1" w:name="_Hlk23403612"/>
      <w:bookmarkStart w:id="2" w:name="_Hlk188459730"/>
      <w:bookmarkStart w:id="3" w:name="_Hlk188459731"/>
      <w:r w:rsidRPr="00FF7A4C">
        <w:separator/>
      </w:r>
      <w:bookmarkEnd w:id="0"/>
      <w:bookmarkEnd w:id="1"/>
      <w:bookmarkEnd w:id="2"/>
      <w:bookmarkEnd w:id="3"/>
    </w:p>
  </w:footnote>
  <w:footnote w:type="continuationSeparator" w:id="0">
    <w:p w14:paraId="50117A6F" w14:textId="77777777" w:rsidR="00324956" w:rsidRPr="00FF7A4C" w:rsidRDefault="00FF7A4C" w:rsidP="00ED54E0">
      <w:bookmarkStart w:id="4" w:name="_Hlk23403613"/>
      <w:bookmarkStart w:id="5" w:name="_Hlk23403614"/>
      <w:bookmarkStart w:id="6" w:name="_Hlk188459732"/>
      <w:bookmarkStart w:id="7" w:name="_Hlk188459733"/>
      <w:r w:rsidRPr="00FF7A4C">
        <w:continuationSeparator/>
      </w:r>
      <w:bookmarkEnd w:id="4"/>
      <w:bookmarkEnd w:id="5"/>
      <w:bookmarkEnd w:id="6"/>
      <w:bookmarkEnd w:id="7"/>
    </w:p>
  </w:footnote>
  <w:footnote w:id="1">
    <w:p w14:paraId="054F47BA" w14:textId="2206086D" w:rsidR="00FF7A4C" w:rsidRDefault="00FF7A4C">
      <w:pPr>
        <w:pStyle w:val="FootnoteText"/>
      </w:pPr>
      <w:bookmarkStart w:id="14" w:name="_Hlk188459716"/>
      <w:bookmarkStart w:id="15" w:name="_Hlk188459717"/>
      <w:r>
        <w:rPr>
          <w:rStyle w:val="FootnoteReference"/>
        </w:rPr>
        <w:footnoteRef/>
      </w:r>
      <w:r>
        <w:t xml:space="preserve"> </w:t>
      </w:r>
      <w:r w:rsidRPr="00FF7A4C">
        <w:t>This information can be provided by including a website address, a PDF attachment, or other information on where the text of the final measure/change to the measure/interpretative guidance can be obtained.</w:t>
      </w:r>
      <w:bookmarkEnd w:id="14"/>
      <w:bookmarkEnd w:id="15"/>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2726" w14:textId="77777777" w:rsidR="00FF7A4C" w:rsidRPr="00FF7A4C" w:rsidRDefault="00FF7A4C" w:rsidP="00FF7A4C">
    <w:pPr>
      <w:pStyle w:val="Header"/>
      <w:spacing w:after="240"/>
      <w:jc w:val="center"/>
    </w:pPr>
    <w:bookmarkStart w:id="16" w:name="_Hlk188459718"/>
    <w:bookmarkStart w:id="17" w:name="_Hlk188459719"/>
    <w:r w:rsidRPr="00FF7A4C">
      <w:t>G/TBT/N/</w:t>
    </w:r>
    <w:proofErr w:type="spellStart"/>
    <w:r w:rsidRPr="00FF7A4C">
      <w:t>CHL</w:t>
    </w:r>
    <w:proofErr w:type="spellEnd"/>
    <w:r w:rsidRPr="00FF7A4C">
      <w:t>/674/Add.2</w:t>
    </w:r>
  </w:p>
  <w:p w14:paraId="63CFACFA" w14:textId="77777777" w:rsidR="00FF7A4C" w:rsidRPr="00FF7A4C" w:rsidRDefault="00FF7A4C" w:rsidP="00FF7A4C">
    <w:pPr>
      <w:pStyle w:val="Header"/>
      <w:pBdr>
        <w:bottom w:val="single" w:sz="4" w:space="1" w:color="auto"/>
      </w:pBdr>
      <w:jc w:val="center"/>
    </w:pPr>
    <w:r w:rsidRPr="00FF7A4C">
      <w:t xml:space="preserve">- </w:t>
    </w:r>
    <w:r w:rsidRPr="00FF7A4C">
      <w:fldChar w:fldCharType="begin"/>
    </w:r>
    <w:r w:rsidRPr="00FF7A4C">
      <w:instrText xml:space="preserve"> PAGE  \* Arabic  \* MERGEFORMAT </w:instrText>
    </w:r>
    <w:r w:rsidRPr="00FF7A4C">
      <w:fldChar w:fldCharType="separate"/>
    </w:r>
    <w:r w:rsidRPr="00FF7A4C">
      <w:t>1</w:t>
    </w:r>
    <w:r w:rsidRPr="00FF7A4C">
      <w:fldChar w:fldCharType="end"/>
    </w:r>
    <w:r w:rsidRPr="00FF7A4C">
      <w:t xml:space="preserve"> -</w:t>
    </w:r>
    <w:bookmarkEnd w:id="16"/>
    <w:bookmarkEnd w:id="1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6349" w14:textId="77777777" w:rsidR="00FF7A4C" w:rsidRPr="00FF7A4C" w:rsidRDefault="00FF7A4C" w:rsidP="00FF7A4C">
    <w:pPr>
      <w:pStyle w:val="Header"/>
      <w:spacing w:after="240"/>
      <w:jc w:val="center"/>
    </w:pPr>
    <w:bookmarkStart w:id="18" w:name="_Hlk188459720"/>
    <w:bookmarkStart w:id="19" w:name="_Hlk188459721"/>
    <w:r w:rsidRPr="00FF7A4C">
      <w:t>G/TBT/N/</w:t>
    </w:r>
    <w:proofErr w:type="spellStart"/>
    <w:r w:rsidRPr="00FF7A4C">
      <w:t>CHL</w:t>
    </w:r>
    <w:proofErr w:type="spellEnd"/>
    <w:r w:rsidRPr="00FF7A4C">
      <w:t>/674/Add.2</w:t>
    </w:r>
  </w:p>
  <w:p w14:paraId="156DD119" w14:textId="77777777" w:rsidR="00FF7A4C" w:rsidRPr="00FF7A4C" w:rsidRDefault="00FF7A4C" w:rsidP="00FF7A4C">
    <w:pPr>
      <w:pStyle w:val="Header"/>
      <w:pBdr>
        <w:bottom w:val="single" w:sz="4" w:space="1" w:color="auto"/>
      </w:pBdr>
      <w:jc w:val="center"/>
    </w:pPr>
    <w:r w:rsidRPr="00FF7A4C">
      <w:t xml:space="preserve">- </w:t>
    </w:r>
    <w:r w:rsidRPr="00FF7A4C">
      <w:fldChar w:fldCharType="begin"/>
    </w:r>
    <w:r w:rsidRPr="00FF7A4C">
      <w:instrText xml:space="preserve"> PAGE  \* Arabic  \* MERGEFORMAT </w:instrText>
    </w:r>
    <w:r w:rsidRPr="00FF7A4C">
      <w:fldChar w:fldCharType="separate"/>
    </w:r>
    <w:r w:rsidRPr="00FF7A4C">
      <w:t>1</w:t>
    </w:r>
    <w:r w:rsidRPr="00FF7A4C">
      <w:fldChar w:fldCharType="end"/>
    </w:r>
    <w:r w:rsidRPr="00FF7A4C">
      <w:t xml:space="preserve"> -</w:t>
    </w:r>
    <w:bookmarkEnd w:id="18"/>
    <w:bookmarkEnd w:id="1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left w:w="0" w:type="dxa"/>
        <w:right w:w="0" w:type="dxa"/>
      </w:tblCellMar>
      <w:tblLook w:val="04A0" w:firstRow="1" w:lastRow="0" w:firstColumn="1" w:lastColumn="0" w:noHBand="0" w:noVBand="1"/>
    </w:tblPr>
    <w:tblGrid>
      <w:gridCol w:w="3810"/>
      <w:gridCol w:w="2020"/>
      <w:gridCol w:w="3196"/>
    </w:tblGrid>
    <w:tr w:rsidR="00FF7A4C" w:rsidRPr="00FF7A4C" w14:paraId="0E4071CE" w14:textId="77777777" w:rsidTr="00FF7A4C">
      <w:trPr>
        <w:trHeight w:val="240"/>
        <w:jc w:val="center"/>
      </w:trPr>
      <w:tc>
        <w:tcPr>
          <w:tcW w:w="2053" w:type="pct"/>
          <w:shd w:val="clear" w:color="auto" w:fill="auto"/>
          <w:tcMar>
            <w:left w:w="108" w:type="dxa"/>
            <w:right w:w="108" w:type="dxa"/>
          </w:tcMar>
          <w:vAlign w:val="center"/>
        </w:tcPr>
        <w:p w14:paraId="3828E8AB" w14:textId="77777777" w:rsidR="00FF7A4C" w:rsidRPr="00FF7A4C" w:rsidRDefault="00FF7A4C" w:rsidP="00FF7A4C">
          <w:pPr>
            <w:rPr>
              <w:rFonts w:eastAsia="Verdana" w:cs="Verdana"/>
              <w:noProof/>
              <w:szCs w:val="18"/>
              <w:lang w:eastAsia="en-GB"/>
            </w:rPr>
          </w:pPr>
          <w:bookmarkStart w:id="24" w:name="_Hlk188459726"/>
          <w:bookmarkStart w:id="25" w:name="_Hlk188459727"/>
        </w:p>
      </w:tc>
      <w:tc>
        <w:tcPr>
          <w:tcW w:w="2947" w:type="pct"/>
          <w:gridSpan w:val="2"/>
          <w:shd w:val="clear" w:color="auto" w:fill="auto"/>
          <w:tcMar>
            <w:left w:w="108" w:type="dxa"/>
            <w:right w:w="108" w:type="dxa"/>
          </w:tcMar>
          <w:vAlign w:val="center"/>
        </w:tcPr>
        <w:p w14:paraId="1472AC16" w14:textId="77777777" w:rsidR="00FF7A4C" w:rsidRPr="00FF7A4C" w:rsidRDefault="00FF7A4C" w:rsidP="00FF7A4C">
          <w:pPr>
            <w:jc w:val="right"/>
            <w:rPr>
              <w:rFonts w:eastAsia="Verdana" w:cs="Verdana"/>
              <w:b/>
              <w:color w:val="FF0000"/>
              <w:szCs w:val="18"/>
            </w:rPr>
          </w:pPr>
        </w:p>
      </w:tc>
    </w:tr>
    <w:tr w:rsidR="00FF7A4C" w:rsidRPr="00FF7A4C" w14:paraId="3858FACA" w14:textId="77777777" w:rsidTr="00FF7A4C">
      <w:trPr>
        <w:trHeight w:val="213"/>
        <w:jc w:val="center"/>
      </w:trPr>
      <w:tc>
        <w:tcPr>
          <w:tcW w:w="2053" w:type="pct"/>
          <w:vMerge w:val="restart"/>
          <w:shd w:val="clear" w:color="auto" w:fill="auto"/>
          <w:tcMar>
            <w:left w:w="0" w:type="dxa"/>
            <w:right w:w="0" w:type="dxa"/>
          </w:tcMar>
        </w:tcPr>
        <w:p w14:paraId="595AACF3" w14:textId="27052990" w:rsidR="00FF7A4C" w:rsidRPr="00FF7A4C" w:rsidRDefault="00FF7A4C" w:rsidP="00FF7A4C">
          <w:pPr>
            <w:jc w:val="left"/>
            <w:rPr>
              <w:rFonts w:eastAsia="Verdana" w:cs="Verdana"/>
              <w:szCs w:val="18"/>
            </w:rPr>
          </w:pPr>
          <w:r w:rsidRPr="00FF7A4C">
            <w:rPr>
              <w:rFonts w:eastAsia="Verdana" w:cs="Verdana"/>
              <w:noProof/>
              <w:szCs w:val="18"/>
            </w:rPr>
            <w:drawing>
              <wp:inline distT="0" distB="0" distL="0" distR="0" wp14:anchorId="0C185002" wp14:editId="3F15D30D">
                <wp:extent cx="2415902" cy="720090"/>
                <wp:effectExtent l="0" t="0" r="3810" b="3810"/>
                <wp:docPr id="117108093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108093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415902" cy="720090"/>
                        </a:xfrm>
                        <a:prstGeom prst="rect">
                          <a:avLst/>
                        </a:prstGeom>
                      </pic:spPr>
                    </pic:pic>
                  </a:graphicData>
                </a:graphic>
              </wp:inline>
            </w:drawing>
          </w:r>
        </w:p>
      </w:tc>
      <w:tc>
        <w:tcPr>
          <w:tcW w:w="2947" w:type="pct"/>
          <w:gridSpan w:val="2"/>
          <w:shd w:val="clear" w:color="auto" w:fill="auto"/>
          <w:tcMar>
            <w:left w:w="108" w:type="dxa"/>
            <w:right w:w="108" w:type="dxa"/>
          </w:tcMar>
        </w:tcPr>
        <w:p w14:paraId="06A9BA33" w14:textId="77777777" w:rsidR="00FF7A4C" w:rsidRPr="00FF7A4C" w:rsidRDefault="00FF7A4C" w:rsidP="00FF7A4C">
          <w:pPr>
            <w:jc w:val="right"/>
            <w:rPr>
              <w:rFonts w:eastAsia="Verdana" w:cs="Verdana"/>
              <w:b/>
              <w:szCs w:val="18"/>
            </w:rPr>
          </w:pPr>
        </w:p>
      </w:tc>
    </w:tr>
    <w:tr w:rsidR="00FF7A4C" w:rsidRPr="00FF7A4C" w14:paraId="3453C30A" w14:textId="77777777" w:rsidTr="00FF7A4C">
      <w:trPr>
        <w:trHeight w:val="868"/>
        <w:jc w:val="center"/>
      </w:trPr>
      <w:tc>
        <w:tcPr>
          <w:tcW w:w="2053" w:type="pct"/>
          <w:vMerge/>
          <w:shd w:val="clear" w:color="auto" w:fill="auto"/>
          <w:tcMar>
            <w:left w:w="108" w:type="dxa"/>
            <w:right w:w="108" w:type="dxa"/>
          </w:tcMar>
        </w:tcPr>
        <w:p w14:paraId="4899DD11" w14:textId="77777777" w:rsidR="00FF7A4C" w:rsidRPr="00FF7A4C" w:rsidRDefault="00FF7A4C" w:rsidP="00FF7A4C">
          <w:pPr>
            <w:jc w:val="left"/>
            <w:rPr>
              <w:rFonts w:eastAsia="Verdana" w:cs="Verdana"/>
              <w:noProof/>
              <w:szCs w:val="18"/>
              <w:lang w:eastAsia="en-GB"/>
            </w:rPr>
          </w:pPr>
        </w:p>
      </w:tc>
      <w:tc>
        <w:tcPr>
          <w:tcW w:w="2947" w:type="pct"/>
          <w:gridSpan w:val="2"/>
          <w:shd w:val="clear" w:color="auto" w:fill="auto"/>
          <w:tcMar>
            <w:left w:w="108" w:type="dxa"/>
            <w:right w:w="108" w:type="dxa"/>
          </w:tcMar>
        </w:tcPr>
        <w:p w14:paraId="51C2AC2B" w14:textId="110626A6" w:rsidR="00FF7A4C" w:rsidRPr="00FF7A4C" w:rsidRDefault="00FF7A4C" w:rsidP="00FF7A4C">
          <w:pPr>
            <w:jc w:val="right"/>
            <w:rPr>
              <w:rFonts w:eastAsia="Verdana" w:cs="Verdana"/>
              <w:b/>
              <w:szCs w:val="18"/>
            </w:rPr>
          </w:pPr>
          <w:r w:rsidRPr="00FF7A4C">
            <w:rPr>
              <w:b/>
              <w:szCs w:val="18"/>
            </w:rPr>
            <w:t>G/TBT/N/</w:t>
          </w:r>
          <w:proofErr w:type="spellStart"/>
          <w:r w:rsidRPr="00FF7A4C">
            <w:rPr>
              <w:b/>
              <w:szCs w:val="18"/>
            </w:rPr>
            <w:t>CHL</w:t>
          </w:r>
          <w:proofErr w:type="spellEnd"/>
          <w:r w:rsidRPr="00FF7A4C">
            <w:rPr>
              <w:b/>
              <w:szCs w:val="18"/>
            </w:rPr>
            <w:t>/674/Add.2</w:t>
          </w:r>
        </w:p>
      </w:tc>
    </w:tr>
    <w:tr w:rsidR="00FF7A4C" w:rsidRPr="00FF7A4C" w14:paraId="7B4FD4F0" w14:textId="77777777" w:rsidTr="00FF7A4C">
      <w:trPr>
        <w:trHeight w:val="240"/>
        <w:jc w:val="center"/>
      </w:trPr>
      <w:tc>
        <w:tcPr>
          <w:tcW w:w="2053" w:type="pct"/>
          <w:vMerge/>
          <w:shd w:val="clear" w:color="auto" w:fill="auto"/>
          <w:tcMar>
            <w:left w:w="108" w:type="dxa"/>
            <w:right w:w="108" w:type="dxa"/>
          </w:tcMar>
          <w:vAlign w:val="center"/>
        </w:tcPr>
        <w:p w14:paraId="0C6E332C" w14:textId="77777777" w:rsidR="00FF7A4C" w:rsidRPr="00FF7A4C" w:rsidRDefault="00FF7A4C" w:rsidP="00FF7A4C">
          <w:pPr>
            <w:rPr>
              <w:rFonts w:eastAsia="Verdana" w:cs="Verdana"/>
              <w:szCs w:val="18"/>
            </w:rPr>
          </w:pPr>
        </w:p>
      </w:tc>
      <w:tc>
        <w:tcPr>
          <w:tcW w:w="2947" w:type="pct"/>
          <w:gridSpan w:val="2"/>
          <w:shd w:val="clear" w:color="auto" w:fill="auto"/>
          <w:tcMar>
            <w:left w:w="108" w:type="dxa"/>
            <w:right w:w="108" w:type="dxa"/>
          </w:tcMar>
          <w:vAlign w:val="center"/>
        </w:tcPr>
        <w:p w14:paraId="7AADDEF8" w14:textId="437CA6E1" w:rsidR="00FF7A4C" w:rsidRPr="00FF7A4C" w:rsidRDefault="00FF7A4C" w:rsidP="00FF7A4C">
          <w:pPr>
            <w:jc w:val="right"/>
            <w:rPr>
              <w:rFonts w:eastAsia="Verdana" w:cs="Verdana"/>
              <w:szCs w:val="18"/>
            </w:rPr>
          </w:pPr>
          <w:r w:rsidRPr="00FF7A4C">
            <w:rPr>
              <w:rFonts w:eastAsia="Verdana" w:cs="Verdana"/>
              <w:szCs w:val="18"/>
            </w:rPr>
            <w:t>17 January 2025</w:t>
          </w:r>
        </w:p>
      </w:tc>
    </w:tr>
    <w:tr w:rsidR="00FF7A4C" w:rsidRPr="00FF7A4C" w14:paraId="12E0636C" w14:textId="77777777" w:rsidTr="00FF7A4C">
      <w:trPr>
        <w:trHeight w:val="412"/>
        <w:jc w:val="center"/>
      </w:trPr>
      <w:tc>
        <w:tcPr>
          <w:tcW w:w="3201" w:type="pct"/>
          <w:gridSpan w:val="2"/>
          <w:tcBorders>
            <w:bottom w:val="single" w:sz="4" w:space="0" w:color="auto"/>
          </w:tcBorders>
          <w:shd w:val="clear" w:color="auto" w:fill="auto"/>
          <w:tcMar>
            <w:top w:w="0" w:type="dxa"/>
            <w:left w:w="108" w:type="dxa"/>
            <w:bottom w:w="57" w:type="dxa"/>
            <w:right w:w="108" w:type="dxa"/>
          </w:tcMar>
          <w:vAlign w:val="bottom"/>
        </w:tcPr>
        <w:p w14:paraId="40A8FD57" w14:textId="2A6440D2" w:rsidR="00FF7A4C" w:rsidRPr="00FF7A4C" w:rsidRDefault="00FF7A4C" w:rsidP="00FF7A4C">
          <w:pPr>
            <w:jc w:val="left"/>
            <w:rPr>
              <w:rFonts w:eastAsia="Verdana" w:cs="Verdana"/>
              <w:b/>
              <w:szCs w:val="18"/>
            </w:rPr>
          </w:pPr>
          <w:r w:rsidRPr="00FF7A4C">
            <w:rPr>
              <w:rFonts w:eastAsia="Verdana" w:cs="Verdana"/>
              <w:color w:val="FF0000"/>
              <w:szCs w:val="18"/>
            </w:rPr>
            <w:t>(25</w:t>
          </w:r>
          <w:r w:rsidRPr="00FF7A4C">
            <w:rPr>
              <w:rFonts w:eastAsia="Verdana" w:cs="Verdana"/>
              <w:color w:val="FF0000"/>
              <w:szCs w:val="18"/>
            </w:rPr>
            <w:noBreakHyphen/>
          </w:r>
          <w:r w:rsidR="00A737B1">
            <w:rPr>
              <w:rFonts w:eastAsia="Verdana" w:cs="Verdana"/>
              <w:color w:val="FF0000"/>
              <w:szCs w:val="18"/>
            </w:rPr>
            <w:t>0452</w:t>
          </w:r>
          <w:r w:rsidRPr="00FF7A4C">
            <w:rPr>
              <w:rFonts w:eastAsia="Verdana" w:cs="Verdana"/>
              <w:color w:val="FF0000"/>
              <w:szCs w:val="18"/>
            </w:rPr>
            <w:t>)</w:t>
          </w:r>
        </w:p>
      </w:tc>
      <w:tc>
        <w:tcPr>
          <w:tcW w:w="1799" w:type="pct"/>
          <w:tcBorders>
            <w:bottom w:val="single" w:sz="4" w:space="0" w:color="auto"/>
          </w:tcBorders>
          <w:shd w:val="clear" w:color="auto" w:fill="auto"/>
          <w:tcMar>
            <w:top w:w="0" w:type="dxa"/>
            <w:left w:w="108" w:type="dxa"/>
            <w:bottom w:w="57" w:type="dxa"/>
            <w:right w:w="108" w:type="dxa"/>
          </w:tcMar>
          <w:vAlign w:val="bottom"/>
        </w:tcPr>
        <w:p w14:paraId="2E0BB9B7" w14:textId="17A4E3B0" w:rsidR="00FF7A4C" w:rsidRPr="00FF7A4C" w:rsidRDefault="00FF7A4C" w:rsidP="00FF7A4C">
          <w:pPr>
            <w:jc w:val="right"/>
            <w:rPr>
              <w:rFonts w:eastAsia="Verdana" w:cs="Verdana"/>
              <w:szCs w:val="18"/>
            </w:rPr>
          </w:pPr>
          <w:r w:rsidRPr="00FF7A4C">
            <w:rPr>
              <w:rFonts w:eastAsia="Verdana" w:cs="Verdana"/>
              <w:szCs w:val="18"/>
            </w:rPr>
            <w:t xml:space="preserve">Page: </w:t>
          </w:r>
          <w:r w:rsidRPr="00FF7A4C">
            <w:rPr>
              <w:rFonts w:eastAsia="Verdana" w:cs="Verdana"/>
              <w:szCs w:val="18"/>
            </w:rPr>
            <w:fldChar w:fldCharType="begin"/>
          </w:r>
          <w:r w:rsidRPr="00FF7A4C">
            <w:rPr>
              <w:rFonts w:eastAsia="Verdana" w:cs="Verdana"/>
              <w:szCs w:val="18"/>
            </w:rPr>
            <w:instrText xml:space="preserve"> PAGE  \* Arabic  \* MERGEFORMAT </w:instrText>
          </w:r>
          <w:r w:rsidRPr="00FF7A4C">
            <w:rPr>
              <w:rFonts w:eastAsia="Verdana" w:cs="Verdana"/>
              <w:szCs w:val="18"/>
            </w:rPr>
            <w:fldChar w:fldCharType="separate"/>
          </w:r>
          <w:r w:rsidRPr="00FF7A4C">
            <w:rPr>
              <w:rFonts w:eastAsia="Verdana" w:cs="Verdana"/>
              <w:szCs w:val="18"/>
            </w:rPr>
            <w:t>1</w:t>
          </w:r>
          <w:r w:rsidRPr="00FF7A4C">
            <w:rPr>
              <w:rFonts w:eastAsia="Verdana" w:cs="Verdana"/>
              <w:szCs w:val="18"/>
            </w:rPr>
            <w:fldChar w:fldCharType="end"/>
          </w:r>
          <w:r w:rsidRPr="00FF7A4C">
            <w:rPr>
              <w:rFonts w:eastAsia="Verdana" w:cs="Verdana"/>
              <w:szCs w:val="18"/>
            </w:rPr>
            <w:t>/</w:t>
          </w:r>
          <w:r w:rsidRPr="00FF7A4C">
            <w:rPr>
              <w:rFonts w:eastAsia="Verdana" w:cs="Verdana"/>
              <w:szCs w:val="18"/>
            </w:rPr>
            <w:fldChar w:fldCharType="begin"/>
          </w:r>
          <w:r w:rsidRPr="00FF7A4C">
            <w:rPr>
              <w:rFonts w:eastAsia="Verdana" w:cs="Verdana"/>
              <w:szCs w:val="18"/>
            </w:rPr>
            <w:instrText xml:space="preserve"> NUMPAGES  \# "0" \* Arabic  \* MERGEFORMAT </w:instrText>
          </w:r>
          <w:r w:rsidRPr="00FF7A4C">
            <w:rPr>
              <w:rFonts w:eastAsia="Verdana" w:cs="Verdana"/>
              <w:szCs w:val="18"/>
            </w:rPr>
            <w:fldChar w:fldCharType="separate"/>
          </w:r>
          <w:r w:rsidRPr="00FF7A4C">
            <w:rPr>
              <w:rFonts w:eastAsia="Verdana" w:cs="Verdana"/>
              <w:szCs w:val="18"/>
            </w:rPr>
            <w:t>2</w:t>
          </w:r>
          <w:r w:rsidRPr="00FF7A4C">
            <w:rPr>
              <w:rFonts w:eastAsia="Verdana" w:cs="Verdana"/>
              <w:szCs w:val="18"/>
            </w:rPr>
            <w:fldChar w:fldCharType="end"/>
          </w:r>
        </w:p>
      </w:tc>
    </w:tr>
    <w:tr w:rsidR="00FF7A4C" w:rsidRPr="00FF7A4C" w14:paraId="7565C384" w14:textId="77777777" w:rsidTr="00FF7A4C">
      <w:trPr>
        <w:trHeight w:val="240"/>
        <w:jc w:val="center"/>
      </w:trPr>
      <w:tc>
        <w:tcPr>
          <w:tcW w:w="3201" w:type="pct"/>
          <w:gridSpan w:val="2"/>
          <w:tcBorders>
            <w:top w:val="single" w:sz="4" w:space="0" w:color="auto"/>
          </w:tcBorders>
          <w:shd w:val="clear" w:color="auto" w:fill="auto"/>
          <w:tcMar>
            <w:top w:w="113" w:type="dxa"/>
            <w:left w:w="108" w:type="dxa"/>
            <w:bottom w:w="57" w:type="dxa"/>
            <w:right w:w="108" w:type="dxa"/>
          </w:tcMar>
          <w:vAlign w:val="center"/>
        </w:tcPr>
        <w:p w14:paraId="4552D3B7" w14:textId="2DA6BC81" w:rsidR="00FF7A4C" w:rsidRPr="00FF7A4C" w:rsidRDefault="00FF7A4C" w:rsidP="00FF7A4C">
          <w:pPr>
            <w:jc w:val="left"/>
            <w:rPr>
              <w:rFonts w:eastAsia="Verdana" w:cs="Verdana"/>
              <w:szCs w:val="18"/>
            </w:rPr>
          </w:pPr>
          <w:r w:rsidRPr="00FF7A4C">
            <w:rPr>
              <w:b/>
              <w:szCs w:val="18"/>
            </w:rPr>
            <w:t>Committee on Technical Barriers to Trade</w:t>
          </w:r>
        </w:p>
      </w:tc>
      <w:tc>
        <w:tcPr>
          <w:tcW w:w="1799" w:type="pct"/>
          <w:tcBorders>
            <w:top w:val="single" w:sz="4" w:space="0" w:color="auto"/>
          </w:tcBorders>
          <w:shd w:val="clear" w:color="auto" w:fill="auto"/>
          <w:tcMar>
            <w:top w:w="113" w:type="dxa"/>
            <w:left w:w="108" w:type="dxa"/>
            <w:bottom w:w="57" w:type="dxa"/>
            <w:right w:w="108" w:type="dxa"/>
          </w:tcMar>
        </w:tcPr>
        <w:p w14:paraId="1590F723" w14:textId="434E7A75" w:rsidR="00FF7A4C" w:rsidRPr="00FF7A4C" w:rsidRDefault="00FF7A4C" w:rsidP="00FF7A4C">
          <w:pPr>
            <w:jc w:val="right"/>
            <w:rPr>
              <w:rFonts w:eastAsia="Verdana" w:cs="Verdana"/>
              <w:bCs/>
              <w:szCs w:val="18"/>
            </w:rPr>
          </w:pPr>
          <w:r w:rsidRPr="00FF7A4C">
            <w:rPr>
              <w:rFonts w:eastAsia="Verdana" w:cs="Verdana"/>
              <w:bCs/>
              <w:szCs w:val="18"/>
            </w:rPr>
            <w:t>Original: Spanish</w:t>
          </w:r>
        </w:p>
      </w:tc>
    </w:tr>
    <w:bookmarkEnd w:id="24"/>
    <w:bookmarkEnd w:id="25"/>
  </w:tbl>
  <w:p w14:paraId="7063887A" w14:textId="77777777" w:rsidR="00ED54E0" w:rsidRPr="00FF7A4C" w:rsidRDefault="00ED54E0" w:rsidP="00FF7A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3F6C9F6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8"/>
        </w:tabs>
        <w:ind w:left="1928"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9E12B284"/>
    <w:name w:val="LegalHeadings"/>
    <w:lvl w:ilvl="0">
      <w:start w:val="1"/>
      <w:numFmt w:val="decimal"/>
      <w:lvlRestart w:val="0"/>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C1C7B"/>
    <w:multiLevelType w:val="multilevel"/>
    <w:tmpl w:val="55F629E2"/>
    <w:lvl w:ilvl="0">
      <w:start w:val="1"/>
      <w:numFmt w:val="decimal"/>
      <w:pStyle w:val="Query"/>
      <w:lvlText w:val="%1."/>
      <w:lvlJc w:val="left"/>
      <w:pPr>
        <w:ind w:left="56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3E948C5"/>
    <w:multiLevelType w:val="multilevel"/>
    <w:tmpl w:val="A09AC6C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8BB2C9D6"/>
    <w:numStyleLink w:val="LegalHeadings"/>
  </w:abstractNum>
  <w:abstractNum w:abstractNumId="13" w15:restartNumberingAfterBreak="0">
    <w:nsid w:val="57551E12"/>
    <w:multiLevelType w:val="multilevel"/>
    <w:tmpl w:val="8BB2C9D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1134"/>
        </w:tabs>
        <w:ind w:left="1134" w:hanging="567"/>
      </w:pPr>
      <w:rPr>
        <w:rFonts w:hint="default"/>
      </w:rPr>
    </w:lvl>
    <w:lvl w:ilvl="8">
      <w:start w:val="1"/>
      <w:numFmt w:val="lowerRoman"/>
      <w:lvlText w:val="%9."/>
      <w:lvlJc w:val="left"/>
      <w:pPr>
        <w:tabs>
          <w:tab w:val="num" w:pos="1701"/>
        </w:tabs>
        <w:ind w:left="1701" w:hanging="567"/>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494883317">
    <w:abstractNumId w:val="9"/>
  </w:num>
  <w:num w:numId="2" w16cid:durableId="838887690">
    <w:abstractNumId w:val="7"/>
  </w:num>
  <w:num w:numId="3" w16cid:durableId="153643996">
    <w:abstractNumId w:val="6"/>
  </w:num>
  <w:num w:numId="4" w16cid:durableId="1168444158">
    <w:abstractNumId w:val="5"/>
  </w:num>
  <w:num w:numId="5" w16cid:durableId="286358938">
    <w:abstractNumId w:val="4"/>
  </w:num>
  <w:num w:numId="6" w16cid:durableId="191656578">
    <w:abstractNumId w:val="13"/>
  </w:num>
  <w:num w:numId="7" w16cid:durableId="1711420529">
    <w:abstractNumId w:val="12"/>
  </w:num>
  <w:num w:numId="8" w16cid:durableId="1742217232">
    <w:abstractNumId w:val="11"/>
  </w:num>
  <w:num w:numId="9" w16cid:durableId="11301296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24169">
    <w:abstractNumId w:val="14"/>
  </w:num>
  <w:num w:numId="11" w16cid:durableId="1987464525">
    <w:abstractNumId w:val="8"/>
  </w:num>
  <w:num w:numId="12" w16cid:durableId="306084227">
    <w:abstractNumId w:val="3"/>
  </w:num>
  <w:num w:numId="13" w16cid:durableId="1003362749">
    <w:abstractNumId w:val="2"/>
  </w:num>
  <w:num w:numId="14" w16cid:durableId="1651013097">
    <w:abstractNumId w:val="1"/>
  </w:num>
  <w:num w:numId="15" w16cid:durableId="1336692311">
    <w:abstractNumId w:val="0"/>
  </w:num>
  <w:num w:numId="16" w16cid:durableId="469444886">
    <w:abstractNumId w:val="12"/>
    <w:lvlOverride w:ilvl="0">
      <w:lvl w:ilvl="0">
        <w:start w:val="1"/>
        <w:numFmt w:val="decimal"/>
        <w:isLgl/>
        <w:suff w:val="nothing"/>
        <w:lvlText w:val="%1  "/>
        <w:lvlJc w:val="left"/>
        <w:pPr>
          <w:ind w:left="0" w:firstLine="0"/>
        </w:pPr>
        <w:rPr>
          <w:rFonts w:hint="default"/>
        </w:rPr>
      </w:lvl>
    </w:lvlOverride>
    <w:lvlOverride w:ilvl="1">
      <w:lvl w:ilvl="1">
        <w:start w:val="1"/>
        <w:numFmt w:val="decimal"/>
        <w:isLgl/>
        <w:suff w:val="nothing"/>
        <w:lvlText w:val="%1.%2  "/>
        <w:lvlJc w:val="left"/>
        <w:pPr>
          <w:ind w:left="0" w:firstLine="0"/>
        </w:pPr>
        <w:rPr>
          <w:rFonts w:hint="default"/>
        </w:rPr>
      </w:lvl>
    </w:lvlOverride>
    <w:lvlOverride w:ilvl="2">
      <w:lvl w:ilvl="2">
        <w:start w:val="1"/>
        <w:numFmt w:val="decimal"/>
        <w:isLgl/>
        <w:suff w:val="nothing"/>
        <w:lvlText w:val="%1.%2.%3  "/>
        <w:lvlJc w:val="left"/>
        <w:pPr>
          <w:ind w:left="0" w:firstLine="0"/>
        </w:pPr>
        <w:rPr>
          <w:rFonts w:hint="default"/>
        </w:rPr>
      </w:lvl>
    </w:lvlOverride>
    <w:lvlOverride w:ilvl="3">
      <w:lvl w:ilvl="3">
        <w:start w:val="1"/>
        <w:numFmt w:val="decimal"/>
        <w:isLgl/>
        <w:suff w:val="nothing"/>
        <w:lvlText w:val="%1.%2.%3.%4  "/>
        <w:lvlJc w:val="left"/>
        <w:pPr>
          <w:ind w:left="0" w:firstLine="0"/>
        </w:pPr>
        <w:rPr>
          <w:rFonts w:hint="default"/>
        </w:rPr>
      </w:lvl>
    </w:lvlOverride>
    <w:lvlOverride w:ilvl="4">
      <w:lvl w:ilvl="4">
        <w:start w:val="1"/>
        <w:numFmt w:val="decimal"/>
        <w:isLgl/>
        <w:suff w:val="nothing"/>
        <w:lvlText w:val="%1.%2.%3.%4.%5  "/>
        <w:lvlJc w:val="left"/>
        <w:pPr>
          <w:ind w:left="0" w:firstLine="0"/>
        </w:pPr>
        <w:rPr>
          <w:rFonts w:hint="default"/>
        </w:rPr>
      </w:lvl>
    </w:lvlOverride>
    <w:lvlOverride w:ilvl="5">
      <w:lvl w:ilvl="5">
        <w:start w:val="1"/>
        <w:numFmt w:val="decimal"/>
        <w:isLgl/>
        <w:suff w:val="nothing"/>
        <w:lvlText w:val="%1.%2.%3.%4.%5.%6  "/>
        <w:lvlJc w:val="left"/>
        <w:pPr>
          <w:ind w:left="0" w:firstLine="0"/>
        </w:pPr>
        <w:rPr>
          <w:rFonts w:hint="default"/>
        </w:rPr>
      </w:lvl>
    </w:lvlOverride>
    <w:lvlOverride w:ilvl="6">
      <w:lvl w:ilvl="6">
        <w:start w:val="1"/>
        <w:numFmt w:val="decimal"/>
        <w:lvlRestart w:val="1"/>
        <w:isLgl/>
        <w:suff w:val="nothing"/>
        <w:lvlText w:val="%1.%7.  "/>
        <w:lvlJc w:val="left"/>
        <w:pPr>
          <w:ind w:left="0" w:firstLine="0"/>
        </w:pPr>
        <w:rPr>
          <w:rFonts w:hint="default"/>
        </w:rPr>
      </w:lvl>
    </w:lvlOverride>
    <w:lvlOverride w:ilvl="7">
      <w:lvl w:ilvl="7">
        <w:start w:val="1"/>
        <w:numFmt w:val="lowerLetter"/>
        <w:lvlText w:val="%8."/>
        <w:lvlJc w:val="left"/>
        <w:pPr>
          <w:tabs>
            <w:tab w:val="num" w:pos="907"/>
          </w:tabs>
          <w:ind w:left="907" w:hanging="340"/>
        </w:pPr>
        <w:rPr>
          <w:rFonts w:hint="default"/>
        </w:rPr>
      </w:lvl>
    </w:lvlOverride>
    <w:lvlOverride w:ilvl="8">
      <w:lvl w:ilvl="8">
        <w:start w:val="1"/>
        <w:numFmt w:val="lowerRoman"/>
        <w:lvlText w:val="%9."/>
        <w:lvlJc w:val="left"/>
        <w:pPr>
          <w:tabs>
            <w:tab w:val="num" w:pos="1247"/>
          </w:tabs>
          <w:ind w:left="1247" w:hanging="340"/>
        </w:pPr>
        <w:rPr>
          <w:rFonts w:hint="default"/>
        </w:rPr>
      </w:lvl>
    </w:lvlOverride>
  </w:num>
  <w:num w:numId="17" w16cid:durableId="10109162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DateAndTime/>
  <w:proofState w:spelling="clean"/>
  <w:attachedTemplate r:id="rId1"/>
  <w:stylePaneSortMethod w:val="0000"/>
  <w:defaultTabStop w:val="567"/>
  <w:hyphenationZone w:val="425"/>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16BCF"/>
    <w:rsid w:val="000272F6"/>
    <w:rsid w:val="00037AC4"/>
    <w:rsid w:val="000423BF"/>
    <w:rsid w:val="00043D6D"/>
    <w:rsid w:val="00043ECC"/>
    <w:rsid w:val="000844B6"/>
    <w:rsid w:val="000A4945"/>
    <w:rsid w:val="000A5283"/>
    <w:rsid w:val="000B31E1"/>
    <w:rsid w:val="000C25F0"/>
    <w:rsid w:val="0011356B"/>
    <w:rsid w:val="00117DBD"/>
    <w:rsid w:val="00124403"/>
    <w:rsid w:val="0013337F"/>
    <w:rsid w:val="00175BCF"/>
    <w:rsid w:val="00175DD6"/>
    <w:rsid w:val="00182B84"/>
    <w:rsid w:val="00183601"/>
    <w:rsid w:val="001D319B"/>
    <w:rsid w:val="001E291F"/>
    <w:rsid w:val="00230E74"/>
    <w:rsid w:val="00233408"/>
    <w:rsid w:val="0027067B"/>
    <w:rsid w:val="00281997"/>
    <w:rsid w:val="002C181E"/>
    <w:rsid w:val="002D78C9"/>
    <w:rsid w:val="002F663C"/>
    <w:rsid w:val="00305F12"/>
    <w:rsid w:val="003156C6"/>
    <w:rsid w:val="00324956"/>
    <w:rsid w:val="00327D40"/>
    <w:rsid w:val="00335575"/>
    <w:rsid w:val="003572B4"/>
    <w:rsid w:val="00360937"/>
    <w:rsid w:val="00375683"/>
    <w:rsid w:val="003844B6"/>
    <w:rsid w:val="003918E9"/>
    <w:rsid w:val="00397FF5"/>
    <w:rsid w:val="003B4DD0"/>
    <w:rsid w:val="003D3546"/>
    <w:rsid w:val="003D6420"/>
    <w:rsid w:val="00417D8E"/>
    <w:rsid w:val="00424340"/>
    <w:rsid w:val="004244A9"/>
    <w:rsid w:val="0043626D"/>
    <w:rsid w:val="00442BDE"/>
    <w:rsid w:val="00444BD5"/>
    <w:rsid w:val="00467032"/>
    <w:rsid w:val="0046754A"/>
    <w:rsid w:val="00470C19"/>
    <w:rsid w:val="00486575"/>
    <w:rsid w:val="004C5A53"/>
    <w:rsid w:val="004F203A"/>
    <w:rsid w:val="005127D6"/>
    <w:rsid w:val="005336B8"/>
    <w:rsid w:val="00544326"/>
    <w:rsid w:val="00547B5F"/>
    <w:rsid w:val="005707AC"/>
    <w:rsid w:val="005733F2"/>
    <w:rsid w:val="00583508"/>
    <w:rsid w:val="005A1A22"/>
    <w:rsid w:val="005A2EBE"/>
    <w:rsid w:val="005B04B9"/>
    <w:rsid w:val="005B3ACA"/>
    <w:rsid w:val="005B68C7"/>
    <w:rsid w:val="005B7054"/>
    <w:rsid w:val="005C353B"/>
    <w:rsid w:val="005D5981"/>
    <w:rsid w:val="005E2928"/>
    <w:rsid w:val="005F30CB"/>
    <w:rsid w:val="00610DE5"/>
    <w:rsid w:val="00612644"/>
    <w:rsid w:val="00620F21"/>
    <w:rsid w:val="0062527B"/>
    <w:rsid w:val="00627EB9"/>
    <w:rsid w:val="00635CBD"/>
    <w:rsid w:val="00642BF9"/>
    <w:rsid w:val="0064657D"/>
    <w:rsid w:val="00674CCD"/>
    <w:rsid w:val="006B3175"/>
    <w:rsid w:val="006D070E"/>
    <w:rsid w:val="006F5826"/>
    <w:rsid w:val="00700181"/>
    <w:rsid w:val="0070236C"/>
    <w:rsid w:val="00710E80"/>
    <w:rsid w:val="007141CF"/>
    <w:rsid w:val="00732F75"/>
    <w:rsid w:val="0073755C"/>
    <w:rsid w:val="00745146"/>
    <w:rsid w:val="00745CBF"/>
    <w:rsid w:val="007577E3"/>
    <w:rsid w:val="00760003"/>
    <w:rsid w:val="00760DB3"/>
    <w:rsid w:val="00764027"/>
    <w:rsid w:val="007755FC"/>
    <w:rsid w:val="007764D7"/>
    <w:rsid w:val="00782B32"/>
    <w:rsid w:val="00787DBC"/>
    <w:rsid w:val="00796362"/>
    <w:rsid w:val="007B3D3F"/>
    <w:rsid w:val="007B57C5"/>
    <w:rsid w:val="007E6507"/>
    <w:rsid w:val="007F2B8E"/>
    <w:rsid w:val="007F32D1"/>
    <w:rsid w:val="00807247"/>
    <w:rsid w:val="00832439"/>
    <w:rsid w:val="00832639"/>
    <w:rsid w:val="00840C2B"/>
    <w:rsid w:val="00850CE3"/>
    <w:rsid w:val="008739FD"/>
    <w:rsid w:val="0087580A"/>
    <w:rsid w:val="00893E85"/>
    <w:rsid w:val="008B69D1"/>
    <w:rsid w:val="008C42D2"/>
    <w:rsid w:val="008C714D"/>
    <w:rsid w:val="008E2C13"/>
    <w:rsid w:val="008E372C"/>
    <w:rsid w:val="00915236"/>
    <w:rsid w:val="00943250"/>
    <w:rsid w:val="00951E9B"/>
    <w:rsid w:val="00963A2D"/>
    <w:rsid w:val="00992AEA"/>
    <w:rsid w:val="009A6F54"/>
    <w:rsid w:val="009F51A2"/>
    <w:rsid w:val="009F7637"/>
    <w:rsid w:val="00A349D8"/>
    <w:rsid w:val="00A372AC"/>
    <w:rsid w:val="00A43C3A"/>
    <w:rsid w:val="00A6057A"/>
    <w:rsid w:val="00A737B1"/>
    <w:rsid w:val="00A74017"/>
    <w:rsid w:val="00A81A0F"/>
    <w:rsid w:val="00A91F44"/>
    <w:rsid w:val="00AA332C"/>
    <w:rsid w:val="00AA6B9C"/>
    <w:rsid w:val="00AB6542"/>
    <w:rsid w:val="00AC27F8"/>
    <w:rsid w:val="00AD4C72"/>
    <w:rsid w:val="00AD55DF"/>
    <w:rsid w:val="00AE2AEE"/>
    <w:rsid w:val="00AE568A"/>
    <w:rsid w:val="00AF3FE5"/>
    <w:rsid w:val="00AF4C4E"/>
    <w:rsid w:val="00B00276"/>
    <w:rsid w:val="00B03883"/>
    <w:rsid w:val="00B17BD8"/>
    <w:rsid w:val="00B22706"/>
    <w:rsid w:val="00B230EC"/>
    <w:rsid w:val="00B331D4"/>
    <w:rsid w:val="00B52738"/>
    <w:rsid w:val="00B54CBF"/>
    <w:rsid w:val="00B56EDC"/>
    <w:rsid w:val="00B622D2"/>
    <w:rsid w:val="00B6593A"/>
    <w:rsid w:val="00BB1341"/>
    <w:rsid w:val="00BB1F84"/>
    <w:rsid w:val="00BC1D7E"/>
    <w:rsid w:val="00BE5468"/>
    <w:rsid w:val="00BF067B"/>
    <w:rsid w:val="00C11EAC"/>
    <w:rsid w:val="00C15F6D"/>
    <w:rsid w:val="00C2459D"/>
    <w:rsid w:val="00C305D7"/>
    <w:rsid w:val="00C30F2A"/>
    <w:rsid w:val="00C3682D"/>
    <w:rsid w:val="00C43456"/>
    <w:rsid w:val="00C65C0C"/>
    <w:rsid w:val="00C71540"/>
    <w:rsid w:val="00C808FC"/>
    <w:rsid w:val="00C8278E"/>
    <w:rsid w:val="00C838A8"/>
    <w:rsid w:val="00C94EC2"/>
    <w:rsid w:val="00CA5556"/>
    <w:rsid w:val="00CB629C"/>
    <w:rsid w:val="00CD7D97"/>
    <w:rsid w:val="00CE3EE6"/>
    <w:rsid w:val="00CE4BA1"/>
    <w:rsid w:val="00D000C7"/>
    <w:rsid w:val="00D1010E"/>
    <w:rsid w:val="00D124C5"/>
    <w:rsid w:val="00D221B8"/>
    <w:rsid w:val="00D22E2C"/>
    <w:rsid w:val="00D31A79"/>
    <w:rsid w:val="00D366E1"/>
    <w:rsid w:val="00D51C5C"/>
    <w:rsid w:val="00D52A9D"/>
    <w:rsid w:val="00D55AAD"/>
    <w:rsid w:val="00D60927"/>
    <w:rsid w:val="00D747AE"/>
    <w:rsid w:val="00D763A2"/>
    <w:rsid w:val="00D9226C"/>
    <w:rsid w:val="00DA20BD"/>
    <w:rsid w:val="00DA4169"/>
    <w:rsid w:val="00DB3428"/>
    <w:rsid w:val="00DE50DB"/>
    <w:rsid w:val="00DF085F"/>
    <w:rsid w:val="00DF466E"/>
    <w:rsid w:val="00DF6AE1"/>
    <w:rsid w:val="00E1011F"/>
    <w:rsid w:val="00E46FD5"/>
    <w:rsid w:val="00E544BB"/>
    <w:rsid w:val="00E56545"/>
    <w:rsid w:val="00E626B0"/>
    <w:rsid w:val="00EA5D4F"/>
    <w:rsid w:val="00EB6C56"/>
    <w:rsid w:val="00EC74B2"/>
    <w:rsid w:val="00ED1D47"/>
    <w:rsid w:val="00ED54E0"/>
    <w:rsid w:val="00EE587D"/>
    <w:rsid w:val="00EF639C"/>
    <w:rsid w:val="00EF68C9"/>
    <w:rsid w:val="00F04A9D"/>
    <w:rsid w:val="00F05F0C"/>
    <w:rsid w:val="00F32397"/>
    <w:rsid w:val="00F40595"/>
    <w:rsid w:val="00F4760A"/>
    <w:rsid w:val="00F77BEC"/>
    <w:rsid w:val="00F810EA"/>
    <w:rsid w:val="00F8538C"/>
    <w:rsid w:val="00F95856"/>
    <w:rsid w:val="00FA07E8"/>
    <w:rsid w:val="00FA173F"/>
    <w:rsid w:val="00FA5EBC"/>
    <w:rsid w:val="00FA6F14"/>
    <w:rsid w:val="00FA6F48"/>
    <w:rsid w:val="00FD224A"/>
    <w:rsid w:val="00FD75E5"/>
    <w:rsid w:val="00FE4603"/>
    <w:rsid w:val="00FF4616"/>
    <w:rsid w:val="00FF7A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F25BD8"/>
  <w15:docId w15:val="{3900EE48-9B0E-485D-8B2E-22921382B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A4C"/>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FF7A4C"/>
    <w:pPr>
      <w:keepNext/>
      <w:keepLines/>
      <w:numPr>
        <w:numId w:val="13"/>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FF7A4C"/>
    <w:pPr>
      <w:keepNext/>
      <w:keepLines/>
      <w:numPr>
        <w:ilvl w:val="1"/>
        <w:numId w:val="13"/>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FF7A4C"/>
    <w:pPr>
      <w:keepNext/>
      <w:keepLines/>
      <w:numPr>
        <w:ilvl w:val="2"/>
        <w:numId w:val="13"/>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FF7A4C"/>
    <w:pPr>
      <w:keepNext/>
      <w:keepLines/>
      <w:numPr>
        <w:ilvl w:val="3"/>
        <w:numId w:val="13"/>
      </w:numPr>
      <w:tabs>
        <w:tab w:val="clear" w:pos="1134"/>
        <w:tab w:val="num" w:pos="567"/>
      </w:tabs>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FF7A4C"/>
    <w:pPr>
      <w:keepNext/>
      <w:keepLines/>
      <w:numPr>
        <w:ilvl w:val="4"/>
        <w:numId w:val="13"/>
      </w:numPr>
      <w:tabs>
        <w:tab w:val="clear" w:pos="1134"/>
        <w:tab w:val="num" w:pos="567"/>
      </w:tabs>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FF7A4C"/>
    <w:pPr>
      <w:keepNext/>
      <w:keepLines/>
      <w:numPr>
        <w:ilvl w:val="5"/>
        <w:numId w:val="13"/>
      </w:numPr>
      <w:tabs>
        <w:tab w:val="clear" w:pos="1134"/>
        <w:tab w:val="num" w:pos="567"/>
      </w:tabs>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FF7A4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FF7A4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FF7A4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FF7A4C"/>
    <w:rPr>
      <w:rFonts w:ascii="Verdana" w:eastAsiaTheme="majorEastAsia" w:hAnsi="Verdana" w:cstheme="majorBidi"/>
      <w:b/>
      <w:bCs/>
      <w:caps/>
      <w:color w:val="006283"/>
      <w:sz w:val="18"/>
      <w:szCs w:val="28"/>
      <w:lang w:val="en-GB"/>
    </w:rPr>
  </w:style>
  <w:style w:type="character" w:customStyle="1" w:styleId="Heading2Char">
    <w:name w:val="Heading 2 Char"/>
    <w:basedOn w:val="DefaultParagraphFont"/>
    <w:link w:val="Heading2"/>
    <w:uiPriority w:val="2"/>
    <w:rsid w:val="00FF7A4C"/>
    <w:rPr>
      <w:rFonts w:ascii="Verdana" w:eastAsiaTheme="majorEastAsia" w:hAnsi="Verdana" w:cstheme="majorBidi"/>
      <w:b/>
      <w:bCs/>
      <w:color w:val="006283"/>
      <w:sz w:val="18"/>
      <w:szCs w:val="26"/>
      <w:lang w:val="en-GB"/>
    </w:rPr>
  </w:style>
  <w:style w:type="character" w:customStyle="1" w:styleId="Heading3Char">
    <w:name w:val="Heading 3 Char"/>
    <w:basedOn w:val="DefaultParagraphFont"/>
    <w:link w:val="Heading3"/>
    <w:uiPriority w:val="2"/>
    <w:rsid w:val="00FF7A4C"/>
    <w:rPr>
      <w:rFonts w:ascii="Verdana" w:eastAsiaTheme="majorEastAsia" w:hAnsi="Verdana" w:cstheme="majorBidi"/>
      <w:b/>
      <w:bCs/>
      <w:color w:val="006283"/>
      <w:sz w:val="18"/>
      <w:lang w:val="en-GB"/>
    </w:rPr>
  </w:style>
  <w:style w:type="character" w:customStyle="1" w:styleId="Heading4Char">
    <w:name w:val="Heading 4 Char"/>
    <w:basedOn w:val="DefaultParagraphFont"/>
    <w:link w:val="Heading4"/>
    <w:uiPriority w:val="2"/>
    <w:rsid w:val="00FF7A4C"/>
    <w:rPr>
      <w:rFonts w:ascii="Verdana" w:eastAsiaTheme="majorEastAsia" w:hAnsi="Verdana" w:cstheme="majorBidi"/>
      <w:b/>
      <w:bCs/>
      <w:iCs/>
      <w:color w:val="006283"/>
      <w:sz w:val="18"/>
      <w:lang w:val="en-GB"/>
    </w:rPr>
  </w:style>
  <w:style w:type="character" w:customStyle="1" w:styleId="Heading5Char">
    <w:name w:val="Heading 5 Char"/>
    <w:basedOn w:val="DefaultParagraphFont"/>
    <w:link w:val="Heading5"/>
    <w:uiPriority w:val="2"/>
    <w:rsid w:val="00FF7A4C"/>
    <w:rPr>
      <w:rFonts w:ascii="Verdana" w:eastAsiaTheme="majorEastAsia" w:hAnsi="Verdana" w:cstheme="majorBidi"/>
      <w:b/>
      <w:color w:val="006283"/>
      <w:sz w:val="18"/>
      <w:lang w:val="en-GB"/>
    </w:rPr>
  </w:style>
  <w:style w:type="character" w:customStyle="1" w:styleId="Heading6Char">
    <w:name w:val="Heading 6 Char"/>
    <w:basedOn w:val="DefaultParagraphFont"/>
    <w:link w:val="Heading6"/>
    <w:uiPriority w:val="2"/>
    <w:rsid w:val="00FF7A4C"/>
    <w:rPr>
      <w:rFonts w:ascii="Verdana" w:eastAsiaTheme="majorEastAsia" w:hAnsi="Verdana" w:cstheme="majorBidi"/>
      <w:b/>
      <w:iCs/>
      <w:color w:val="006283"/>
      <w:sz w:val="18"/>
      <w:lang w:val="en-GB"/>
    </w:rPr>
  </w:style>
  <w:style w:type="character" w:customStyle="1" w:styleId="Heading7Char">
    <w:name w:val="Heading 7 Char"/>
    <w:basedOn w:val="DefaultParagraphFont"/>
    <w:link w:val="Heading7"/>
    <w:uiPriority w:val="2"/>
    <w:rsid w:val="00FF7A4C"/>
    <w:rPr>
      <w:rFonts w:ascii="Verdana" w:eastAsiaTheme="majorEastAsia" w:hAnsi="Verdana" w:cstheme="majorBidi"/>
      <w:b/>
      <w:iCs/>
      <w:color w:val="006283"/>
      <w:sz w:val="18"/>
      <w:lang w:val="en-GB"/>
    </w:rPr>
  </w:style>
  <w:style w:type="character" w:customStyle="1" w:styleId="Heading8Char">
    <w:name w:val="Heading 8 Char"/>
    <w:basedOn w:val="DefaultParagraphFont"/>
    <w:link w:val="Heading8"/>
    <w:uiPriority w:val="2"/>
    <w:rsid w:val="00FF7A4C"/>
    <w:rPr>
      <w:rFonts w:ascii="Verdana" w:eastAsiaTheme="majorEastAsia" w:hAnsi="Verdana" w:cstheme="majorBidi"/>
      <w:b/>
      <w:i/>
      <w:color w:val="006283"/>
      <w:sz w:val="18"/>
      <w:szCs w:val="20"/>
      <w:lang w:val="en-GB"/>
    </w:rPr>
  </w:style>
  <w:style w:type="character" w:customStyle="1" w:styleId="Heading9Char">
    <w:name w:val="Heading 9 Char"/>
    <w:basedOn w:val="DefaultParagraphFont"/>
    <w:link w:val="Heading9"/>
    <w:uiPriority w:val="2"/>
    <w:rsid w:val="00FF7A4C"/>
    <w:rPr>
      <w:rFonts w:ascii="Verdana" w:eastAsiaTheme="majorEastAsia" w:hAnsi="Verdana" w:cstheme="majorBidi"/>
      <w:b/>
      <w:iCs/>
      <w:color w:val="006283"/>
      <w:sz w:val="18"/>
      <w:szCs w:val="20"/>
      <w:u w:val="single"/>
      <w:lang w:val="en-GB"/>
    </w:rPr>
  </w:style>
  <w:style w:type="paragraph" w:styleId="Title">
    <w:name w:val="Title"/>
    <w:basedOn w:val="Normal"/>
    <w:next w:val="Normal"/>
    <w:link w:val="TitleChar"/>
    <w:uiPriority w:val="5"/>
    <w:qFormat/>
    <w:rsid w:val="00FF7A4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FF7A4C"/>
    <w:rPr>
      <w:rFonts w:ascii="Verdana" w:eastAsiaTheme="majorEastAsia" w:hAnsi="Verdana" w:cstheme="majorBidi"/>
      <w:b/>
      <w:caps/>
      <w:color w:val="006283"/>
      <w:kern w:val="28"/>
      <w:sz w:val="18"/>
      <w:szCs w:val="52"/>
      <w:lang w:val="en-GB"/>
    </w:rPr>
  </w:style>
  <w:style w:type="paragraph" w:styleId="BodyText">
    <w:name w:val="Body Text"/>
    <w:basedOn w:val="Normal"/>
    <w:link w:val="BodyTextChar"/>
    <w:uiPriority w:val="1"/>
    <w:qFormat/>
    <w:rsid w:val="00FF7A4C"/>
    <w:pPr>
      <w:numPr>
        <w:ilvl w:val="6"/>
        <w:numId w:val="13"/>
      </w:numPr>
      <w:spacing w:after="240"/>
    </w:pPr>
  </w:style>
  <w:style w:type="character" w:customStyle="1" w:styleId="BodyTextChar">
    <w:name w:val="Body Text Char"/>
    <w:basedOn w:val="DefaultParagraphFont"/>
    <w:link w:val="BodyText"/>
    <w:uiPriority w:val="1"/>
    <w:rsid w:val="00FF7A4C"/>
    <w:rPr>
      <w:rFonts w:ascii="Verdana" w:hAnsi="Verdana"/>
      <w:sz w:val="18"/>
      <w:lang w:val="en-GB"/>
    </w:rPr>
  </w:style>
  <w:style w:type="paragraph" w:styleId="BodyText2">
    <w:name w:val="Body Text 2"/>
    <w:basedOn w:val="Normal"/>
    <w:link w:val="BodyText2Char"/>
    <w:uiPriority w:val="1"/>
    <w:qFormat/>
    <w:rsid w:val="00FF7A4C"/>
    <w:pPr>
      <w:numPr>
        <w:ilvl w:val="7"/>
        <w:numId w:val="13"/>
      </w:numPr>
      <w:tabs>
        <w:tab w:val="left" w:pos="1134"/>
      </w:tabs>
      <w:spacing w:after="240"/>
    </w:pPr>
  </w:style>
  <w:style w:type="character" w:customStyle="1" w:styleId="BodyText2Char">
    <w:name w:val="Body Text 2 Char"/>
    <w:basedOn w:val="DefaultParagraphFont"/>
    <w:link w:val="BodyText2"/>
    <w:uiPriority w:val="1"/>
    <w:rsid w:val="00FF7A4C"/>
    <w:rPr>
      <w:rFonts w:ascii="Verdana" w:hAnsi="Verdana"/>
      <w:sz w:val="18"/>
      <w:lang w:val="en-GB"/>
    </w:rPr>
  </w:style>
  <w:style w:type="paragraph" w:styleId="BodyText3">
    <w:name w:val="Body Text 3"/>
    <w:basedOn w:val="Normal"/>
    <w:link w:val="BodyText3Char"/>
    <w:uiPriority w:val="1"/>
    <w:qFormat/>
    <w:rsid w:val="00FF7A4C"/>
    <w:pPr>
      <w:numPr>
        <w:ilvl w:val="8"/>
        <w:numId w:val="13"/>
      </w:numPr>
      <w:spacing w:after="240"/>
    </w:pPr>
    <w:rPr>
      <w:szCs w:val="16"/>
    </w:rPr>
  </w:style>
  <w:style w:type="character" w:customStyle="1" w:styleId="BodyText3Char">
    <w:name w:val="Body Text 3 Char"/>
    <w:basedOn w:val="DefaultParagraphFont"/>
    <w:link w:val="BodyText3"/>
    <w:uiPriority w:val="1"/>
    <w:rsid w:val="00FF7A4C"/>
    <w:rPr>
      <w:rFonts w:ascii="Verdana" w:hAnsi="Verdana"/>
      <w:sz w:val="18"/>
      <w:szCs w:val="16"/>
      <w:lang w:val="en-GB"/>
    </w:rPr>
  </w:style>
  <w:style w:type="numbering" w:customStyle="1" w:styleId="LegalHeadings">
    <w:name w:val="LegalHeadings"/>
    <w:uiPriority w:val="99"/>
    <w:rsid w:val="00FF7A4C"/>
    <w:pPr>
      <w:numPr>
        <w:numId w:val="6"/>
      </w:numPr>
    </w:pPr>
  </w:style>
  <w:style w:type="paragraph" w:styleId="ListBullet">
    <w:name w:val="List Bullet"/>
    <w:basedOn w:val="Normal"/>
    <w:uiPriority w:val="1"/>
    <w:rsid w:val="00FF7A4C"/>
    <w:pPr>
      <w:numPr>
        <w:numId w:val="15"/>
      </w:numPr>
      <w:tabs>
        <w:tab w:val="left" w:pos="567"/>
      </w:tabs>
      <w:spacing w:after="240"/>
      <w:contextualSpacing/>
    </w:pPr>
  </w:style>
  <w:style w:type="paragraph" w:styleId="ListBullet2">
    <w:name w:val="List Bullet 2"/>
    <w:basedOn w:val="Normal"/>
    <w:uiPriority w:val="1"/>
    <w:rsid w:val="00FF7A4C"/>
    <w:pPr>
      <w:numPr>
        <w:ilvl w:val="1"/>
        <w:numId w:val="15"/>
      </w:numPr>
      <w:tabs>
        <w:tab w:val="left" w:pos="907"/>
      </w:tabs>
      <w:spacing w:after="240"/>
      <w:contextualSpacing/>
    </w:pPr>
  </w:style>
  <w:style w:type="paragraph" w:styleId="ListBullet3">
    <w:name w:val="List Bullet 3"/>
    <w:basedOn w:val="Normal"/>
    <w:uiPriority w:val="1"/>
    <w:qFormat/>
    <w:rsid w:val="00FF7A4C"/>
    <w:pPr>
      <w:numPr>
        <w:ilvl w:val="2"/>
        <w:numId w:val="15"/>
      </w:numPr>
      <w:tabs>
        <w:tab w:val="left" w:pos="1247"/>
      </w:tabs>
      <w:spacing w:after="240"/>
      <w:contextualSpacing/>
    </w:pPr>
  </w:style>
  <w:style w:type="paragraph" w:styleId="ListBullet4">
    <w:name w:val="List Bullet 4"/>
    <w:basedOn w:val="Normal"/>
    <w:uiPriority w:val="1"/>
    <w:rsid w:val="00FF7A4C"/>
    <w:pPr>
      <w:numPr>
        <w:ilvl w:val="3"/>
        <w:numId w:val="15"/>
      </w:numPr>
      <w:tabs>
        <w:tab w:val="clear" w:pos="1587"/>
        <w:tab w:val="left" w:pos="1588"/>
      </w:tabs>
      <w:spacing w:after="240"/>
      <w:contextualSpacing/>
    </w:pPr>
  </w:style>
  <w:style w:type="paragraph" w:styleId="ListBullet5">
    <w:name w:val="List Bullet 5"/>
    <w:basedOn w:val="Normal"/>
    <w:uiPriority w:val="1"/>
    <w:rsid w:val="00FF7A4C"/>
    <w:pPr>
      <w:numPr>
        <w:ilvl w:val="4"/>
        <w:numId w:val="15"/>
      </w:numPr>
      <w:tabs>
        <w:tab w:val="left" w:pos="1928"/>
      </w:tabs>
      <w:spacing w:after="240"/>
      <w:contextualSpacing/>
    </w:pPr>
  </w:style>
  <w:style w:type="numbering" w:customStyle="1" w:styleId="ListBullets">
    <w:name w:val="ListBullets"/>
    <w:uiPriority w:val="99"/>
    <w:rsid w:val="00FF7A4C"/>
    <w:pPr>
      <w:numPr>
        <w:numId w:val="8"/>
      </w:numPr>
    </w:pPr>
  </w:style>
  <w:style w:type="paragraph" w:customStyle="1" w:styleId="Answer">
    <w:name w:val="Answer"/>
    <w:basedOn w:val="Normal"/>
    <w:link w:val="AnswerChar"/>
    <w:uiPriority w:val="6"/>
    <w:qFormat/>
    <w:rsid w:val="00FF7A4C"/>
    <w:pPr>
      <w:spacing w:after="240"/>
      <w:ind w:left="1077"/>
    </w:pPr>
    <w:rPr>
      <w:rFonts w:eastAsia="Calibri" w:cs="Times New Roman"/>
    </w:rPr>
  </w:style>
  <w:style w:type="character" w:customStyle="1" w:styleId="AnswerChar">
    <w:name w:val="Answer Char"/>
    <w:link w:val="Answer"/>
    <w:uiPriority w:val="6"/>
    <w:rsid w:val="00FF7A4C"/>
    <w:rPr>
      <w:rFonts w:ascii="Verdana" w:eastAsia="Calibri" w:hAnsi="Verdana" w:cs="Times New Roman"/>
      <w:sz w:val="18"/>
    </w:rPr>
  </w:style>
  <w:style w:type="paragraph" w:styleId="Caption">
    <w:name w:val="caption"/>
    <w:basedOn w:val="Normal"/>
    <w:next w:val="Normal"/>
    <w:uiPriority w:val="6"/>
    <w:qFormat/>
    <w:rsid w:val="00FF7A4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FF7A4C"/>
    <w:rPr>
      <w:vertAlign w:val="superscript"/>
      <w:lang w:val="en-GB"/>
    </w:rPr>
  </w:style>
  <w:style w:type="paragraph" w:styleId="FootnoteText">
    <w:name w:val="footnote text"/>
    <w:basedOn w:val="Normal"/>
    <w:link w:val="FootnoteTextChar"/>
    <w:uiPriority w:val="5"/>
    <w:rsid w:val="00FF7A4C"/>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FF7A4C"/>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FF7A4C"/>
    <w:rPr>
      <w:szCs w:val="20"/>
    </w:rPr>
  </w:style>
  <w:style w:type="character" w:customStyle="1" w:styleId="EndnoteTextChar">
    <w:name w:val="Endnote Text Char"/>
    <w:link w:val="EndnoteText"/>
    <w:uiPriority w:val="49"/>
    <w:rsid w:val="00FF7A4C"/>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FF7A4C"/>
    <w:pPr>
      <w:spacing w:after="240"/>
      <w:ind w:left="720"/>
    </w:pPr>
    <w:rPr>
      <w:rFonts w:eastAsia="Calibri" w:cs="Times New Roman"/>
      <w:i/>
    </w:rPr>
  </w:style>
  <w:style w:type="character" w:customStyle="1" w:styleId="FollowUpChar">
    <w:name w:val="FollowUp Char"/>
    <w:link w:val="FollowUp"/>
    <w:uiPriority w:val="6"/>
    <w:rsid w:val="00FF7A4C"/>
    <w:rPr>
      <w:rFonts w:ascii="Verdana" w:eastAsia="Calibri" w:hAnsi="Verdana" w:cs="Times New Roman"/>
      <w:i/>
      <w:sz w:val="18"/>
    </w:rPr>
  </w:style>
  <w:style w:type="paragraph" w:styleId="Footer">
    <w:name w:val="footer"/>
    <w:basedOn w:val="Normal"/>
    <w:link w:val="FooterChar"/>
    <w:uiPriority w:val="3"/>
    <w:rsid w:val="00FF7A4C"/>
    <w:pPr>
      <w:tabs>
        <w:tab w:val="center" w:pos="4513"/>
        <w:tab w:val="right" w:pos="9027"/>
      </w:tabs>
    </w:pPr>
    <w:rPr>
      <w:rFonts w:eastAsia="Calibri" w:cs="Times New Roman"/>
      <w:szCs w:val="18"/>
      <w:lang w:eastAsia="en-GB"/>
    </w:rPr>
  </w:style>
  <w:style w:type="character" w:customStyle="1" w:styleId="FooterChar">
    <w:name w:val="Footer Char"/>
    <w:link w:val="Footer"/>
    <w:uiPriority w:val="3"/>
    <w:rsid w:val="00FF7A4C"/>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FF7A4C"/>
    <w:pPr>
      <w:ind w:left="567" w:right="567" w:firstLine="0"/>
    </w:pPr>
  </w:style>
  <w:style w:type="character" w:styleId="FootnoteReference">
    <w:name w:val="footnote reference"/>
    <w:uiPriority w:val="5"/>
    <w:rsid w:val="00FF7A4C"/>
    <w:rPr>
      <w:vertAlign w:val="superscript"/>
      <w:lang w:val="en-GB"/>
    </w:rPr>
  </w:style>
  <w:style w:type="paragraph" w:styleId="Header">
    <w:name w:val="header"/>
    <w:basedOn w:val="Normal"/>
    <w:link w:val="HeaderChar"/>
    <w:uiPriority w:val="3"/>
    <w:rsid w:val="00FF7A4C"/>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3"/>
    <w:rsid w:val="00FF7A4C"/>
    <w:rPr>
      <w:rFonts w:ascii="Verdana" w:eastAsia="Calibri" w:hAnsi="Verdana" w:cs="Times New Roman"/>
      <w:sz w:val="18"/>
      <w:szCs w:val="18"/>
      <w:lang w:eastAsia="en-GB"/>
    </w:rPr>
  </w:style>
  <w:style w:type="paragraph" w:customStyle="1" w:styleId="Quotation">
    <w:name w:val="Quotation"/>
    <w:basedOn w:val="Normal"/>
    <w:uiPriority w:val="5"/>
    <w:qFormat/>
    <w:rsid w:val="00FF7A4C"/>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FF7A4C"/>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FF7A4C"/>
    <w:pPr>
      <w:tabs>
        <w:tab w:val="left" w:pos="0"/>
        <w:tab w:val="right" w:leader="dot" w:pos="9020"/>
      </w:tabs>
      <w:spacing w:before="120" w:after="120"/>
      <w:ind w:right="720"/>
    </w:pPr>
    <w:rPr>
      <w:rFonts w:eastAsia="Times New Roman" w:cs="Times New Roman"/>
      <w:szCs w:val="20"/>
      <w:lang w:eastAsia="en-GB"/>
    </w:rPr>
  </w:style>
  <w:style w:type="paragraph" w:styleId="TableofFigures">
    <w:name w:val="table of figures"/>
    <w:basedOn w:val="Normal"/>
    <w:next w:val="Normal"/>
    <w:uiPriority w:val="39"/>
    <w:rsid w:val="00FF7A4C"/>
    <w:pPr>
      <w:tabs>
        <w:tab w:val="left" w:pos="0"/>
        <w:tab w:val="right" w:leader="dot" w:pos="9020"/>
      </w:tabs>
      <w:spacing w:before="120" w:after="120"/>
      <w:ind w:right="720"/>
    </w:pPr>
    <w:rPr>
      <w:rFonts w:eastAsia="Times New Roman" w:cs="Times New Roman"/>
      <w:szCs w:val="20"/>
      <w:lang w:eastAsia="en-GB"/>
    </w:rPr>
  </w:style>
  <w:style w:type="paragraph" w:customStyle="1" w:styleId="Title2">
    <w:name w:val="Title 2"/>
    <w:basedOn w:val="Normal"/>
    <w:next w:val="Normal"/>
    <w:uiPriority w:val="5"/>
    <w:qFormat/>
    <w:rsid w:val="00FF7A4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FF7A4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FF7A4C"/>
    <w:pPr>
      <w:spacing w:after="360"/>
      <w:jc w:val="center"/>
    </w:pPr>
    <w:rPr>
      <w:rFonts w:eastAsia="Calibri" w:cs="Times New Roman"/>
      <w:smallCaps/>
      <w:color w:val="006283"/>
      <w:szCs w:val="18"/>
      <w:lang w:eastAsia="en-GB"/>
    </w:rPr>
  </w:style>
  <w:style w:type="paragraph" w:styleId="TOC1">
    <w:name w:val="toc 1"/>
    <w:basedOn w:val="Normal"/>
    <w:next w:val="Normal"/>
    <w:uiPriority w:val="39"/>
    <w:rsid w:val="00FF7A4C"/>
    <w:pPr>
      <w:tabs>
        <w:tab w:val="left" w:pos="0"/>
        <w:tab w:val="right" w:leader="dot" w:pos="9020"/>
      </w:tabs>
      <w:spacing w:before="240" w:after="120"/>
      <w:jc w:val="left"/>
    </w:pPr>
    <w:rPr>
      <w:rFonts w:eastAsia="Calibri" w:cs="Times New Roman"/>
      <w:b/>
      <w:caps/>
      <w:szCs w:val="18"/>
      <w:lang w:eastAsia="en-GB"/>
    </w:rPr>
  </w:style>
  <w:style w:type="paragraph" w:styleId="TOC2">
    <w:name w:val="toc 2"/>
    <w:basedOn w:val="Normal"/>
    <w:next w:val="Normal"/>
    <w:uiPriority w:val="39"/>
    <w:rsid w:val="00FF7A4C"/>
    <w:pPr>
      <w:tabs>
        <w:tab w:val="left" w:pos="0"/>
        <w:tab w:val="right" w:leader="dot" w:pos="9020"/>
      </w:tabs>
      <w:spacing w:before="120" w:after="120"/>
      <w:jc w:val="left"/>
    </w:pPr>
    <w:rPr>
      <w:rFonts w:eastAsia="Calibri" w:cs="Times New Roman"/>
      <w:szCs w:val="18"/>
      <w:lang w:eastAsia="en-GB"/>
    </w:rPr>
  </w:style>
  <w:style w:type="paragraph" w:styleId="TOC3">
    <w:name w:val="toc 3"/>
    <w:basedOn w:val="Normal"/>
    <w:next w:val="Normal"/>
    <w:uiPriority w:val="39"/>
    <w:rsid w:val="00FF7A4C"/>
    <w:pPr>
      <w:tabs>
        <w:tab w:val="left" w:pos="0"/>
        <w:tab w:val="right" w:leader="dot" w:pos="9020"/>
      </w:tabs>
      <w:spacing w:before="120" w:after="120"/>
      <w:jc w:val="left"/>
    </w:pPr>
    <w:rPr>
      <w:rFonts w:eastAsia="Calibri" w:cs="Times New Roman"/>
      <w:szCs w:val="18"/>
      <w:lang w:eastAsia="en-GB"/>
    </w:rPr>
  </w:style>
  <w:style w:type="paragraph" w:styleId="TOC4">
    <w:name w:val="toc 4"/>
    <w:basedOn w:val="Normal"/>
    <w:next w:val="Normal"/>
    <w:uiPriority w:val="39"/>
    <w:rsid w:val="00FF7A4C"/>
    <w:pPr>
      <w:tabs>
        <w:tab w:val="left" w:pos="0"/>
        <w:tab w:val="right" w:leader="dot" w:pos="9020"/>
      </w:tabs>
      <w:spacing w:before="120" w:after="120"/>
      <w:jc w:val="left"/>
    </w:pPr>
    <w:rPr>
      <w:rFonts w:eastAsia="Calibri" w:cs="Times New Roman"/>
      <w:szCs w:val="18"/>
      <w:lang w:eastAsia="en-GB"/>
    </w:rPr>
  </w:style>
  <w:style w:type="paragraph" w:styleId="TOC5">
    <w:name w:val="toc 5"/>
    <w:basedOn w:val="Normal"/>
    <w:next w:val="Normal"/>
    <w:uiPriority w:val="39"/>
    <w:rsid w:val="00FF7A4C"/>
    <w:pPr>
      <w:tabs>
        <w:tab w:val="left" w:pos="0"/>
        <w:tab w:val="right" w:leader="dot" w:pos="9020"/>
      </w:tabs>
      <w:spacing w:before="120" w:after="120"/>
      <w:jc w:val="left"/>
    </w:pPr>
    <w:rPr>
      <w:rFonts w:eastAsia="Calibri" w:cs="Times New Roman"/>
      <w:szCs w:val="18"/>
      <w:lang w:eastAsia="en-GB"/>
    </w:rPr>
  </w:style>
  <w:style w:type="paragraph" w:styleId="TOC6">
    <w:name w:val="toc 6"/>
    <w:basedOn w:val="Normal"/>
    <w:next w:val="Normal"/>
    <w:uiPriority w:val="39"/>
    <w:rsid w:val="00FF7A4C"/>
    <w:pPr>
      <w:tabs>
        <w:tab w:val="left" w:pos="0"/>
        <w:tab w:val="right" w:leader="dot" w:pos="9020"/>
      </w:tabs>
      <w:spacing w:before="120" w:after="120"/>
      <w:jc w:val="left"/>
    </w:pPr>
    <w:rPr>
      <w:rFonts w:eastAsia="Calibri" w:cs="Times New Roman"/>
      <w:szCs w:val="18"/>
      <w:lang w:eastAsia="en-GB"/>
    </w:rPr>
  </w:style>
  <w:style w:type="paragraph" w:styleId="TOC7">
    <w:name w:val="toc 7"/>
    <w:basedOn w:val="Normal"/>
    <w:next w:val="Normal"/>
    <w:uiPriority w:val="39"/>
    <w:rsid w:val="00FF7A4C"/>
    <w:pPr>
      <w:tabs>
        <w:tab w:val="left" w:pos="0"/>
        <w:tab w:val="right" w:leader="dot" w:pos="9020"/>
      </w:tabs>
      <w:spacing w:before="120" w:after="120"/>
      <w:jc w:val="left"/>
    </w:pPr>
    <w:rPr>
      <w:rFonts w:eastAsia="Calibri" w:cs="Times New Roman"/>
      <w:szCs w:val="18"/>
      <w:lang w:eastAsia="en-GB"/>
    </w:rPr>
  </w:style>
  <w:style w:type="paragraph" w:styleId="TOC8">
    <w:name w:val="toc 8"/>
    <w:basedOn w:val="Normal"/>
    <w:next w:val="Normal"/>
    <w:uiPriority w:val="39"/>
    <w:rsid w:val="00FF7A4C"/>
    <w:pPr>
      <w:tabs>
        <w:tab w:val="left" w:pos="0"/>
        <w:tab w:val="right" w:leader="dot" w:pos="9020"/>
      </w:tabs>
      <w:spacing w:before="120" w:after="120"/>
      <w:jc w:val="left"/>
    </w:pPr>
    <w:rPr>
      <w:rFonts w:eastAsia="Calibri" w:cs="Times New Roman"/>
      <w:szCs w:val="18"/>
      <w:lang w:eastAsia="en-GB"/>
    </w:rPr>
  </w:style>
  <w:style w:type="paragraph" w:styleId="TOC9">
    <w:name w:val="toc 9"/>
    <w:basedOn w:val="Normal"/>
    <w:next w:val="Normal"/>
    <w:uiPriority w:val="39"/>
    <w:rsid w:val="00FF7A4C"/>
    <w:pPr>
      <w:tabs>
        <w:tab w:val="left" w:pos="0"/>
        <w:tab w:val="right" w:leader="dot" w:pos="9020"/>
      </w:tabs>
      <w:spacing w:before="120" w:after="120"/>
      <w:jc w:val="left"/>
    </w:pPr>
    <w:rPr>
      <w:rFonts w:eastAsia="Calibri" w:cs="Times New Roman"/>
      <w:szCs w:val="18"/>
      <w:lang w:eastAsia="en-GB"/>
    </w:rPr>
  </w:style>
  <w:style w:type="paragraph" w:styleId="TOCHeading">
    <w:name w:val="TOC Heading"/>
    <w:basedOn w:val="Normal"/>
    <w:next w:val="Normal"/>
    <w:uiPriority w:val="39"/>
    <w:qFormat/>
    <w:rsid w:val="00FF7A4C"/>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FF7A4C"/>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CellMar>
        <w:left w:w="57" w:type="dxa"/>
        <w:right w:w="57" w:type="dxa"/>
      </w:tblCellMar>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FF7A4C"/>
    <w:rPr>
      <w:rFonts w:ascii="Tahoma" w:hAnsi="Tahoma" w:cs="Tahoma"/>
      <w:sz w:val="16"/>
      <w:szCs w:val="16"/>
    </w:rPr>
  </w:style>
  <w:style w:type="character" w:customStyle="1" w:styleId="BalloonTextChar">
    <w:name w:val="Balloon Text Char"/>
    <w:basedOn w:val="DefaultParagraphFont"/>
    <w:link w:val="BalloonText"/>
    <w:uiPriority w:val="99"/>
    <w:semiHidden/>
    <w:rsid w:val="00FF7A4C"/>
    <w:rPr>
      <w:rFonts w:ascii="Tahoma" w:hAnsi="Tahoma" w:cs="Tahoma"/>
      <w:sz w:val="16"/>
      <w:szCs w:val="16"/>
      <w:lang w:val="en-GB"/>
    </w:rPr>
  </w:style>
  <w:style w:type="paragraph" w:styleId="Subtitle">
    <w:name w:val="Subtitle"/>
    <w:basedOn w:val="Normal"/>
    <w:next w:val="Normal"/>
    <w:link w:val="SubtitleChar"/>
    <w:uiPriority w:val="6"/>
    <w:qFormat/>
    <w:rsid w:val="00FF7A4C"/>
    <w:pPr>
      <w:numPr>
        <w:ilvl w:val="1"/>
      </w:numPr>
    </w:pPr>
    <w:rPr>
      <w:rFonts w:eastAsiaTheme="majorEastAsia" w:cstheme="majorBidi"/>
      <w:b/>
      <w:iCs/>
      <w:szCs w:val="24"/>
    </w:rPr>
  </w:style>
  <w:style w:type="character" w:customStyle="1" w:styleId="SubtitleChar">
    <w:name w:val="Subtitle Char"/>
    <w:basedOn w:val="DefaultParagraphFont"/>
    <w:link w:val="Subtitle"/>
    <w:uiPriority w:val="6"/>
    <w:rsid w:val="00FF7A4C"/>
    <w:rPr>
      <w:rFonts w:ascii="Verdana" w:eastAsiaTheme="majorEastAsia" w:hAnsi="Verdana" w:cstheme="majorBidi"/>
      <w:b/>
      <w:iCs/>
      <w:sz w:val="18"/>
      <w:szCs w:val="24"/>
      <w:lang w:val="en-GB"/>
    </w:rPr>
  </w:style>
  <w:style w:type="paragraph" w:customStyle="1" w:styleId="SummaryHeader">
    <w:name w:val="SummaryHeader"/>
    <w:basedOn w:val="Normal"/>
    <w:uiPriority w:val="4"/>
    <w:qFormat/>
    <w:rsid w:val="00FF7A4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7A4C"/>
    <w:pPr>
      <w:spacing w:after="240"/>
      <w:outlineLvl w:val="1"/>
    </w:pPr>
    <w:rPr>
      <w:b/>
      <w:color w:val="006283"/>
    </w:rPr>
  </w:style>
  <w:style w:type="paragraph" w:customStyle="1" w:styleId="SummaryText">
    <w:name w:val="SummaryText"/>
    <w:basedOn w:val="Normal"/>
    <w:uiPriority w:val="4"/>
    <w:qFormat/>
    <w:rsid w:val="00FF7A4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FF7A4C"/>
    <w:pPr>
      <w:ind w:left="720"/>
      <w:contextualSpacing/>
    </w:pPr>
  </w:style>
  <w:style w:type="table" w:customStyle="1" w:styleId="WTOBox1">
    <w:name w:val="WTOBox1"/>
    <w:basedOn w:val="TableNormal"/>
    <w:uiPriority w:val="99"/>
    <w:rsid w:val="00FF7A4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FF7A4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CellMar>
        <w:left w:w="57" w:type="dxa"/>
        <w:right w:w="57" w:type="dxa"/>
      </w:tblCellMar>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paragraph" w:customStyle="1" w:styleId="TitlePublication">
    <w:name w:val="Title Publication"/>
    <w:basedOn w:val="Normal"/>
    <w:uiPriority w:val="49"/>
    <w:qFormat/>
    <w:rsid w:val="00FF7A4C"/>
    <w:pPr>
      <w:keepNext/>
      <w:keepLines/>
      <w:spacing w:after="240"/>
      <w:jc w:val="left"/>
    </w:pPr>
    <w:rPr>
      <w:rFonts w:eastAsia="Times New Roman" w:cs="Times New Roman"/>
      <w:b/>
      <w:caps/>
      <w:color w:val="006283"/>
      <w:sz w:val="28"/>
    </w:rPr>
  </w:style>
  <w:style w:type="table" w:styleId="TableGrid">
    <w:name w:val="Table Grid"/>
    <w:basedOn w:val="TableNormal"/>
    <w:uiPriority w:val="59"/>
    <w:rsid w:val="00FF7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FF7A4C"/>
    <w:pPr>
      <w:tabs>
        <w:tab w:val="left" w:pos="851"/>
      </w:tabs>
      <w:ind w:left="851" w:hanging="851"/>
      <w:jc w:val="left"/>
    </w:pPr>
    <w:rPr>
      <w:sz w:val="16"/>
    </w:rPr>
  </w:style>
  <w:style w:type="character" w:styleId="Hyperlink">
    <w:name w:val="Hyperlink"/>
    <w:basedOn w:val="DefaultParagraphFont"/>
    <w:uiPriority w:val="9"/>
    <w:unhideWhenUsed/>
    <w:rsid w:val="00FF7A4C"/>
    <w:rPr>
      <w:color w:val="0000FF" w:themeColor="hyperlink"/>
      <w:u w:val="single"/>
      <w:lang w:val="en-GB"/>
    </w:rPr>
  </w:style>
  <w:style w:type="paragraph" w:styleId="Bibliography">
    <w:name w:val="Bibliography"/>
    <w:basedOn w:val="Normal"/>
    <w:next w:val="Normal"/>
    <w:uiPriority w:val="49"/>
    <w:semiHidden/>
    <w:unhideWhenUsed/>
    <w:rsid w:val="00FF7A4C"/>
  </w:style>
  <w:style w:type="paragraph" w:styleId="BlockText">
    <w:name w:val="Block Text"/>
    <w:basedOn w:val="Normal"/>
    <w:uiPriority w:val="99"/>
    <w:semiHidden/>
    <w:unhideWhenUsed/>
    <w:rsid w:val="00FF7A4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FF7A4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FF7A4C"/>
    <w:rPr>
      <w:rFonts w:ascii="Verdana" w:hAnsi="Verdana"/>
      <w:sz w:val="18"/>
      <w:lang w:val="en-GB"/>
    </w:rPr>
  </w:style>
  <w:style w:type="paragraph" w:styleId="BodyTextIndent">
    <w:name w:val="Body Text Indent"/>
    <w:basedOn w:val="Normal"/>
    <w:link w:val="BodyTextIndentChar"/>
    <w:uiPriority w:val="99"/>
    <w:semiHidden/>
    <w:unhideWhenUsed/>
    <w:rsid w:val="00FF7A4C"/>
    <w:pPr>
      <w:spacing w:after="120"/>
      <w:ind w:left="283"/>
    </w:pPr>
  </w:style>
  <w:style w:type="character" w:customStyle="1" w:styleId="BodyTextIndentChar">
    <w:name w:val="Body Text Indent Char"/>
    <w:basedOn w:val="DefaultParagraphFont"/>
    <w:link w:val="BodyTextIndent"/>
    <w:uiPriority w:val="99"/>
    <w:semiHidden/>
    <w:rsid w:val="00FF7A4C"/>
    <w:rPr>
      <w:rFonts w:ascii="Verdana" w:hAnsi="Verdana"/>
      <w:sz w:val="18"/>
      <w:lang w:val="en-GB"/>
    </w:rPr>
  </w:style>
  <w:style w:type="paragraph" w:styleId="BodyTextFirstIndent2">
    <w:name w:val="Body Text First Indent 2"/>
    <w:basedOn w:val="BodyTextIndent"/>
    <w:link w:val="BodyTextFirstIndent2Char"/>
    <w:uiPriority w:val="99"/>
    <w:semiHidden/>
    <w:unhideWhenUsed/>
    <w:rsid w:val="00FF7A4C"/>
    <w:pPr>
      <w:spacing w:after="0"/>
      <w:ind w:left="360" w:firstLine="360"/>
    </w:pPr>
  </w:style>
  <w:style w:type="character" w:customStyle="1" w:styleId="BodyTextFirstIndent2Char">
    <w:name w:val="Body Text First Indent 2 Char"/>
    <w:basedOn w:val="BodyTextIndentChar"/>
    <w:link w:val="BodyTextFirstIndent2"/>
    <w:uiPriority w:val="99"/>
    <w:semiHidden/>
    <w:rsid w:val="00FF7A4C"/>
    <w:rPr>
      <w:rFonts w:ascii="Verdana" w:hAnsi="Verdana"/>
      <w:sz w:val="18"/>
      <w:lang w:val="en-GB"/>
    </w:rPr>
  </w:style>
  <w:style w:type="paragraph" w:styleId="BodyTextIndent2">
    <w:name w:val="Body Text Indent 2"/>
    <w:basedOn w:val="Normal"/>
    <w:link w:val="BodyTextIndent2Char"/>
    <w:uiPriority w:val="99"/>
    <w:semiHidden/>
    <w:unhideWhenUsed/>
    <w:rsid w:val="00FF7A4C"/>
    <w:pPr>
      <w:spacing w:after="120" w:line="480" w:lineRule="auto"/>
      <w:ind w:left="283"/>
    </w:pPr>
  </w:style>
  <w:style w:type="character" w:customStyle="1" w:styleId="BodyTextIndent2Char">
    <w:name w:val="Body Text Indent 2 Char"/>
    <w:basedOn w:val="DefaultParagraphFont"/>
    <w:link w:val="BodyTextIndent2"/>
    <w:uiPriority w:val="99"/>
    <w:semiHidden/>
    <w:rsid w:val="00FF7A4C"/>
    <w:rPr>
      <w:rFonts w:ascii="Verdana" w:hAnsi="Verdana"/>
      <w:sz w:val="18"/>
      <w:lang w:val="en-GB"/>
    </w:rPr>
  </w:style>
  <w:style w:type="paragraph" w:styleId="BodyTextIndent3">
    <w:name w:val="Body Text Indent 3"/>
    <w:basedOn w:val="Normal"/>
    <w:link w:val="BodyTextIndent3Char"/>
    <w:uiPriority w:val="99"/>
    <w:semiHidden/>
    <w:unhideWhenUsed/>
    <w:rsid w:val="00FF7A4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F7A4C"/>
    <w:rPr>
      <w:rFonts w:ascii="Verdana" w:hAnsi="Verdana"/>
      <w:sz w:val="16"/>
      <w:szCs w:val="16"/>
      <w:lang w:val="en-GB"/>
    </w:rPr>
  </w:style>
  <w:style w:type="character" w:styleId="BookTitle">
    <w:name w:val="Book Title"/>
    <w:basedOn w:val="DefaultParagraphFont"/>
    <w:uiPriority w:val="99"/>
    <w:semiHidden/>
    <w:qFormat/>
    <w:rsid w:val="00FF7A4C"/>
    <w:rPr>
      <w:b/>
      <w:bCs/>
      <w:smallCaps/>
      <w:spacing w:val="5"/>
      <w:lang w:val="en-GB"/>
    </w:rPr>
  </w:style>
  <w:style w:type="paragraph" w:styleId="Closing">
    <w:name w:val="Closing"/>
    <w:basedOn w:val="Normal"/>
    <w:link w:val="ClosingChar"/>
    <w:uiPriority w:val="99"/>
    <w:semiHidden/>
    <w:unhideWhenUsed/>
    <w:rsid w:val="00FF7A4C"/>
    <w:pPr>
      <w:ind w:left="4252"/>
    </w:pPr>
  </w:style>
  <w:style w:type="character" w:customStyle="1" w:styleId="ClosingChar">
    <w:name w:val="Closing Char"/>
    <w:basedOn w:val="DefaultParagraphFont"/>
    <w:link w:val="Closing"/>
    <w:uiPriority w:val="99"/>
    <w:semiHidden/>
    <w:rsid w:val="00FF7A4C"/>
    <w:rPr>
      <w:rFonts w:ascii="Verdana" w:hAnsi="Verdana"/>
      <w:sz w:val="18"/>
      <w:lang w:val="en-GB"/>
    </w:rPr>
  </w:style>
  <w:style w:type="character" w:styleId="CommentReference">
    <w:name w:val="annotation reference"/>
    <w:basedOn w:val="DefaultParagraphFont"/>
    <w:uiPriority w:val="99"/>
    <w:semiHidden/>
    <w:unhideWhenUsed/>
    <w:rsid w:val="00FF7A4C"/>
    <w:rPr>
      <w:sz w:val="16"/>
      <w:szCs w:val="16"/>
      <w:lang w:val="en-GB"/>
    </w:rPr>
  </w:style>
  <w:style w:type="paragraph" w:styleId="CommentText">
    <w:name w:val="annotation text"/>
    <w:basedOn w:val="Normal"/>
    <w:link w:val="CommentTextChar"/>
    <w:uiPriority w:val="99"/>
    <w:unhideWhenUsed/>
    <w:rsid w:val="00FF7A4C"/>
    <w:rPr>
      <w:sz w:val="20"/>
      <w:szCs w:val="20"/>
    </w:rPr>
  </w:style>
  <w:style w:type="character" w:customStyle="1" w:styleId="CommentTextChar">
    <w:name w:val="Comment Text Char"/>
    <w:basedOn w:val="DefaultParagraphFont"/>
    <w:link w:val="CommentText"/>
    <w:uiPriority w:val="99"/>
    <w:rsid w:val="00FF7A4C"/>
    <w:rPr>
      <w:rFonts w:ascii="Verdana" w:hAnsi="Verdana"/>
      <w:sz w:val="20"/>
      <w:szCs w:val="20"/>
      <w:lang w:val="en-GB"/>
    </w:rPr>
  </w:style>
  <w:style w:type="paragraph" w:styleId="CommentSubject">
    <w:name w:val="annotation subject"/>
    <w:basedOn w:val="CommentText"/>
    <w:next w:val="CommentText"/>
    <w:link w:val="CommentSubjectChar"/>
    <w:uiPriority w:val="99"/>
    <w:unhideWhenUsed/>
    <w:rsid w:val="00FF7A4C"/>
    <w:rPr>
      <w:b/>
      <w:bCs/>
    </w:rPr>
  </w:style>
  <w:style w:type="character" w:customStyle="1" w:styleId="CommentSubjectChar">
    <w:name w:val="Comment Subject Char"/>
    <w:basedOn w:val="CommentTextChar"/>
    <w:link w:val="CommentSubject"/>
    <w:uiPriority w:val="99"/>
    <w:rsid w:val="00FF7A4C"/>
    <w:rPr>
      <w:rFonts w:ascii="Verdana" w:hAnsi="Verdana"/>
      <w:b/>
      <w:bCs/>
      <w:sz w:val="20"/>
      <w:szCs w:val="20"/>
      <w:lang w:val="en-GB"/>
    </w:rPr>
  </w:style>
  <w:style w:type="paragraph" w:styleId="Date">
    <w:name w:val="Date"/>
    <w:basedOn w:val="Normal"/>
    <w:next w:val="Normal"/>
    <w:link w:val="DateChar"/>
    <w:uiPriority w:val="99"/>
    <w:semiHidden/>
    <w:unhideWhenUsed/>
    <w:rsid w:val="00FF7A4C"/>
  </w:style>
  <w:style w:type="character" w:customStyle="1" w:styleId="DateChar">
    <w:name w:val="Date Char"/>
    <w:basedOn w:val="DefaultParagraphFont"/>
    <w:link w:val="Date"/>
    <w:uiPriority w:val="99"/>
    <w:semiHidden/>
    <w:rsid w:val="00FF7A4C"/>
    <w:rPr>
      <w:rFonts w:ascii="Verdana" w:hAnsi="Verdana"/>
      <w:sz w:val="18"/>
      <w:lang w:val="en-GB"/>
    </w:rPr>
  </w:style>
  <w:style w:type="paragraph" w:styleId="DocumentMap">
    <w:name w:val="Document Map"/>
    <w:basedOn w:val="Normal"/>
    <w:link w:val="DocumentMapChar"/>
    <w:uiPriority w:val="99"/>
    <w:semiHidden/>
    <w:unhideWhenUsed/>
    <w:rsid w:val="00FF7A4C"/>
    <w:rPr>
      <w:rFonts w:ascii="Tahoma" w:hAnsi="Tahoma" w:cs="Tahoma"/>
      <w:sz w:val="16"/>
      <w:szCs w:val="16"/>
    </w:rPr>
  </w:style>
  <w:style w:type="character" w:customStyle="1" w:styleId="DocumentMapChar">
    <w:name w:val="Document Map Char"/>
    <w:basedOn w:val="DefaultParagraphFont"/>
    <w:link w:val="DocumentMap"/>
    <w:uiPriority w:val="99"/>
    <w:semiHidden/>
    <w:rsid w:val="00FF7A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FF7A4C"/>
  </w:style>
  <w:style w:type="character" w:customStyle="1" w:styleId="E-mailSignatureChar">
    <w:name w:val="E-mail Signature Char"/>
    <w:basedOn w:val="DefaultParagraphFont"/>
    <w:link w:val="E-mailSignature"/>
    <w:uiPriority w:val="99"/>
    <w:semiHidden/>
    <w:rsid w:val="00FF7A4C"/>
    <w:rPr>
      <w:rFonts w:ascii="Verdana" w:hAnsi="Verdana"/>
      <w:sz w:val="18"/>
      <w:lang w:val="en-GB"/>
    </w:rPr>
  </w:style>
  <w:style w:type="character" w:styleId="Emphasis">
    <w:name w:val="Emphasis"/>
    <w:basedOn w:val="DefaultParagraphFont"/>
    <w:uiPriority w:val="99"/>
    <w:semiHidden/>
    <w:qFormat/>
    <w:rsid w:val="00FF7A4C"/>
    <w:rPr>
      <w:i/>
      <w:iCs/>
      <w:lang w:val="en-GB"/>
    </w:rPr>
  </w:style>
  <w:style w:type="paragraph" w:styleId="EnvelopeAddress">
    <w:name w:val="envelope address"/>
    <w:basedOn w:val="Normal"/>
    <w:uiPriority w:val="99"/>
    <w:semiHidden/>
    <w:unhideWhenUsed/>
    <w:rsid w:val="00FF7A4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F7A4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FF7A4C"/>
    <w:rPr>
      <w:color w:val="800080" w:themeColor="followedHyperlink"/>
      <w:u w:val="single"/>
      <w:lang w:val="en-GB"/>
    </w:rPr>
  </w:style>
  <w:style w:type="character" w:styleId="HTMLAcronym">
    <w:name w:val="HTML Acronym"/>
    <w:basedOn w:val="DefaultParagraphFont"/>
    <w:uiPriority w:val="99"/>
    <w:semiHidden/>
    <w:unhideWhenUsed/>
    <w:rsid w:val="00FF7A4C"/>
    <w:rPr>
      <w:lang w:val="en-GB"/>
    </w:rPr>
  </w:style>
  <w:style w:type="paragraph" w:styleId="HTMLAddress">
    <w:name w:val="HTML Address"/>
    <w:basedOn w:val="Normal"/>
    <w:link w:val="HTMLAddressChar"/>
    <w:uiPriority w:val="99"/>
    <w:semiHidden/>
    <w:unhideWhenUsed/>
    <w:rsid w:val="00FF7A4C"/>
    <w:rPr>
      <w:i/>
      <w:iCs/>
    </w:rPr>
  </w:style>
  <w:style w:type="character" w:customStyle="1" w:styleId="HTMLAddressChar">
    <w:name w:val="HTML Address Char"/>
    <w:basedOn w:val="DefaultParagraphFont"/>
    <w:link w:val="HTMLAddress"/>
    <w:uiPriority w:val="99"/>
    <w:semiHidden/>
    <w:rsid w:val="00FF7A4C"/>
    <w:rPr>
      <w:rFonts w:ascii="Verdana" w:hAnsi="Verdana"/>
      <w:i/>
      <w:iCs/>
      <w:sz w:val="18"/>
      <w:lang w:val="en-GB"/>
    </w:rPr>
  </w:style>
  <w:style w:type="character" w:styleId="HTMLCite">
    <w:name w:val="HTML Cite"/>
    <w:basedOn w:val="DefaultParagraphFont"/>
    <w:uiPriority w:val="99"/>
    <w:semiHidden/>
    <w:unhideWhenUsed/>
    <w:rsid w:val="00FF7A4C"/>
    <w:rPr>
      <w:i/>
      <w:iCs/>
      <w:lang w:val="en-GB"/>
    </w:rPr>
  </w:style>
  <w:style w:type="character" w:styleId="HTMLCode">
    <w:name w:val="HTML Code"/>
    <w:basedOn w:val="DefaultParagraphFont"/>
    <w:uiPriority w:val="99"/>
    <w:semiHidden/>
    <w:unhideWhenUsed/>
    <w:rsid w:val="00FF7A4C"/>
    <w:rPr>
      <w:rFonts w:ascii="Consolas" w:hAnsi="Consolas" w:cs="Consolas"/>
      <w:sz w:val="20"/>
      <w:szCs w:val="20"/>
      <w:lang w:val="en-GB"/>
    </w:rPr>
  </w:style>
  <w:style w:type="character" w:styleId="HTMLDefinition">
    <w:name w:val="HTML Definition"/>
    <w:basedOn w:val="DefaultParagraphFont"/>
    <w:uiPriority w:val="99"/>
    <w:semiHidden/>
    <w:unhideWhenUsed/>
    <w:rsid w:val="00FF7A4C"/>
    <w:rPr>
      <w:i/>
      <w:iCs/>
      <w:lang w:val="en-GB"/>
    </w:rPr>
  </w:style>
  <w:style w:type="character" w:styleId="HTMLKeyboard">
    <w:name w:val="HTML Keyboard"/>
    <w:basedOn w:val="DefaultParagraphFont"/>
    <w:uiPriority w:val="99"/>
    <w:semiHidden/>
    <w:unhideWhenUsed/>
    <w:rsid w:val="00FF7A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FF7A4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F7A4C"/>
    <w:rPr>
      <w:rFonts w:ascii="Consolas" w:hAnsi="Consolas" w:cs="Consolas"/>
      <w:sz w:val="20"/>
      <w:szCs w:val="20"/>
      <w:lang w:val="en-GB"/>
    </w:rPr>
  </w:style>
  <w:style w:type="character" w:styleId="HTMLSample">
    <w:name w:val="HTML Sample"/>
    <w:basedOn w:val="DefaultParagraphFont"/>
    <w:uiPriority w:val="99"/>
    <w:semiHidden/>
    <w:unhideWhenUsed/>
    <w:rsid w:val="00FF7A4C"/>
    <w:rPr>
      <w:rFonts w:ascii="Consolas" w:hAnsi="Consolas" w:cs="Consolas"/>
      <w:sz w:val="24"/>
      <w:szCs w:val="24"/>
      <w:lang w:val="en-GB"/>
    </w:rPr>
  </w:style>
  <w:style w:type="character" w:styleId="HTMLTypewriter">
    <w:name w:val="HTML Typewriter"/>
    <w:basedOn w:val="DefaultParagraphFont"/>
    <w:uiPriority w:val="99"/>
    <w:semiHidden/>
    <w:unhideWhenUsed/>
    <w:rsid w:val="00FF7A4C"/>
    <w:rPr>
      <w:rFonts w:ascii="Consolas" w:hAnsi="Consolas" w:cs="Consolas"/>
      <w:sz w:val="20"/>
      <w:szCs w:val="20"/>
      <w:lang w:val="en-GB"/>
    </w:rPr>
  </w:style>
  <w:style w:type="character" w:styleId="HTMLVariable">
    <w:name w:val="HTML Variable"/>
    <w:basedOn w:val="DefaultParagraphFont"/>
    <w:uiPriority w:val="99"/>
    <w:semiHidden/>
    <w:unhideWhenUsed/>
    <w:rsid w:val="00FF7A4C"/>
    <w:rPr>
      <w:i/>
      <w:iCs/>
      <w:lang w:val="en-GB"/>
    </w:rPr>
  </w:style>
  <w:style w:type="paragraph" w:styleId="Index1">
    <w:name w:val="index 1"/>
    <w:basedOn w:val="Normal"/>
    <w:next w:val="Normal"/>
    <w:uiPriority w:val="99"/>
    <w:semiHidden/>
    <w:unhideWhenUsed/>
    <w:rsid w:val="00FF7A4C"/>
    <w:pPr>
      <w:ind w:left="180" w:hanging="180"/>
    </w:pPr>
  </w:style>
  <w:style w:type="paragraph" w:styleId="Index2">
    <w:name w:val="index 2"/>
    <w:basedOn w:val="Normal"/>
    <w:next w:val="Normal"/>
    <w:uiPriority w:val="99"/>
    <w:semiHidden/>
    <w:unhideWhenUsed/>
    <w:rsid w:val="00FF7A4C"/>
    <w:pPr>
      <w:ind w:left="360" w:hanging="180"/>
    </w:pPr>
  </w:style>
  <w:style w:type="paragraph" w:styleId="Index3">
    <w:name w:val="index 3"/>
    <w:basedOn w:val="Normal"/>
    <w:next w:val="Normal"/>
    <w:uiPriority w:val="99"/>
    <w:semiHidden/>
    <w:unhideWhenUsed/>
    <w:rsid w:val="00FF7A4C"/>
    <w:pPr>
      <w:ind w:left="540" w:hanging="180"/>
    </w:pPr>
  </w:style>
  <w:style w:type="paragraph" w:styleId="Index4">
    <w:name w:val="index 4"/>
    <w:basedOn w:val="Normal"/>
    <w:next w:val="Normal"/>
    <w:uiPriority w:val="99"/>
    <w:semiHidden/>
    <w:unhideWhenUsed/>
    <w:rsid w:val="00FF7A4C"/>
    <w:pPr>
      <w:ind w:left="720" w:hanging="180"/>
    </w:pPr>
  </w:style>
  <w:style w:type="paragraph" w:styleId="Index5">
    <w:name w:val="index 5"/>
    <w:basedOn w:val="Normal"/>
    <w:next w:val="Normal"/>
    <w:uiPriority w:val="99"/>
    <w:semiHidden/>
    <w:unhideWhenUsed/>
    <w:rsid w:val="00FF7A4C"/>
    <w:pPr>
      <w:ind w:left="900" w:hanging="180"/>
    </w:pPr>
  </w:style>
  <w:style w:type="paragraph" w:styleId="Index6">
    <w:name w:val="index 6"/>
    <w:basedOn w:val="Normal"/>
    <w:next w:val="Normal"/>
    <w:uiPriority w:val="99"/>
    <w:semiHidden/>
    <w:unhideWhenUsed/>
    <w:rsid w:val="00FF7A4C"/>
    <w:pPr>
      <w:ind w:left="1080" w:hanging="180"/>
    </w:pPr>
  </w:style>
  <w:style w:type="paragraph" w:styleId="Index7">
    <w:name w:val="index 7"/>
    <w:basedOn w:val="Normal"/>
    <w:next w:val="Normal"/>
    <w:uiPriority w:val="99"/>
    <w:semiHidden/>
    <w:unhideWhenUsed/>
    <w:rsid w:val="00FF7A4C"/>
    <w:pPr>
      <w:ind w:left="1260" w:hanging="180"/>
    </w:pPr>
  </w:style>
  <w:style w:type="paragraph" w:styleId="Index8">
    <w:name w:val="index 8"/>
    <w:basedOn w:val="Normal"/>
    <w:next w:val="Normal"/>
    <w:uiPriority w:val="99"/>
    <w:semiHidden/>
    <w:unhideWhenUsed/>
    <w:rsid w:val="00FF7A4C"/>
    <w:pPr>
      <w:ind w:left="1440" w:hanging="180"/>
    </w:pPr>
  </w:style>
  <w:style w:type="paragraph" w:styleId="Index9">
    <w:name w:val="index 9"/>
    <w:basedOn w:val="Normal"/>
    <w:next w:val="Normal"/>
    <w:uiPriority w:val="99"/>
    <w:semiHidden/>
    <w:unhideWhenUsed/>
    <w:rsid w:val="00FF7A4C"/>
    <w:pPr>
      <w:ind w:left="1620" w:hanging="180"/>
    </w:pPr>
  </w:style>
  <w:style w:type="paragraph" w:styleId="IndexHeading">
    <w:name w:val="index heading"/>
    <w:basedOn w:val="Normal"/>
    <w:next w:val="Index1"/>
    <w:uiPriority w:val="99"/>
    <w:semiHidden/>
    <w:unhideWhenUsed/>
    <w:rsid w:val="00FF7A4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FF7A4C"/>
    <w:rPr>
      <w:b/>
      <w:bCs/>
      <w:i/>
      <w:iCs/>
      <w:color w:val="4F81BD" w:themeColor="accent1"/>
      <w:lang w:val="en-GB"/>
    </w:rPr>
  </w:style>
  <w:style w:type="paragraph" w:styleId="IntenseQuote">
    <w:name w:val="Intense Quote"/>
    <w:basedOn w:val="Normal"/>
    <w:next w:val="Normal"/>
    <w:link w:val="IntenseQuoteChar"/>
    <w:uiPriority w:val="59"/>
    <w:semiHidden/>
    <w:qFormat/>
    <w:rsid w:val="00FF7A4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59"/>
    <w:semiHidden/>
    <w:rsid w:val="00FF7A4C"/>
    <w:rPr>
      <w:rFonts w:ascii="Verdana" w:hAnsi="Verdana"/>
      <w:b/>
      <w:bCs/>
      <w:i/>
      <w:iCs/>
      <w:color w:val="4F81BD" w:themeColor="accent1"/>
      <w:sz w:val="18"/>
      <w:lang w:val="en-GB"/>
    </w:rPr>
  </w:style>
  <w:style w:type="character" w:styleId="IntenseReference">
    <w:name w:val="Intense Reference"/>
    <w:basedOn w:val="DefaultParagraphFont"/>
    <w:uiPriority w:val="99"/>
    <w:semiHidden/>
    <w:qFormat/>
    <w:rsid w:val="00FF7A4C"/>
    <w:rPr>
      <w:b/>
      <w:bCs/>
      <w:smallCaps/>
      <w:color w:val="C0504D" w:themeColor="accent2"/>
      <w:spacing w:val="5"/>
      <w:u w:val="single"/>
      <w:lang w:val="en-GB"/>
    </w:rPr>
  </w:style>
  <w:style w:type="character" w:styleId="LineNumber">
    <w:name w:val="line number"/>
    <w:basedOn w:val="DefaultParagraphFont"/>
    <w:uiPriority w:val="99"/>
    <w:semiHidden/>
    <w:unhideWhenUsed/>
    <w:rsid w:val="00FF7A4C"/>
    <w:rPr>
      <w:lang w:val="en-GB"/>
    </w:rPr>
  </w:style>
  <w:style w:type="paragraph" w:styleId="List">
    <w:name w:val="List"/>
    <w:basedOn w:val="Normal"/>
    <w:uiPriority w:val="99"/>
    <w:semiHidden/>
    <w:unhideWhenUsed/>
    <w:rsid w:val="00FF7A4C"/>
    <w:pPr>
      <w:ind w:left="283" w:hanging="283"/>
      <w:contextualSpacing/>
    </w:pPr>
  </w:style>
  <w:style w:type="paragraph" w:styleId="List2">
    <w:name w:val="List 2"/>
    <w:basedOn w:val="Normal"/>
    <w:uiPriority w:val="99"/>
    <w:semiHidden/>
    <w:unhideWhenUsed/>
    <w:rsid w:val="00FF7A4C"/>
    <w:pPr>
      <w:ind w:left="566" w:hanging="283"/>
      <w:contextualSpacing/>
    </w:pPr>
  </w:style>
  <w:style w:type="paragraph" w:styleId="List3">
    <w:name w:val="List 3"/>
    <w:basedOn w:val="Normal"/>
    <w:uiPriority w:val="99"/>
    <w:semiHidden/>
    <w:unhideWhenUsed/>
    <w:rsid w:val="00FF7A4C"/>
    <w:pPr>
      <w:ind w:left="849" w:hanging="283"/>
      <w:contextualSpacing/>
    </w:pPr>
  </w:style>
  <w:style w:type="paragraph" w:styleId="List4">
    <w:name w:val="List 4"/>
    <w:basedOn w:val="Normal"/>
    <w:uiPriority w:val="99"/>
    <w:semiHidden/>
    <w:unhideWhenUsed/>
    <w:rsid w:val="00FF7A4C"/>
    <w:pPr>
      <w:ind w:left="1132" w:hanging="283"/>
      <w:contextualSpacing/>
    </w:pPr>
  </w:style>
  <w:style w:type="paragraph" w:styleId="List5">
    <w:name w:val="List 5"/>
    <w:basedOn w:val="Normal"/>
    <w:uiPriority w:val="99"/>
    <w:semiHidden/>
    <w:unhideWhenUsed/>
    <w:rsid w:val="00FF7A4C"/>
    <w:pPr>
      <w:ind w:left="1415" w:hanging="283"/>
      <w:contextualSpacing/>
    </w:pPr>
  </w:style>
  <w:style w:type="paragraph" w:styleId="ListContinue">
    <w:name w:val="List Continue"/>
    <w:basedOn w:val="Normal"/>
    <w:uiPriority w:val="99"/>
    <w:semiHidden/>
    <w:unhideWhenUsed/>
    <w:rsid w:val="00FF7A4C"/>
    <w:pPr>
      <w:spacing w:after="120"/>
      <w:ind w:left="283"/>
      <w:contextualSpacing/>
    </w:pPr>
  </w:style>
  <w:style w:type="paragraph" w:styleId="ListContinue2">
    <w:name w:val="List Continue 2"/>
    <w:basedOn w:val="Normal"/>
    <w:uiPriority w:val="99"/>
    <w:semiHidden/>
    <w:unhideWhenUsed/>
    <w:rsid w:val="00FF7A4C"/>
    <w:pPr>
      <w:spacing w:after="120"/>
      <w:ind w:left="566"/>
      <w:contextualSpacing/>
    </w:pPr>
  </w:style>
  <w:style w:type="paragraph" w:styleId="ListContinue3">
    <w:name w:val="List Continue 3"/>
    <w:basedOn w:val="Normal"/>
    <w:uiPriority w:val="99"/>
    <w:semiHidden/>
    <w:unhideWhenUsed/>
    <w:rsid w:val="00FF7A4C"/>
    <w:pPr>
      <w:spacing w:after="120"/>
      <w:ind w:left="849"/>
      <w:contextualSpacing/>
    </w:pPr>
  </w:style>
  <w:style w:type="paragraph" w:styleId="ListContinue4">
    <w:name w:val="List Continue 4"/>
    <w:basedOn w:val="Normal"/>
    <w:uiPriority w:val="99"/>
    <w:semiHidden/>
    <w:unhideWhenUsed/>
    <w:rsid w:val="00FF7A4C"/>
    <w:pPr>
      <w:spacing w:after="120"/>
      <w:ind w:left="1132"/>
      <w:contextualSpacing/>
    </w:pPr>
  </w:style>
  <w:style w:type="paragraph" w:styleId="ListContinue5">
    <w:name w:val="List Continue 5"/>
    <w:basedOn w:val="Normal"/>
    <w:uiPriority w:val="99"/>
    <w:semiHidden/>
    <w:unhideWhenUsed/>
    <w:rsid w:val="00FF7A4C"/>
    <w:pPr>
      <w:spacing w:after="120"/>
      <w:ind w:left="1415"/>
      <w:contextualSpacing/>
    </w:pPr>
  </w:style>
  <w:style w:type="paragraph" w:styleId="ListNumber">
    <w:name w:val="List Number"/>
    <w:basedOn w:val="Normal"/>
    <w:uiPriority w:val="49"/>
    <w:semiHidden/>
    <w:unhideWhenUsed/>
    <w:rsid w:val="00FF7A4C"/>
    <w:pPr>
      <w:numPr>
        <w:numId w:val="11"/>
      </w:numPr>
      <w:contextualSpacing/>
    </w:pPr>
  </w:style>
  <w:style w:type="paragraph" w:styleId="ListNumber2">
    <w:name w:val="List Number 2"/>
    <w:basedOn w:val="Normal"/>
    <w:uiPriority w:val="49"/>
    <w:semiHidden/>
    <w:unhideWhenUsed/>
    <w:rsid w:val="00FF7A4C"/>
    <w:pPr>
      <w:numPr>
        <w:numId w:val="12"/>
      </w:numPr>
      <w:contextualSpacing/>
    </w:pPr>
  </w:style>
  <w:style w:type="paragraph" w:styleId="ListNumber3">
    <w:name w:val="List Number 3"/>
    <w:basedOn w:val="Normal"/>
    <w:uiPriority w:val="49"/>
    <w:semiHidden/>
    <w:unhideWhenUsed/>
    <w:rsid w:val="00FF7A4C"/>
    <w:pPr>
      <w:contextualSpacing/>
    </w:pPr>
  </w:style>
  <w:style w:type="paragraph" w:styleId="ListNumber4">
    <w:name w:val="List Number 4"/>
    <w:basedOn w:val="Normal"/>
    <w:uiPriority w:val="49"/>
    <w:semiHidden/>
    <w:unhideWhenUsed/>
    <w:rsid w:val="00FF7A4C"/>
    <w:pPr>
      <w:numPr>
        <w:numId w:val="14"/>
      </w:numPr>
      <w:contextualSpacing/>
    </w:pPr>
  </w:style>
  <w:style w:type="paragraph" w:styleId="ListNumber5">
    <w:name w:val="List Number 5"/>
    <w:basedOn w:val="Normal"/>
    <w:uiPriority w:val="49"/>
    <w:semiHidden/>
    <w:unhideWhenUsed/>
    <w:rsid w:val="00FF7A4C"/>
    <w:pPr>
      <w:contextualSpacing/>
    </w:pPr>
  </w:style>
  <w:style w:type="paragraph" w:styleId="MacroText">
    <w:name w:val="macro"/>
    <w:link w:val="MacroTextChar"/>
    <w:uiPriority w:val="99"/>
    <w:semiHidden/>
    <w:unhideWhenUsed/>
    <w:rsid w:val="00FF7A4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FF7A4C"/>
    <w:rPr>
      <w:rFonts w:ascii="Consolas" w:hAnsi="Consolas" w:cs="Consolas"/>
      <w:sz w:val="20"/>
      <w:szCs w:val="20"/>
      <w:lang w:val="en-GB"/>
    </w:rPr>
  </w:style>
  <w:style w:type="paragraph" w:styleId="MessageHeader">
    <w:name w:val="Message Header"/>
    <w:basedOn w:val="Normal"/>
    <w:link w:val="MessageHeaderChar"/>
    <w:uiPriority w:val="99"/>
    <w:semiHidden/>
    <w:unhideWhenUsed/>
    <w:rsid w:val="00FF7A4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F7A4C"/>
    <w:rPr>
      <w:rFonts w:asciiTheme="majorHAnsi" w:eastAsiaTheme="majorEastAsia" w:hAnsiTheme="majorHAnsi" w:cstheme="majorBidi"/>
      <w:sz w:val="24"/>
      <w:szCs w:val="24"/>
      <w:shd w:val="pct20" w:color="auto" w:fill="auto"/>
      <w:lang w:val="en-GB"/>
    </w:rPr>
  </w:style>
  <w:style w:type="paragraph" w:styleId="NoSpacing">
    <w:name w:val="No Spacing"/>
    <w:uiPriority w:val="1"/>
    <w:semiHidden/>
    <w:qFormat/>
    <w:rsid w:val="00FF7A4C"/>
    <w:pPr>
      <w:spacing w:after="0" w:line="240" w:lineRule="auto"/>
      <w:jc w:val="both"/>
    </w:pPr>
    <w:rPr>
      <w:rFonts w:ascii="Verdana" w:hAnsi="Verdana"/>
      <w:sz w:val="18"/>
    </w:rPr>
  </w:style>
  <w:style w:type="paragraph" w:styleId="NormalWeb">
    <w:name w:val="Normal (Web)"/>
    <w:basedOn w:val="Normal"/>
    <w:uiPriority w:val="99"/>
    <w:semiHidden/>
    <w:unhideWhenUsed/>
    <w:rsid w:val="00FF7A4C"/>
    <w:rPr>
      <w:rFonts w:ascii="Times New Roman" w:hAnsi="Times New Roman" w:cs="Times New Roman"/>
      <w:sz w:val="24"/>
      <w:szCs w:val="24"/>
    </w:rPr>
  </w:style>
  <w:style w:type="paragraph" w:styleId="NormalIndent">
    <w:name w:val="Normal Indent"/>
    <w:basedOn w:val="Normal"/>
    <w:uiPriority w:val="99"/>
    <w:semiHidden/>
    <w:unhideWhenUsed/>
    <w:rsid w:val="00FF7A4C"/>
    <w:pPr>
      <w:ind w:left="567"/>
    </w:pPr>
  </w:style>
  <w:style w:type="paragraph" w:styleId="NoteHeading">
    <w:name w:val="Note Heading"/>
    <w:basedOn w:val="Normal"/>
    <w:next w:val="Normal"/>
    <w:link w:val="NoteHeadingChar"/>
    <w:uiPriority w:val="99"/>
    <w:semiHidden/>
    <w:unhideWhenUsed/>
    <w:rsid w:val="00FF7A4C"/>
  </w:style>
  <w:style w:type="character" w:customStyle="1" w:styleId="NoteHeadingChar">
    <w:name w:val="Note Heading Char"/>
    <w:basedOn w:val="DefaultParagraphFont"/>
    <w:link w:val="NoteHeading"/>
    <w:uiPriority w:val="99"/>
    <w:semiHidden/>
    <w:rsid w:val="00FF7A4C"/>
    <w:rPr>
      <w:rFonts w:ascii="Verdana" w:hAnsi="Verdana"/>
      <w:sz w:val="18"/>
      <w:lang w:val="en-GB"/>
    </w:rPr>
  </w:style>
  <w:style w:type="character" w:styleId="PageNumber">
    <w:name w:val="page number"/>
    <w:basedOn w:val="DefaultParagraphFont"/>
    <w:uiPriority w:val="99"/>
    <w:semiHidden/>
    <w:unhideWhenUsed/>
    <w:rsid w:val="00FF7A4C"/>
    <w:rPr>
      <w:lang w:val="en-GB"/>
    </w:rPr>
  </w:style>
  <w:style w:type="character" w:styleId="PlaceholderText">
    <w:name w:val="Placeholder Text"/>
    <w:basedOn w:val="DefaultParagraphFont"/>
    <w:uiPriority w:val="99"/>
    <w:semiHidden/>
    <w:rsid w:val="00FF7A4C"/>
    <w:rPr>
      <w:color w:val="808080"/>
      <w:lang w:val="en-GB"/>
    </w:rPr>
  </w:style>
  <w:style w:type="paragraph" w:styleId="PlainText">
    <w:name w:val="Plain Text"/>
    <w:basedOn w:val="Normal"/>
    <w:link w:val="PlainTextChar"/>
    <w:uiPriority w:val="99"/>
    <w:unhideWhenUsed/>
    <w:rsid w:val="00FF7A4C"/>
    <w:rPr>
      <w:rFonts w:ascii="Consolas" w:hAnsi="Consolas" w:cs="Consolas"/>
      <w:sz w:val="21"/>
      <w:szCs w:val="21"/>
    </w:rPr>
  </w:style>
  <w:style w:type="character" w:customStyle="1" w:styleId="PlainTextChar">
    <w:name w:val="Plain Text Char"/>
    <w:basedOn w:val="DefaultParagraphFont"/>
    <w:link w:val="PlainText"/>
    <w:uiPriority w:val="99"/>
    <w:rsid w:val="00FF7A4C"/>
    <w:rPr>
      <w:rFonts w:ascii="Consolas" w:hAnsi="Consolas" w:cs="Consolas"/>
      <w:sz w:val="21"/>
      <w:szCs w:val="21"/>
      <w:lang w:val="en-GB"/>
    </w:rPr>
  </w:style>
  <w:style w:type="paragraph" w:styleId="Quote">
    <w:name w:val="Quote"/>
    <w:basedOn w:val="Normal"/>
    <w:next w:val="Normal"/>
    <w:link w:val="QuoteChar"/>
    <w:uiPriority w:val="59"/>
    <w:semiHidden/>
    <w:qFormat/>
    <w:rsid w:val="00FF7A4C"/>
    <w:rPr>
      <w:i/>
      <w:iCs/>
      <w:color w:val="000000" w:themeColor="text1"/>
    </w:rPr>
  </w:style>
  <w:style w:type="character" w:customStyle="1" w:styleId="QuoteChar">
    <w:name w:val="Quote Char"/>
    <w:basedOn w:val="DefaultParagraphFont"/>
    <w:link w:val="Quote"/>
    <w:uiPriority w:val="59"/>
    <w:semiHidden/>
    <w:rsid w:val="00FF7A4C"/>
    <w:rPr>
      <w:rFonts w:ascii="Verdana" w:hAnsi="Verdana"/>
      <w:i/>
      <w:iCs/>
      <w:color w:val="000000" w:themeColor="text1"/>
      <w:sz w:val="18"/>
      <w:lang w:val="en-GB"/>
    </w:rPr>
  </w:style>
  <w:style w:type="paragraph" w:styleId="Salutation">
    <w:name w:val="Salutation"/>
    <w:basedOn w:val="Normal"/>
    <w:next w:val="Normal"/>
    <w:link w:val="SalutationChar"/>
    <w:uiPriority w:val="99"/>
    <w:semiHidden/>
    <w:unhideWhenUsed/>
    <w:rsid w:val="00FF7A4C"/>
  </w:style>
  <w:style w:type="character" w:customStyle="1" w:styleId="SalutationChar">
    <w:name w:val="Salutation Char"/>
    <w:basedOn w:val="DefaultParagraphFont"/>
    <w:link w:val="Salutation"/>
    <w:uiPriority w:val="99"/>
    <w:semiHidden/>
    <w:rsid w:val="00FF7A4C"/>
    <w:rPr>
      <w:rFonts w:ascii="Verdana" w:hAnsi="Verdana"/>
      <w:sz w:val="18"/>
      <w:lang w:val="en-GB"/>
    </w:rPr>
  </w:style>
  <w:style w:type="paragraph" w:styleId="Signature">
    <w:name w:val="Signature"/>
    <w:basedOn w:val="Normal"/>
    <w:link w:val="SignatureChar"/>
    <w:uiPriority w:val="99"/>
    <w:semiHidden/>
    <w:unhideWhenUsed/>
    <w:rsid w:val="00FF7A4C"/>
    <w:pPr>
      <w:ind w:left="4252"/>
    </w:pPr>
  </w:style>
  <w:style w:type="character" w:customStyle="1" w:styleId="SignatureChar">
    <w:name w:val="Signature Char"/>
    <w:basedOn w:val="DefaultParagraphFont"/>
    <w:link w:val="Signature"/>
    <w:uiPriority w:val="99"/>
    <w:semiHidden/>
    <w:rsid w:val="00FF7A4C"/>
    <w:rPr>
      <w:rFonts w:ascii="Verdana" w:hAnsi="Verdana"/>
      <w:sz w:val="18"/>
      <w:lang w:val="en-GB"/>
    </w:rPr>
  </w:style>
  <w:style w:type="character" w:styleId="Strong">
    <w:name w:val="Strong"/>
    <w:basedOn w:val="DefaultParagraphFont"/>
    <w:uiPriority w:val="99"/>
    <w:semiHidden/>
    <w:qFormat/>
    <w:rsid w:val="00FF7A4C"/>
    <w:rPr>
      <w:b/>
      <w:bCs/>
      <w:lang w:val="en-GB"/>
    </w:rPr>
  </w:style>
  <w:style w:type="character" w:styleId="SubtleEmphasis">
    <w:name w:val="Subtle Emphasis"/>
    <w:basedOn w:val="DefaultParagraphFont"/>
    <w:uiPriority w:val="99"/>
    <w:semiHidden/>
    <w:qFormat/>
    <w:rsid w:val="00FF7A4C"/>
    <w:rPr>
      <w:i/>
      <w:iCs/>
      <w:color w:val="808080" w:themeColor="text1" w:themeTint="7F"/>
      <w:lang w:val="en-GB"/>
    </w:rPr>
  </w:style>
  <w:style w:type="character" w:styleId="SubtleReference">
    <w:name w:val="Subtle Reference"/>
    <w:basedOn w:val="DefaultParagraphFont"/>
    <w:uiPriority w:val="99"/>
    <w:semiHidden/>
    <w:qFormat/>
    <w:rsid w:val="00FF7A4C"/>
    <w:rPr>
      <w:smallCaps/>
      <w:color w:val="C0504D" w:themeColor="accent2"/>
      <w:u w:val="single"/>
      <w:lang w:val="en-GB"/>
    </w:rPr>
  </w:style>
  <w:style w:type="paragraph" w:styleId="TOAHeading">
    <w:name w:val="toa heading"/>
    <w:basedOn w:val="Normal"/>
    <w:next w:val="Normal"/>
    <w:uiPriority w:val="39"/>
    <w:unhideWhenUsed/>
    <w:rsid w:val="00FF7A4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F7A4C"/>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lang w:val="en-GB"/>
    </w:rPr>
  </w:style>
  <w:style w:type="table" w:styleId="ColorfulGrid">
    <w:name w:val="Colorful Grid"/>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F68C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F68C9"/>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F68C9"/>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F68C9"/>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GridTable1Light">
    <w:name w:val="Grid Table 1 Light"/>
    <w:basedOn w:val="TableNormal"/>
    <w:uiPriority w:val="46"/>
    <w:rsid w:val="00EF68C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F68C9"/>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F68C9"/>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F68C9"/>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F68C9"/>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F68C9"/>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F68C9"/>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F68C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F68C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F68C9"/>
    <w:pPr>
      <w:spacing w:after="0" w:line="240" w:lineRule="auto"/>
    </w:p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F68C9"/>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F68C9"/>
    <w:pPr>
      <w:spacing w:after="0" w:line="240" w:lineRule="auto"/>
    </w:p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F68C9"/>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F68C9"/>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F68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F68C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F68C9"/>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F68C9"/>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F68C9"/>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F68C9"/>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F68C9"/>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F68C9"/>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F68C9"/>
    <w:rPr>
      <w:color w:val="2B579A"/>
      <w:shd w:val="clear" w:color="auto" w:fill="E1DFDD"/>
      <w:lang w:val="en-GB"/>
    </w:rPr>
  </w:style>
  <w:style w:type="table" w:styleId="LightGrid">
    <w:name w:val="Light Grid"/>
    <w:basedOn w:val="TableNormal"/>
    <w:uiPriority w:val="62"/>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F68C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F68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F68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F68C9"/>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F68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F68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F68C9"/>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F68C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F68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F68C9"/>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F68C9"/>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F68C9"/>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F68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F68C9"/>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Table1Light">
    <w:name w:val="List Table 1 Light"/>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F68C9"/>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F68C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F68C9"/>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F68C9"/>
    <w:pPr>
      <w:spacing w:after="0" w:line="240" w:lineRule="auto"/>
    </w:p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F68C9"/>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F68C9"/>
    <w:pPr>
      <w:spacing w:after="0" w:line="240" w:lineRule="auto"/>
    </w:p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F68C9"/>
    <w:pPr>
      <w:spacing w:after="0" w:line="240" w:lineRule="auto"/>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F68C9"/>
    <w:pPr>
      <w:spacing w:after="0" w:line="240" w:lineRule="auto"/>
    </w:p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F68C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F68C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F68C9"/>
    <w:pPr>
      <w:spacing w:after="0" w:line="240" w:lineRule="auto"/>
    </w:p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F68C9"/>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F68C9"/>
    <w:pPr>
      <w:spacing w:after="0" w:line="240" w:lineRule="auto"/>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F68C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F68C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F68C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F68C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F68C9"/>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F68C9"/>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F68C9"/>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F68C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F68C9"/>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F68C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F68C9"/>
    <w:pPr>
      <w:spacing w:after="0" w:line="240" w:lineRule="auto"/>
    </w:pPr>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F68C9"/>
    <w:pPr>
      <w:spacing w:after="0" w:line="240" w:lineRule="auto"/>
    </w:pPr>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F68C9"/>
    <w:pPr>
      <w:spacing w:after="0" w:line="240" w:lineRule="auto"/>
    </w:pPr>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F68C9"/>
    <w:pPr>
      <w:spacing w:after="0" w:line="240" w:lineRule="auto"/>
    </w:pPr>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F68C9"/>
    <w:pPr>
      <w:spacing w:after="0" w:line="240" w:lineRule="auto"/>
    </w:pPr>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F68C9"/>
    <w:pPr>
      <w:spacing w:after="0" w:line="240" w:lineRule="auto"/>
    </w:pPr>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F68C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F68C9"/>
    <w:pPr>
      <w:spacing w:after="0" w:line="240" w:lineRule="auto"/>
    </w:pPr>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F68C9"/>
    <w:pPr>
      <w:spacing w:after="0" w:line="240" w:lineRule="auto"/>
    </w:pPr>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F68C9"/>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F68C9"/>
    <w:pPr>
      <w:spacing w:after="0" w:line="240" w:lineRule="auto"/>
    </w:pPr>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F68C9"/>
    <w:pPr>
      <w:spacing w:after="0" w:line="240" w:lineRule="auto"/>
    </w:pPr>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F68C9"/>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F68C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F68C9"/>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F68C9"/>
    <w:pPr>
      <w:spacing w:after="0" w:line="240" w:lineRule="auto"/>
    </w:pPr>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F68C9"/>
    <w:pPr>
      <w:spacing w:after="0" w:line="240" w:lineRule="auto"/>
    </w:pPr>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F68C9"/>
    <w:pPr>
      <w:spacing w:after="0" w:line="240" w:lineRule="auto"/>
    </w:pPr>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F68C9"/>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F68C9"/>
    <w:pPr>
      <w:spacing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F68C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F68C9"/>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F68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F68C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F68C9"/>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F68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F68C9"/>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F68C9"/>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F68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F68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F68C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EF68C9"/>
    <w:rPr>
      <w:color w:val="2B579A"/>
      <w:shd w:val="clear" w:color="auto" w:fill="E1DFDD"/>
      <w:lang w:val="en-GB"/>
    </w:rPr>
  </w:style>
  <w:style w:type="table" w:styleId="PlainTable1">
    <w:name w:val="Plain Table 1"/>
    <w:basedOn w:val="TableNormal"/>
    <w:uiPriority w:val="41"/>
    <w:rsid w:val="00EF68C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F68C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68C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68C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F68C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EF68C9"/>
    <w:rPr>
      <w:u w:val="dotted"/>
      <w:lang w:val="en-GB"/>
    </w:rPr>
  </w:style>
  <w:style w:type="character" w:customStyle="1" w:styleId="SmartLink1">
    <w:name w:val="SmartLink1"/>
    <w:basedOn w:val="DefaultParagraphFont"/>
    <w:uiPriority w:val="99"/>
    <w:semiHidden/>
    <w:unhideWhenUsed/>
    <w:rsid w:val="00EF68C9"/>
    <w:rPr>
      <w:color w:val="0000FF" w:themeColor="hyperlink"/>
      <w:u w:val="single"/>
      <w:shd w:val="clear" w:color="auto" w:fill="E1DFDD"/>
      <w:lang w:val="en-GB"/>
    </w:rPr>
  </w:style>
  <w:style w:type="character" w:customStyle="1" w:styleId="SmartLinkError1">
    <w:name w:val="SmartLinkError1"/>
    <w:basedOn w:val="DefaultParagraphFont"/>
    <w:uiPriority w:val="99"/>
    <w:semiHidden/>
    <w:unhideWhenUsed/>
    <w:rsid w:val="00EF68C9"/>
    <w:rPr>
      <w:color w:val="FF0000"/>
      <w:lang w:val="en-GB"/>
    </w:rPr>
  </w:style>
  <w:style w:type="table" w:styleId="Table3Deffects1">
    <w:name w:val="Table 3D effects 1"/>
    <w:basedOn w:val="TableNormal"/>
    <w:uiPriority w:val="99"/>
    <w:semiHidden/>
    <w:unhideWhenUsed/>
    <w:rsid w:val="00EF68C9"/>
    <w:pPr>
      <w:spacing w:after="0" w:line="240" w:lineRule="auto"/>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EF68C9"/>
    <w:pPr>
      <w:spacing w:after="0" w:line="240" w:lineRule="auto"/>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EF68C9"/>
    <w:pPr>
      <w:spacing w:after="0" w:line="240" w:lineRule="auto"/>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EF68C9"/>
    <w:pPr>
      <w:spacing w:after="0" w:line="24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EF68C9"/>
    <w:pPr>
      <w:spacing w:after="0" w:line="240" w:lineRule="auto"/>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EF68C9"/>
    <w:pPr>
      <w:spacing w:after="0" w:line="240" w:lineRule="auto"/>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EF68C9"/>
    <w:pPr>
      <w:spacing w:after="0" w:line="240" w:lineRule="auto"/>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EF68C9"/>
    <w:pPr>
      <w:spacing w:after="0" w:line="240" w:lineRule="auto"/>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EF68C9"/>
    <w:pPr>
      <w:spacing w:after="0" w:line="240" w:lineRule="auto"/>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EF68C9"/>
    <w:pPr>
      <w:spacing w:after="0" w:line="240" w:lineRule="auto"/>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EF68C9"/>
    <w:pPr>
      <w:spacing w:after="0" w:line="240" w:lineRule="auto"/>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EF68C9"/>
    <w:pPr>
      <w:spacing w:after="0" w:line="240" w:lineRule="auto"/>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EF68C9"/>
    <w:pPr>
      <w:spacing w:after="0" w:line="240" w:lineRule="auto"/>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EF68C9"/>
    <w:pPr>
      <w:spacing w:after="0" w:line="240" w:lineRule="auto"/>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EF68C9"/>
    <w:pPr>
      <w:spacing w:after="0" w:line="240" w:lineRule="auto"/>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EF68C9"/>
    <w:pPr>
      <w:spacing w:after="0" w:line="24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EF68C9"/>
    <w:pPr>
      <w:spacing w:after="0" w:line="240" w:lineRule="auto"/>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EF68C9"/>
    <w:pPr>
      <w:spacing w:after="0" w:line="240" w:lineRule="auto"/>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EF68C9"/>
    <w:pPr>
      <w:spacing w:after="0" w:line="240" w:lineRule="auto"/>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EF68C9"/>
    <w:pPr>
      <w:spacing w:after="0" w:line="24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EF68C9"/>
    <w:pPr>
      <w:spacing w:after="0" w:line="24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F6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EF68C9"/>
    <w:pPr>
      <w:spacing w:after="0" w:line="240" w:lineRule="auto"/>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EF68C9"/>
    <w:pPr>
      <w:spacing w:after="0" w:line="240" w:lineRule="auto"/>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EF68C9"/>
    <w:pPr>
      <w:spacing w:after="0" w:line="240" w:lineRule="auto"/>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EF68C9"/>
    <w:pPr>
      <w:spacing w:after="0" w:line="24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EF68C9"/>
    <w:pPr>
      <w:spacing w:after="0" w:line="240" w:lineRule="auto"/>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EF68C9"/>
    <w:pPr>
      <w:spacing w:after="0" w:line="24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EF68C9"/>
    <w:pPr>
      <w:spacing w:after="0" w:line="240"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EF68C9"/>
    <w:pPr>
      <w:spacing w:after="0" w:line="240" w:lineRule="auto"/>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EF68C9"/>
    <w:pPr>
      <w:spacing w:after="0" w:line="24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EF68C9"/>
    <w:pPr>
      <w:spacing w:after="0" w:line="240" w:lineRule="auto"/>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EF68C9"/>
    <w:pPr>
      <w:spacing w:after="0" w:line="240" w:lineRule="auto"/>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EF68C9"/>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EF68C9"/>
    <w:pPr>
      <w:spacing w:after="0" w:line="240" w:lineRule="auto"/>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EF68C9"/>
    <w:pPr>
      <w:spacing w:after="0" w:line="240" w:lineRule="auto"/>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EF68C9"/>
    <w:pPr>
      <w:spacing w:after="0" w:line="240" w:lineRule="auto"/>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ashtag">
    <w:name w:val="Hashtag"/>
    <w:basedOn w:val="DefaultParagraphFont"/>
    <w:uiPriority w:val="99"/>
    <w:rsid w:val="00FF7A4C"/>
    <w:rPr>
      <w:color w:val="2B579A"/>
      <w:shd w:val="clear" w:color="auto" w:fill="E1DFDD"/>
      <w:lang w:val="en-GB"/>
    </w:rPr>
  </w:style>
  <w:style w:type="character" w:styleId="Mention">
    <w:name w:val="Mention"/>
    <w:basedOn w:val="DefaultParagraphFont"/>
    <w:uiPriority w:val="99"/>
    <w:rsid w:val="00FF7A4C"/>
    <w:rPr>
      <w:color w:val="2B579A"/>
      <w:shd w:val="clear" w:color="auto" w:fill="E1DFDD"/>
      <w:lang w:val="en-GB"/>
    </w:rPr>
  </w:style>
  <w:style w:type="character" w:styleId="SmartHyperlink">
    <w:name w:val="Smart Hyperlink"/>
    <w:basedOn w:val="DefaultParagraphFont"/>
    <w:uiPriority w:val="99"/>
    <w:rsid w:val="00FF7A4C"/>
    <w:rPr>
      <w:u w:val="dotted"/>
      <w:lang w:val="en-GB"/>
    </w:rPr>
  </w:style>
  <w:style w:type="character" w:styleId="SmartLink">
    <w:name w:val="Smart Link"/>
    <w:basedOn w:val="DefaultParagraphFont"/>
    <w:uiPriority w:val="99"/>
    <w:rsid w:val="00FF7A4C"/>
    <w:rPr>
      <w:color w:val="0000FF"/>
      <w:u w:val="single"/>
      <w:shd w:val="clear" w:color="auto" w:fill="F3F2F1"/>
      <w:lang w:val="en-GB"/>
    </w:rPr>
  </w:style>
  <w:style w:type="character" w:styleId="UnresolvedMention">
    <w:name w:val="Unresolved Mention"/>
    <w:basedOn w:val="DefaultParagraphFont"/>
    <w:uiPriority w:val="99"/>
    <w:rsid w:val="00FF7A4C"/>
    <w:rPr>
      <w:color w:val="605E5C"/>
      <w:shd w:val="clear" w:color="auto" w:fill="E1DFDD"/>
      <w:lang w:val="en-GB"/>
    </w:rPr>
  </w:style>
  <w:style w:type="paragraph" w:customStyle="1" w:styleId="Query">
    <w:name w:val="Query"/>
    <w:qFormat/>
    <w:rsid w:val="00FF7A4C"/>
    <w:pPr>
      <w:numPr>
        <w:numId w:val="17"/>
      </w:numPr>
      <w:spacing w:before="240"/>
      <w:jc w:val="both"/>
    </w:pPr>
    <w:rPr>
      <w:rFonts w:ascii="Verdana" w:hAnsi="Verdana"/>
      <w:sz w:val="18"/>
      <w:u w:val="single"/>
    </w:rPr>
  </w:style>
  <w:style w:type="paragraph" w:customStyle="1" w:styleId="NoteTextSource">
    <w:name w:val="Note Text Source"/>
    <w:basedOn w:val="Normal"/>
    <w:uiPriority w:val="4"/>
    <w:qFormat/>
    <w:rsid w:val="00FF7A4C"/>
    <w:pPr>
      <w:spacing w:before="120" w:after="240"/>
      <w:ind w:left="851" w:hanging="851"/>
      <w:jc w:val="lef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CHL/final_measure/25_00743_00_s.pdf" TargetMode="External"/><Relationship Id="rId4" Type="http://schemas.openxmlformats.org/officeDocument/2006/relationships/styles" Target="styles.xml"/><Relationship Id="rId9" Type="http://schemas.openxmlformats.org/officeDocument/2006/relationships/hyperlink" Target="https://www.diariooficial.interior.gob.cl/publicaciones/2025/01/06/44041/01/2591550.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ipiani\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105b8bce-2a06-4fd4-a19e-464a2f4ecb32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BC1C3C-33A1-4322-B41F-24C3D1B4AC03}">
  <ds:schemaRefs>
    <ds:schemaRef ds:uri="http://schemas.openxmlformats.org/officeDocument/2006/bibliography"/>
  </ds:schemaRefs>
</ds:datastoreItem>
</file>

<file path=customXml/itemProps2.xml><?xml version="1.0" encoding="utf-8"?>
<ds:datastoreItem xmlns:ds="http://schemas.openxmlformats.org/officeDocument/2006/customXml" ds:itemID="{F410510E-80CD-477E-89FD-8ADD44AC1CD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3</TotalTime>
  <Pages>1</Pages>
  <Words>277</Words>
  <Characters>1770</Characters>
  <Application>Microsoft Office Word</Application>
  <DocSecurity>0</DocSecurity>
  <Lines>47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PROYECTO DE RECOMENDACIÓN DEL COMITÉ REVISADA SOBRE EL USO COHERENTE DE LOS MODELOS DE NOTIFICACIONES (PROYECTO DE DOCUMENTO G/TBT/35/REV.1)  PROYECTO DE RECOMENDACIÓN DEL COMITÉ REVISADA SOBRE EL USO COHERENTE DE LOS MODELOS DE NOTIFICACIONES (PROYECTO D</vt:lpstr>
      <vt:lpstr>PROYECTO DE RECOMENDACIÓN DEL COMITÉ REVISADA SOBRE EL USO COHERENTE DE LOS MODELOS DE NOTIFICACIONES (PROYECTO DE DOCUMENTO G/TBT/35/REV.1)  PROYECTO DE RECOMENDACIÓN DEL COMITÉ REVISADA SOBRE EL USO COHERENTE DE LOS MODELOS DE NOTIFICACIONES (PROYECTO D</vt:lpstr>
    </vt:vector>
  </TitlesOfParts>
  <Company>OMC - WTO</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LDSD - DTU</dc:description>
  <cp:lastModifiedBy>Tipiani, Laura</cp:lastModifiedBy>
  <cp:revision>3</cp:revision>
  <cp:lastPrinted>2019-10-31T07:40:00Z</cp:lastPrinted>
  <dcterms:created xsi:type="dcterms:W3CDTF">2025-01-17T10:21:00Z</dcterms:created>
  <dcterms:modified xsi:type="dcterms:W3CDTF">2025-01-23T09:50:00Z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105b8bce-2a06-4fd4-a19e-464a2f4ecb32</vt:lpwstr>
  </property>
  <property fmtid="{D5CDD505-2E9C-101B-9397-08002B2CF9AE}" pid="3" name="WTOCLASSIFICATION">
    <vt:lpwstr>WTO OFFICIAL</vt:lpwstr>
  </property>
</Properties>
</file>