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3D8604" w14:textId="77777777">
      <w:pPr>
        <w:pStyle w:val="Title"/>
        <w:rPr>
          <w:caps w:val="0"/>
          <w:kern w:val="0"/>
        </w:rPr>
      </w:pPr>
      <w:r w:rsidRPr="002F6A28">
        <w:rPr>
          <w:caps w:val="0"/>
          <w:kern w:val="0"/>
        </w:rPr>
        <w:t>NOTIFICATION</w:t>
      </w:r>
    </w:p>
    <w:p w:rsidR="009239F7" w:rsidRPr="002F6A28" w:rsidP="002F6A28" w14:paraId="7D4B039E" w14:textId="77777777">
      <w:pPr>
        <w:jc w:val="center"/>
      </w:pPr>
      <w:r w:rsidRPr="002F6A28">
        <w:t>The following notification is being circulated in accordance with Article 10.6</w:t>
      </w:r>
    </w:p>
    <w:p w:rsidR="009239F7" w:rsidRPr="002F6A28" w:rsidP="002F6A28" w14:paraId="41D6BF2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CBFFCE5" w14:textId="77777777" w:rsidTr="00DB13FE">
        <w:tblPrEx>
          <w:tblW w:w="5000" w:type="pct"/>
          <w:tblLayout w:type="fixed"/>
          <w:tblLook w:val="0000"/>
        </w:tblPrEx>
        <w:tc>
          <w:tcPr>
            <w:tcW w:w="607" w:type="dxa"/>
            <w:tcBorders>
              <w:top w:val="double" w:sz="4" w:space="0" w:color="auto"/>
            </w:tcBorders>
          </w:tcPr>
          <w:p w:rsidR="00F85C99" w:rsidRPr="002F6A28" w:rsidP="002F6A28" w14:paraId="666F433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5722983"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7AF579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5058023" w14:textId="77777777" w:rsidTr="00DB13FE">
        <w:tblPrEx>
          <w:tblW w:w="5000" w:type="pct"/>
          <w:tblLayout w:type="fixed"/>
          <w:tblLook w:val="0000"/>
        </w:tblPrEx>
        <w:tc>
          <w:tcPr>
            <w:tcW w:w="607" w:type="dxa"/>
          </w:tcPr>
          <w:p w:rsidR="00F85C99" w:rsidRPr="002F6A28" w:rsidP="002F6A28" w14:paraId="2C55AA25" w14:textId="77777777">
            <w:pPr>
              <w:spacing w:before="120" w:after="120"/>
              <w:jc w:val="left"/>
            </w:pPr>
            <w:r w:rsidRPr="002F6A28">
              <w:rPr>
                <w:b/>
              </w:rPr>
              <w:t>2.</w:t>
            </w:r>
          </w:p>
        </w:tc>
        <w:tc>
          <w:tcPr>
            <w:tcW w:w="8373" w:type="dxa"/>
          </w:tcPr>
          <w:p w:rsidR="00F85C99" w:rsidRPr="002F6A28" w:rsidP="000C3B6C" w14:paraId="6D6D15D2" w14:textId="77777777">
            <w:pPr>
              <w:spacing w:before="120" w:after="120"/>
            </w:pPr>
            <w:r w:rsidRPr="002F6A28">
              <w:rPr>
                <w:b/>
              </w:rPr>
              <w:t>Agency responsible:</w:t>
            </w:r>
            <w:r w:rsidRPr="00C379C8" w:rsidR="00EE3A11">
              <w:t xml:space="preserve"> </w:t>
            </w:r>
          </w:p>
          <w:p w:rsidR="00EE3A11" w:rsidRPr="00C379C8" w:rsidP="000C3B6C" w14:paraId="0CEB04F7" w14:textId="77777777">
            <w:r w:rsidRPr="00C379C8">
              <w:t>Uganda National Bureau of Standards</w:t>
            </w:r>
          </w:p>
          <w:p w:rsidR="00EE3A11" w:rsidRPr="00C379C8" w:rsidP="000C3B6C" w14:paraId="2F2A2BF5" w14:textId="77777777">
            <w:r w:rsidRPr="00C379C8">
              <w:t>Plot 2-12 ByPass Link, Bweyogerere Industrial and Business Park</w:t>
            </w:r>
          </w:p>
          <w:p w:rsidR="00EE3A11" w:rsidRPr="00C379C8" w:rsidP="000C3B6C" w14:paraId="7FE520A1" w14:textId="77777777">
            <w:r w:rsidRPr="00C379C8">
              <w:t>P.O. Box 6329</w:t>
            </w:r>
          </w:p>
          <w:p w:rsidR="00EE3A11" w:rsidRPr="00C379C8" w:rsidP="000C3B6C" w14:paraId="1421BD66" w14:textId="77777777">
            <w:r w:rsidRPr="00C379C8">
              <w:t>Kampala, Uganda</w:t>
            </w:r>
          </w:p>
          <w:p w:rsidR="00EE3A11" w:rsidRPr="00C379C8" w:rsidP="000C3B6C" w14:paraId="6D6B9DBC" w14:textId="77777777">
            <w:r w:rsidRPr="00C379C8">
              <w:t>Tel: +(256) 4 1733 3250/1/2</w:t>
            </w:r>
          </w:p>
          <w:p w:rsidR="00EE3A11" w:rsidRPr="00C379C8" w:rsidP="000C3B6C" w14:paraId="548F3187" w14:textId="77777777">
            <w:r w:rsidRPr="00C379C8">
              <w:t>Fax: +(256) 4 1428 6123</w:t>
            </w:r>
          </w:p>
          <w:p w:rsidR="00EE3A11" w:rsidRPr="00C379C8" w:rsidP="000C3B6C" w14:paraId="146BE82E" w14:textId="77777777">
            <w:r w:rsidRPr="00C379C8">
              <w:t xml:space="preserve">E-mail: </w:t>
            </w:r>
            <w:hyperlink r:id="rId6" w:history="1">
              <w:r w:rsidRPr="00C379C8">
                <w:rPr>
                  <w:color w:val="0000FF"/>
                  <w:u w:val="single"/>
                </w:rPr>
                <w:t>info@unbs.go.ug</w:t>
              </w:r>
            </w:hyperlink>
          </w:p>
          <w:p w:rsidR="00EE3A11" w:rsidRPr="00C379C8" w:rsidP="000C3B6C" w14:paraId="0AB6E1EA" w14:textId="77777777">
            <w:pPr>
              <w:spacing w:after="120"/>
            </w:pPr>
            <w:r w:rsidRPr="00C379C8">
              <w:t xml:space="preserve">Website: </w:t>
            </w:r>
            <w:hyperlink r:id="rId7" w:tgtFrame="_blank" w:history="1">
              <w:r w:rsidRPr="00C379C8">
                <w:rPr>
                  <w:color w:val="0000FF"/>
                  <w:u w:val="single"/>
                </w:rPr>
                <w:t>https://www.unbs.go.ug</w:t>
              </w:r>
            </w:hyperlink>
          </w:p>
        </w:tc>
      </w:tr>
      <w:tr w14:paraId="2A47FF60" w14:textId="77777777" w:rsidTr="00DB13FE">
        <w:tblPrEx>
          <w:tblW w:w="5000" w:type="pct"/>
          <w:tblLayout w:type="fixed"/>
          <w:tblLook w:val="0000"/>
        </w:tblPrEx>
        <w:tc>
          <w:tcPr>
            <w:tcW w:w="607" w:type="dxa"/>
          </w:tcPr>
          <w:p w:rsidR="00F85C99" w:rsidRPr="002F6A28" w:rsidP="002F6A28" w14:paraId="5F11860C" w14:textId="77777777">
            <w:pPr>
              <w:spacing w:before="120" w:after="120"/>
              <w:jc w:val="left"/>
              <w:rPr>
                <w:b/>
              </w:rPr>
            </w:pPr>
            <w:r w:rsidRPr="002F6A28">
              <w:rPr>
                <w:b/>
              </w:rPr>
              <w:t>3.</w:t>
            </w:r>
          </w:p>
        </w:tc>
        <w:tc>
          <w:tcPr>
            <w:tcW w:w="8373" w:type="dxa"/>
          </w:tcPr>
          <w:p w:rsidR="00F85C99" w:rsidRPr="0058336F" w:rsidP="002F6A28" w14:paraId="3E50513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87EA93" w14:textId="77777777" w:rsidTr="00DB13FE">
        <w:tblPrEx>
          <w:tblW w:w="5000" w:type="pct"/>
          <w:tblLayout w:type="fixed"/>
          <w:tblLook w:val="0000"/>
        </w:tblPrEx>
        <w:tc>
          <w:tcPr>
            <w:tcW w:w="607" w:type="dxa"/>
          </w:tcPr>
          <w:p w:rsidR="00F85C99" w:rsidRPr="002F6A28" w:rsidP="002F6A28" w14:paraId="271CC44B" w14:textId="77777777">
            <w:pPr>
              <w:spacing w:before="120" w:after="120"/>
              <w:jc w:val="left"/>
            </w:pPr>
            <w:r w:rsidRPr="002F6A28">
              <w:rPr>
                <w:b/>
              </w:rPr>
              <w:t>4.</w:t>
            </w:r>
          </w:p>
        </w:tc>
        <w:tc>
          <w:tcPr>
            <w:tcW w:w="8373" w:type="dxa"/>
          </w:tcPr>
          <w:p w:rsidR="00F85C99" w:rsidRPr="002F6A28" w:rsidP="002F6A28" w14:paraId="15A3307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Paper and paperboard, coated, impregnated or covered with wax, paraffin wax, stearin, oil or glycerol, in rolls or in square or rectangular sheets, of any size (excl. goods of heading 4803, 4809 and 4818) (HS code(s): 481160); Paper products in general (ICS code(s): 85.080.01); Waxed paper for bread wrap</w:t>
            </w:r>
          </w:p>
        </w:tc>
      </w:tr>
      <w:tr w14:paraId="526EC690" w14:textId="77777777" w:rsidTr="00DB13FE">
        <w:tblPrEx>
          <w:tblW w:w="5000" w:type="pct"/>
          <w:tblLayout w:type="fixed"/>
          <w:tblLook w:val="0000"/>
        </w:tblPrEx>
        <w:tc>
          <w:tcPr>
            <w:tcW w:w="607" w:type="dxa"/>
          </w:tcPr>
          <w:p w:rsidR="00F85C99" w:rsidRPr="002F6A28" w:rsidP="002F6A28" w14:paraId="693EE7F6" w14:textId="77777777">
            <w:pPr>
              <w:spacing w:before="120" w:after="120"/>
              <w:jc w:val="left"/>
            </w:pPr>
            <w:r w:rsidRPr="002F6A28">
              <w:rPr>
                <w:b/>
              </w:rPr>
              <w:t>5.</w:t>
            </w:r>
          </w:p>
        </w:tc>
        <w:tc>
          <w:tcPr>
            <w:tcW w:w="8373" w:type="dxa"/>
          </w:tcPr>
          <w:p w:rsidR="00F85C99" w:rsidP="002F6A28" w14:paraId="2D55AB0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867:2025, Waxed paper for bread wrap — Specification, Second Edition; (30 page(s), in English)</w:t>
            </w:r>
          </w:p>
          <w:p w:rsidR="000C3B6C" w:rsidRPr="000C3B6C" w:rsidP="002F6A28" w14:paraId="4A8FCDA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E1498" w:rsidRPr="00CE6C29" w:rsidP="002F6A28" w14:paraId="09D1D897"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https://members.wto.org/crnattachments/2025/TBT/UGA/25_08285_00_e.pdf</w:t>
              </w:r>
            </w:hyperlink>
          </w:p>
        </w:tc>
      </w:tr>
      <w:tr w14:paraId="6A1481A5" w14:textId="77777777" w:rsidTr="00DB13FE">
        <w:tblPrEx>
          <w:tblW w:w="5000" w:type="pct"/>
          <w:tblLayout w:type="fixed"/>
          <w:tblLook w:val="0000"/>
        </w:tblPrEx>
        <w:tc>
          <w:tcPr>
            <w:tcW w:w="607" w:type="dxa"/>
          </w:tcPr>
          <w:p w:rsidR="00F85C99" w:rsidRPr="002F6A28" w:rsidP="002F6A28" w14:paraId="7EC45481" w14:textId="77777777">
            <w:pPr>
              <w:spacing w:before="120" w:after="120"/>
              <w:jc w:val="left"/>
              <w:rPr>
                <w:b/>
              </w:rPr>
            </w:pPr>
            <w:r w:rsidRPr="002F6A28">
              <w:rPr>
                <w:b/>
              </w:rPr>
              <w:t>6.</w:t>
            </w:r>
          </w:p>
        </w:tc>
        <w:tc>
          <w:tcPr>
            <w:tcW w:w="8373" w:type="dxa"/>
          </w:tcPr>
          <w:p w:rsidR="00F85C99" w:rsidRPr="002F6A28" w:rsidP="002F6A28" w14:paraId="4CEAE308" w14:textId="77777777">
            <w:pPr>
              <w:spacing w:before="120" w:after="120"/>
              <w:rPr>
                <w:b/>
              </w:rPr>
            </w:pPr>
            <w:r w:rsidRPr="002F6A28">
              <w:rPr>
                <w:b/>
              </w:rPr>
              <w:t>Description of content:</w:t>
            </w:r>
            <w:r w:rsidRPr="00C379C8" w:rsidR="00FE448B">
              <w:t xml:space="preserve"> This Draft East African standard specifies requirements, sampling and test methods for waxed paper for bread wrap.</w:t>
            </w:r>
          </w:p>
        </w:tc>
      </w:tr>
      <w:tr w14:paraId="1D9540A8" w14:textId="77777777" w:rsidTr="00DB13FE">
        <w:tblPrEx>
          <w:tblW w:w="5000" w:type="pct"/>
          <w:tblLayout w:type="fixed"/>
          <w:tblLook w:val="0000"/>
        </w:tblPrEx>
        <w:tc>
          <w:tcPr>
            <w:tcW w:w="607" w:type="dxa"/>
          </w:tcPr>
          <w:p w:rsidR="00F85C99" w:rsidRPr="002F6A28" w:rsidP="002F6A28" w14:paraId="2FBE8BAE" w14:textId="77777777">
            <w:pPr>
              <w:spacing w:before="120" w:after="120"/>
              <w:jc w:val="left"/>
              <w:rPr>
                <w:b/>
              </w:rPr>
            </w:pPr>
            <w:r w:rsidRPr="002F6A28">
              <w:rPr>
                <w:b/>
              </w:rPr>
              <w:t>7.</w:t>
            </w:r>
          </w:p>
        </w:tc>
        <w:tc>
          <w:tcPr>
            <w:tcW w:w="8373" w:type="dxa"/>
          </w:tcPr>
          <w:p w:rsidR="00F85C99" w:rsidRPr="002F6A28" w:rsidP="002F6A28" w14:paraId="3C016BE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w:t>
            </w:r>
          </w:p>
        </w:tc>
      </w:tr>
      <w:tr w14:paraId="57F3E504" w14:textId="77777777" w:rsidTr="00DB13FE">
        <w:tblPrEx>
          <w:tblW w:w="5000" w:type="pct"/>
          <w:tblLayout w:type="fixed"/>
          <w:tblLook w:val="0000"/>
        </w:tblPrEx>
        <w:tc>
          <w:tcPr>
            <w:tcW w:w="607" w:type="dxa"/>
          </w:tcPr>
          <w:p w:rsidR="00F85C99" w:rsidRPr="002F6A28" w:rsidP="009E75ED" w14:paraId="01DE284E" w14:textId="77777777">
            <w:pPr>
              <w:spacing w:before="120" w:after="120"/>
              <w:jc w:val="left"/>
              <w:rPr>
                <w:b/>
              </w:rPr>
            </w:pPr>
            <w:r w:rsidRPr="002F6A28">
              <w:rPr>
                <w:b/>
              </w:rPr>
              <w:t>8.</w:t>
            </w:r>
          </w:p>
        </w:tc>
        <w:tc>
          <w:tcPr>
            <w:tcW w:w="8373" w:type="dxa"/>
          </w:tcPr>
          <w:p w:rsidR="000C3B6C" w:rsidRPr="00EC00D2" w:rsidP="007F13E8" w14:paraId="42BCDF73" w14:textId="77777777">
            <w:pPr>
              <w:spacing w:before="120" w:after="120"/>
              <w:rPr>
                <w:bCs/>
              </w:rPr>
            </w:pPr>
            <w:r w:rsidRPr="002F6A28">
              <w:rPr>
                <w:b/>
              </w:rPr>
              <w:t>Relevant documents:</w:t>
            </w:r>
            <w:r w:rsidRPr="002F6A28" w:rsidR="00EE3A11">
              <w:t xml:space="preserve"> </w:t>
            </w:r>
          </w:p>
          <w:p w:rsidR="00EE3A11" w:rsidRPr="002F6A28" w:rsidP="007F13E8" w14:paraId="62D51193" w14:textId="77777777">
            <w:pPr>
              <w:numPr>
                <w:ilvl w:val="0"/>
                <w:numId w:val="16"/>
              </w:numPr>
              <w:spacing w:before="120" w:after="120"/>
            </w:pPr>
            <w:r w:rsidRPr="002F6A28">
              <w:t>EAS 867: 2017, Waxed paper for bread wrap — Specification</w:t>
            </w:r>
          </w:p>
          <w:p w:rsidR="00EE3A11" w:rsidRPr="002F6A28" w:rsidP="007F13E8" w14:paraId="23101A3B" w14:textId="77777777">
            <w:pPr>
              <w:numPr>
                <w:ilvl w:val="0"/>
                <w:numId w:val="16"/>
              </w:numPr>
              <w:spacing w:before="120" w:after="120"/>
            </w:pPr>
            <w:r w:rsidRPr="002F6A28">
              <w:t>EAS 860, Base paper for waxed bread wrap — Specification</w:t>
            </w:r>
          </w:p>
          <w:p w:rsidR="00EE3A11" w:rsidRPr="002F6A28" w:rsidP="007F13E8" w14:paraId="3BCB1D81" w14:textId="77777777">
            <w:pPr>
              <w:numPr>
                <w:ilvl w:val="0"/>
                <w:numId w:val="16"/>
              </w:numPr>
              <w:spacing w:before="120" w:after="120"/>
            </w:pPr>
            <w:r w:rsidRPr="002F6A28">
              <w:t>EAS 933, Paper and board intended to come into contact with foodstuffs — Determination of formaldehyde in an aqueous extract</w:t>
            </w:r>
          </w:p>
          <w:p w:rsidR="00EE3A11" w:rsidRPr="002F6A28" w:rsidP="007F13E8" w14:paraId="7A37B00E" w14:textId="77777777">
            <w:pPr>
              <w:numPr>
                <w:ilvl w:val="0"/>
                <w:numId w:val="16"/>
              </w:numPr>
              <w:spacing w:before="120" w:after="120"/>
            </w:pPr>
            <w:r w:rsidRPr="002F6A28">
              <w:t>ISO 186, Paper and board — Sampling to determine average quality</w:t>
            </w:r>
          </w:p>
          <w:p w:rsidR="00EE3A11" w:rsidRPr="002F6A28" w:rsidP="007F13E8" w14:paraId="456A1341" w14:textId="77777777">
            <w:pPr>
              <w:numPr>
                <w:ilvl w:val="0"/>
                <w:numId w:val="16"/>
              </w:numPr>
              <w:spacing w:before="120" w:after="120"/>
            </w:pPr>
            <w:r w:rsidRPr="002F6A28">
              <w:t>ISO 187, Paper, board and pulps — Standard atmosphere for conditioning and testing and procedure for monitoring the atmosphere and conditioning of samples</w:t>
            </w:r>
          </w:p>
          <w:p w:rsidR="00EE3A11" w:rsidRPr="002F6A28" w:rsidP="007F13E8" w14:paraId="11717C5C" w14:textId="77777777">
            <w:pPr>
              <w:numPr>
                <w:ilvl w:val="0"/>
                <w:numId w:val="16"/>
              </w:numPr>
              <w:spacing w:before="120" w:after="120"/>
            </w:pPr>
            <w:r w:rsidRPr="002F6A28">
              <w:t>ISO 287, Paper and board — Determination of moisture content of a lot — Oven-drying method</w:t>
            </w:r>
          </w:p>
          <w:p w:rsidR="00EE3A11" w:rsidRPr="002F6A28" w:rsidP="007F13E8" w14:paraId="49BC7D6F" w14:textId="77777777">
            <w:pPr>
              <w:numPr>
                <w:ilvl w:val="0"/>
                <w:numId w:val="16"/>
              </w:numPr>
              <w:spacing w:before="120" w:after="120"/>
            </w:pPr>
            <w:r w:rsidRPr="002F6A28">
              <w:t>ISO 536, Paper and board — Determination of grammage</w:t>
            </w:r>
          </w:p>
          <w:p w:rsidR="00EE3A11" w:rsidRPr="002F6A28" w:rsidP="007F13E8" w14:paraId="5F24E503" w14:textId="77777777">
            <w:pPr>
              <w:numPr>
                <w:ilvl w:val="0"/>
                <w:numId w:val="16"/>
              </w:numPr>
              <w:spacing w:before="120" w:after="120"/>
            </w:pPr>
            <w:r w:rsidRPr="002F6A28">
              <w:t>ISO 2758, Paper — Determination of bursting strength</w:t>
            </w:r>
          </w:p>
          <w:p w:rsidR="00EE3A11" w:rsidRPr="002F6A28" w:rsidP="007F13E8" w14:paraId="25728E31" w14:textId="77777777">
            <w:pPr>
              <w:numPr>
                <w:ilvl w:val="0"/>
                <w:numId w:val="16"/>
              </w:numPr>
              <w:spacing w:before="120" w:after="120"/>
            </w:pPr>
            <w:r w:rsidRPr="002F6A28">
              <w:t>ISO 13914, Soil, treated biowaste and sludge — Determination of dioxins and furans and dioxin-like polychlorinated biphenyls by gas chromatography with high resolution mass selective detection (HR GC-MS)</w:t>
            </w:r>
          </w:p>
          <w:p w:rsidR="00EE3A11" w:rsidRPr="002F6A28" w:rsidP="007F13E8" w14:paraId="36C5A912" w14:textId="77777777">
            <w:pPr>
              <w:numPr>
                <w:ilvl w:val="0"/>
                <w:numId w:val="16"/>
              </w:numPr>
              <w:spacing w:before="120" w:after="120"/>
            </w:pPr>
            <w:r w:rsidRPr="002F6A28">
              <w:t>ISO 21067, Packaging — Vocabulary</w:t>
            </w:r>
          </w:p>
        </w:tc>
      </w:tr>
      <w:tr w14:paraId="438F9601" w14:textId="77777777" w:rsidTr="00DB13FE">
        <w:tblPrEx>
          <w:tblW w:w="5000" w:type="pct"/>
          <w:tblLayout w:type="fixed"/>
          <w:tblLook w:val="0000"/>
        </w:tblPrEx>
        <w:tc>
          <w:tcPr>
            <w:tcW w:w="607" w:type="dxa"/>
          </w:tcPr>
          <w:p w:rsidR="00EE3A11" w:rsidRPr="002F6A28" w:rsidP="002F6A28" w14:paraId="42A59D40" w14:textId="77777777">
            <w:pPr>
              <w:spacing w:before="120" w:after="120"/>
              <w:jc w:val="left"/>
              <w:rPr>
                <w:b/>
              </w:rPr>
            </w:pPr>
            <w:r w:rsidRPr="002F6A28">
              <w:rPr>
                <w:b/>
              </w:rPr>
              <w:t>9.</w:t>
            </w:r>
          </w:p>
        </w:tc>
        <w:tc>
          <w:tcPr>
            <w:tcW w:w="8373" w:type="dxa"/>
          </w:tcPr>
          <w:p w:rsidR="00EE3A11" w:rsidRPr="002F6A28" w:rsidP="008953C4" w14:paraId="668E6F13" w14:textId="77777777">
            <w:pPr>
              <w:spacing w:before="120" w:after="120"/>
            </w:pPr>
            <w:r w:rsidRPr="002F6A28">
              <w:rPr>
                <w:b/>
              </w:rPr>
              <w:t>Proposed date of adoption:</w:t>
            </w:r>
            <w:r w:rsidRPr="00C379C8">
              <w:t xml:space="preserve"> To be determined</w:t>
            </w:r>
          </w:p>
          <w:p w:rsidR="00EE3A11" w:rsidRPr="002F6A28" w:rsidP="008953C4" w14:paraId="0148090B" w14:textId="77777777">
            <w:pPr>
              <w:spacing w:after="120"/>
            </w:pPr>
            <w:r w:rsidRPr="002F6A28">
              <w:rPr>
                <w:b/>
              </w:rPr>
              <w:t>Proposed date of entry into force:</w:t>
            </w:r>
            <w:r w:rsidRPr="00C379C8">
              <w:t xml:space="preserve"> To be determined</w:t>
            </w:r>
          </w:p>
        </w:tc>
      </w:tr>
      <w:tr w14:paraId="2D4E3085" w14:textId="77777777" w:rsidTr="00DB13FE">
        <w:tblPrEx>
          <w:tblW w:w="5000" w:type="pct"/>
          <w:tblLayout w:type="fixed"/>
          <w:tblLook w:val="0000"/>
        </w:tblPrEx>
        <w:tc>
          <w:tcPr>
            <w:tcW w:w="607" w:type="dxa"/>
            <w:tcBorders>
              <w:bottom w:val="double" w:sz="4" w:space="0" w:color="auto"/>
            </w:tcBorders>
          </w:tcPr>
          <w:p w:rsidR="00F85C99" w:rsidRPr="002F6A28" w:rsidP="002F6A28" w14:paraId="767A883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5C99CB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8D4157" w14:textId="77777777">
            <w:pPr>
              <w:spacing w:before="120" w:after="120"/>
              <w:rPr>
                <w:bCs/>
              </w:rPr>
            </w:pPr>
            <w:r w:rsidRPr="002F6A28">
              <w:rPr>
                <w:b/>
              </w:rPr>
              <w:t>Final date for comments:</w:t>
            </w:r>
            <w:r w:rsidRPr="00C379C8" w:rsidR="00EE3A11">
              <w:t xml:space="preserve"> 1 February 2026</w:t>
            </w:r>
          </w:p>
          <w:p w:rsidR="000C3B6C" w:rsidRPr="00E3324D" w:rsidP="000C3B6C" w14:paraId="701076E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2AF578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BBD0857" w14:textId="77777777">
            <w:r w:rsidRPr="00CE6C29">
              <w:t>Uganda National Bureau of Standards</w:t>
            </w:r>
          </w:p>
          <w:p w:rsidR="00CE6C29" w:rsidRPr="00CE6C29" w:rsidP="000C3B6C" w14:paraId="7DF5E3F1" w14:textId="77777777">
            <w:r w:rsidRPr="00CE6C29">
              <w:t>Plot 2-12 ByPass Link, Bweyogerere Industrial and Business Park</w:t>
            </w:r>
          </w:p>
          <w:p w:rsidR="00CE6C29" w:rsidRPr="00CE6C29" w:rsidP="000C3B6C" w14:paraId="5D369BCB" w14:textId="77777777">
            <w:r w:rsidRPr="00CE6C29">
              <w:t>P.O. Box 6329</w:t>
            </w:r>
          </w:p>
          <w:p w:rsidR="00CE6C29" w:rsidRPr="00CE6C29" w:rsidP="000C3B6C" w14:paraId="1303B5B5" w14:textId="77777777">
            <w:r w:rsidRPr="00CE6C29">
              <w:t>Kampala, Uganda</w:t>
            </w:r>
          </w:p>
          <w:p w:rsidR="00CE6C29" w:rsidRPr="00CE6C29" w:rsidP="000C3B6C" w14:paraId="105E9701" w14:textId="77777777">
            <w:r w:rsidRPr="00CE6C29">
              <w:t>Tel: +(256) 4 1733 3250/1/2</w:t>
            </w:r>
          </w:p>
          <w:p w:rsidR="00CE6C29" w:rsidRPr="00CE6C29" w:rsidP="000C3B6C" w14:paraId="17D3C853" w14:textId="77777777">
            <w:r w:rsidRPr="00CE6C29">
              <w:t>Fax: +(256) 4 1428 6123</w:t>
            </w:r>
          </w:p>
          <w:p w:rsidR="00CE6C29" w:rsidRPr="00CE6C29" w:rsidP="000C3B6C" w14:paraId="32B8CC27" w14:textId="77777777">
            <w:r w:rsidRPr="00CE6C29">
              <w:t xml:space="preserve">E-mail: </w:t>
            </w:r>
            <w:hyperlink r:id="rId6" w:history="1">
              <w:r w:rsidRPr="00CE6C29">
                <w:rPr>
                  <w:color w:val="0000FF"/>
                  <w:u w:val="single"/>
                </w:rPr>
                <w:t>info@unbs.go.ug</w:t>
              </w:r>
            </w:hyperlink>
          </w:p>
          <w:p w:rsidR="00CE6C29" w:rsidRPr="00CE6C29" w:rsidP="000C3B6C" w14:paraId="767CD040"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2BA82F2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FE6CA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67D3C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CCE7A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108122" w14:textId="77777777">
    <w:pPr>
      <w:pStyle w:val="Header"/>
      <w:pBdr>
        <w:bottom w:val="single" w:sz="4" w:space="1" w:color="auto"/>
      </w:pBdr>
      <w:tabs>
        <w:tab w:val="clear" w:pos="4513"/>
        <w:tab w:val="clear" w:pos="9027"/>
      </w:tabs>
      <w:jc w:val="center"/>
    </w:pPr>
    <w:r w:rsidRPr="002F6A28">
      <w:t>tbtSymbol</w:t>
    </w:r>
  </w:p>
  <w:p w:rsidR="009239F7" w:rsidRPr="002F6A28" w:rsidP="009239F7" w14:paraId="2F36E718" w14:textId="77777777">
    <w:pPr>
      <w:pStyle w:val="Header"/>
      <w:pBdr>
        <w:bottom w:val="single" w:sz="4" w:space="1" w:color="auto"/>
      </w:pBdr>
      <w:tabs>
        <w:tab w:val="clear" w:pos="4513"/>
        <w:tab w:val="clear" w:pos="9027"/>
      </w:tabs>
      <w:jc w:val="center"/>
    </w:pPr>
  </w:p>
  <w:p w:rsidR="009239F7" w:rsidRPr="002F6A28" w:rsidP="009239F7" w14:paraId="684C53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215A7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107A" w:rsidRPr="002F6A28" w:rsidP="009239F7" w14:paraId="127C8B6A" w14:textId="77777777">
    <w:pPr>
      <w:pStyle w:val="Header"/>
      <w:pBdr>
        <w:bottom w:val="single" w:sz="4" w:space="1" w:color="auto"/>
      </w:pBdr>
      <w:tabs>
        <w:tab w:val="clear" w:pos="4513"/>
        <w:tab w:val="clear" w:pos="9027"/>
      </w:tabs>
      <w:jc w:val="center"/>
    </w:pPr>
    <w:bookmarkStart w:id="0" w:name="spsSymbolHeader"/>
    <w:r w:rsidRPr="002F6A28">
      <w:t>G/TBT/N/BDI/685, G/TBT/N/KEN/1943</w:t>
    </w:r>
  </w:p>
  <w:p w:rsidR="00EE107A" w:rsidRPr="002F6A28" w:rsidP="009239F7" w14:paraId="4EFD2086" w14:textId="77777777">
    <w:pPr>
      <w:pStyle w:val="Header"/>
      <w:pBdr>
        <w:bottom w:val="single" w:sz="4" w:space="1" w:color="auto"/>
      </w:pBdr>
      <w:tabs>
        <w:tab w:val="clear" w:pos="4513"/>
        <w:tab w:val="clear" w:pos="9027"/>
      </w:tabs>
      <w:jc w:val="center"/>
    </w:pPr>
    <w:r w:rsidRPr="002F6A28">
      <w:t>G/TBT/N/RWA/1308, G/TBT/N/TZA/1454</w:t>
    </w:r>
  </w:p>
  <w:p w:rsidR="009239F7" w:rsidRPr="002F6A28" w:rsidP="009239F7" w14:paraId="5FD5854D" w14:textId="77777777">
    <w:pPr>
      <w:pStyle w:val="Header"/>
      <w:pBdr>
        <w:bottom w:val="single" w:sz="4" w:space="1" w:color="auto"/>
      </w:pBdr>
      <w:tabs>
        <w:tab w:val="clear" w:pos="4513"/>
        <w:tab w:val="clear" w:pos="9027"/>
      </w:tabs>
      <w:jc w:val="center"/>
    </w:pPr>
    <w:r w:rsidRPr="002F6A28">
      <w:t>G/TBT/N/UGA/2275</w:t>
    </w:r>
    <w:bookmarkEnd w:id="0"/>
  </w:p>
  <w:p w:rsidR="009239F7" w:rsidRPr="002F6A28" w:rsidP="009239F7" w14:paraId="1D67C5E6" w14:textId="77777777">
    <w:pPr>
      <w:pStyle w:val="Header"/>
      <w:pBdr>
        <w:bottom w:val="single" w:sz="4" w:space="1" w:color="auto"/>
      </w:pBdr>
      <w:tabs>
        <w:tab w:val="clear" w:pos="4513"/>
        <w:tab w:val="clear" w:pos="9027"/>
      </w:tabs>
      <w:jc w:val="center"/>
    </w:pPr>
  </w:p>
  <w:p w:rsidR="009239F7" w:rsidRPr="002F6A28" w:rsidP="009239F7" w14:paraId="311FC3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AA5634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5579C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BE2850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15A486" w14:textId="77777777">
          <w:pPr>
            <w:jc w:val="right"/>
            <w:rPr>
              <w:b/>
              <w:color w:val="FF0000"/>
              <w:szCs w:val="16"/>
            </w:rPr>
          </w:pPr>
        </w:p>
      </w:tc>
    </w:tr>
    <w:bookmarkEnd w:id="1"/>
    <w:tr w14:paraId="1C8F087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2CA91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60D318" w14:textId="77777777">
          <w:pPr>
            <w:jc w:val="right"/>
            <w:rPr>
              <w:b/>
              <w:szCs w:val="16"/>
            </w:rPr>
          </w:pPr>
        </w:p>
      </w:tc>
    </w:tr>
    <w:tr w14:paraId="17BA0BB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44F21C" w14:textId="77777777">
          <w:pPr>
            <w:jc w:val="left"/>
            <w:rPr>
              <w:noProof/>
              <w:lang w:eastAsia="en-GB"/>
            </w:rPr>
          </w:pPr>
        </w:p>
      </w:tc>
      <w:tc>
        <w:tcPr>
          <w:tcW w:w="5448" w:type="dxa"/>
          <w:gridSpan w:val="2"/>
          <w:shd w:val="clear" w:color="auto" w:fill="FFFFFF"/>
          <w:tcMar>
            <w:left w:w="108" w:type="dxa"/>
            <w:right w:w="108" w:type="dxa"/>
          </w:tcMar>
        </w:tcPr>
        <w:p w:rsidR="00EE107A" w:rsidRPr="002F6A28" w:rsidP="00B801E9" w14:paraId="0E08E215" w14:textId="77777777">
          <w:pPr>
            <w:jc w:val="right"/>
            <w:rPr>
              <w:b/>
              <w:szCs w:val="16"/>
            </w:rPr>
          </w:pPr>
          <w:bookmarkStart w:id="2" w:name="bmkSymbols"/>
          <w:r w:rsidRPr="002F6A28">
            <w:rPr>
              <w:b/>
              <w:szCs w:val="16"/>
            </w:rPr>
            <w:t>G/TBT/N/BDI/685, G/TBT/N/KEN/1943</w:t>
          </w:r>
        </w:p>
        <w:p w:rsidR="00EE107A" w:rsidRPr="002F6A28" w:rsidP="00B801E9" w14:paraId="05D6052B" w14:textId="77777777">
          <w:pPr>
            <w:jc w:val="right"/>
            <w:rPr>
              <w:b/>
              <w:szCs w:val="16"/>
            </w:rPr>
          </w:pPr>
          <w:r w:rsidRPr="002F6A28">
            <w:rPr>
              <w:b/>
              <w:szCs w:val="16"/>
            </w:rPr>
            <w:t>G/TBT/N/RWA/1308, G/TBT/N/TZA/1454</w:t>
          </w:r>
        </w:p>
        <w:p w:rsidR="009239F7" w:rsidRPr="002F6A28" w:rsidP="00B801E9" w14:paraId="7E90E54F" w14:textId="77777777">
          <w:pPr>
            <w:jc w:val="right"/>
            <w:rPr>
              <w:b/>
              <w:szCs w:val="16"/>
            </w:rPr>
          </w:pPr>
          <w:r w:rsidRPr="002F6A28">
            <w:rPr>
              <w:b/>
              <w:szCs w:val="16"/>
            </w:rPr>
            <w:t>G/TBT/N/UGA/2275</w:t>
          </w:r>
          <w:bookmarkEnd w:id="2"/>
        </w:p>
      </w:tc>
    </w:tr>
    <w:tr w14:paraId="7F21A93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7609425" w14:textId="77777777"/>
      </w:tc>
      <w:tc>
        <w:tcPr>
          <w:tcW w:w="5448" w:type="dxa"/>
          <w:gridSpan w:val="2"/>
          <w:shd w:val="clear" w:color="auto" w:fill="FFFFFF"/>
          <w:tcMar>
            <w:left w:w="108" w:type="dxa"/>
            <w:right w:w="108" w:type="dxa"/>
          </w:tcMar>
          <w:vAlign w:val="center"/>
        </w:tcPr>
        <w:p w:rsidR="00ED54E0" w:rsidRPr="009239F7" w:rsidP="00B801E9" w14:paraId="2F202469" w14:textId="77777777">
          <w:pPr>
            <w:jc w:val="right"/>
            <w:rPr>
              <w:szCs w:val="16"/>
            </w:rPr>
          </w:pPr>
          <w:bookmarkStart w:id="3" w:name="spsDateDistribution"/>
          <w:bookmarkStart w:id="4" w:name="bmkDate"/>
          <w:r w:rsidRPr="009239F7">
            <w:rPr>
              <w:szCs w:val="16"/>
            </w:rPr>
            <w:t>3 December 2025</w:t>
          </w:r>
          <w:bookmarkEnd w:id="3"/>
          <w:bookmarkEnd w:id="4"/>
        </w:p>
      </w:tc>
    </w:tr>
    <w:tr w14:paraId="685B4B7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9663B83" w14:textId="77777777">
          <w:pPr>
            <w:jc w:val="left"/>
            <w:rPr>
              <w:b/>
            </w:rPr>
          </w:pPr>
          <w:bookmarkStart w:id="5" w:name="bmkSerial"/>
          <w:r>
            <w:rPr>
              <w:rFonts w:ascii="Verdana" w:eastAsia="Verdana" w:hAnsi="Verdana" w:cs="Verdana"/>
              <w:b w:val="0"/>
              <w:color w:val="FF0000"/>
              <w:sz w:val="18"/>
            </w:rPr>
            <w:t>(25-8040)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205ECD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E2B41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16C0FE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9AA85F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D23C2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5234064">
    <w:abstractNumId w:val="9"/>
  </w:num>
  <w:num w:numId="2" w16cid:durableId="1631589663">
    <w:abstractNumId w:val="7"/>
  </w:num>
  <w:num w:numId="3" w16cid:durableId="646856706">
    <w:abstractNumId w:val="6"/>
  </w:num>
  <w:num w:numId="4" w16cid:durableId="85002001">
    <w:abstractNumId w:val="5"/>
  </w:num>
  <w:num w:numId="5" w16cid:durableId="186064702">
    <w:abstractNumId w:val="4"/>
  </w:num>
  <w:num w:numId="6" w16cid:durableId="92752047">
    <w:abstractNumId w:val="12"/>
  </w:num>
  <w:num w:numId="7" w16cid:durableId="621886899">
    <w:abstractNumId w:val="11"/>
  </w:num>
  <w:num w:numId="8" w16cid:durableId="2031908416">
    <w:abstractNumId w:val="10"/>
  </w:num>
  <w:num w:numId="9" w16cid:durableId="17930150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2197861">
    <w:abstractNumId w:val="13"/>
  </w:num>
  <w:num w:numId="11" w16cid:durableId="1947689706">
    <w:abstractNumId w:val="8"/>
  </w:num>
  <w:num w:numId="12" w16cid:durableId="1204442331">
    <w:abstractNumId w:val="3"/>
  </w:num>
  <w:num w:numId="13" w16cid:durableId="770007892">
    <w:abstractNumId w:val="2"/>
  </w:num>
  <w:num w:numId="14" w16cid:durableId="1469588917">
    <w:abstractNumId w:val="1"/>
  </w:num>
  <w:num w:numId="15" w16cid:durableId="1510868435">
    <w:abstractNumId w:val="0"/>
  </w:num>
  <w:num w:numId="16" w16cid:durableId="405344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47F2"/>
    <w:rsid w:val="001E1498"/>
    <w:rsid w:val="001E291F"/>
    <w:rsid w:val="00204CC3"/>
    <w:rsid w:val="00214E54"/>
    <w:rsid w:val="00233408"/>
    <w:rsid w:val="002514C1"/>
    <w:rsid w:val="0026078C"/>
    <w:rsid w:val="00267723"/>
    <w:rsid w:val="00270637"/>
    <w:rsid w:val="0027067B"/>
    <w:rsid w:val="002C23DE"/>
    <w:rsid w:val="002D21E3"/>
    <w:rsid w:val="002E174F"/>
    <w:rsid w:val="002E33B4"/>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107A"/>
    <w:rsid w:val="00EE3A11"/>
    <w:rsid w:val="00EE4445"/>
    <w:rsid w:val="00EF15A0"/>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69C5B9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285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367EB9C-BA68-4480-B94F-B6A4FF9D956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2025-12-03T08:32:00Z</dcterms:created>
  <dcterms:modified xsi:type="dcterms:W3CDTF">2025-12-03T08:47:00Z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