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56D242F" w14:textId="77777777">
      <w:pPr>
        <w:pStyle w:val="Title"/>
      </w:pPr>
      <w:r w:rsidRPr="002F663C">
        <w:t>NOTIFICATION</w:t>
      </w:r>
    </w:p>
    <w:p w:rsidR="002F663C" w:rsidRPr="002F663C" w:rsidP="00DD3DD7" w14:paraId="4711D147" w14:textId="77777777">
      <w:pPr>
        <w:pStyle w:val="Title3"/>
      </w:pPr>
      <w:r w:rsidRPr="002F663C">
        <w:t>Addendum</w:t>
      </w:r>
    </w:p>
    <w:p w:rsidR="002F663C" w:rsidP="001E2E4A" w14:paraId="11965F19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0CAEE70" w14:textId="77777777">
      <w:pPr>
        <w:rPr>
          <w:rFonts w:eastAsia="Calibri" w:cs="Times New Roman"/>
        </w:rPr>
      </w:pPr>
    </w:p>
    <w:p w:rsidR="002F663C" w:rsidRPr="002F663C" w:rsidP="002F663C" w14:paraId="142A2CE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3109A18A" w14:textId="77777777">
      <w:pPr>
        <w:rPr>
          <w:rFonts w:eastAsia="Calibri" w:cs="Times New Roman"/>
        </w:rPr>
      </w:pPr>
    </w:p>
    <w:p w:rsidR="00C14444" w:rsidRPr="002F663C" w:rsidP="002F663C" w14:paraId="5986FC21" w14:textId="77777777">
      <w:pPr>
        <w:rPr>
          <w:rFonts w:eastAsia="Calibri" w:cs="Times New Roman"/>
        </w:rPr>
      </w:pPr>
    </w:p>
    <w:p w:rsidR="002F663C" w:rsidRPr="002F663C" w:rsidP="002F663C" w14:paraId="2A83656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356: 2023, Textiles — Requirements for inspection and acceptance of used textile products, Third Edition</w:t>
      </w:r>
    </w:p>
    <w:p w:rsidR="002F663C" w:rsidRPr="002F663C" w:rsidP="002F663C" w14:paraId="0DD57A4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00C4770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1C0E489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0D2B7E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1D94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D9425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FE9A93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EE610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B225A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73BA4E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20E7A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909F4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F353E1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6316B7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0F557C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BC1269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89AE4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4373E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B4008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F2ADB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7FE78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84E9F3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2C99E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8F53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F8047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74A91D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14BE1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BCCB3D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71C34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422CAB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6CE9AC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F13C2B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5C6AFB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24F909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356: 2023, Textiles — Requirements for inspection and acceptance of used textile products, Third Edition notified in G/TBT/N/BDI/346, G/TBT/N/KEN/1414, G/TBT/N/RWA/853, G/TBT/N/TZA/936, G/TBT/N/UGA/1762, G/TBT/N/BDI/346/Add.1, G/TBT/N/KEN/1414/Add.1, /TBT/N/RWA/853/Add.1, G/TBT/N/TZA/936/Add.1 and G/TBT/N/UGA/1762/Add.1 was adopted by Uganda on 30 September 2025 as a Uganda Standard, US EAS 356: 2024 Textiles -Requi</w:t>
      </w:r>
      <w:r w:rsidRPr="002F663C">
        <w:rPr>
          <w:rFonts w:eastAsia="Calibri" w:cs="Times New Roman"/>
          <w:szCs w:val="18"/>
        </w:rPr>
        <w:t xml:space="preserve">rements for inspection and acceptance of used textile products (Third edition). The Standard can be purchased online through the link: </w:t>
      </w:r>
      <w:hyperlink r:id="rId6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169CE0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3121480" w14:textId="77777777">
      <w:pPr>
        <w:jc w:val="center"/>
        <w:rPr>
          <w:b/>
        </w:rPr>
      </w:pPr>
    </w:p>
    <w:p w:rsidR="00A1565D" w:rsidP="003971FF" w14:paraId="67A93542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6D03F7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BA58B6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24F68DD" w14:textId="77777777">
      <w:r>
        <w:separator/>
      </w:r>
    </w:p>
  </w:footnote>
  <w:footnote w:type="continuationSeparator" w:id="1">
    <w:p w:rsidR="004D3A6A" w:rsidP="00ED54E0" w14:paraId="02908183" w14:textId="77777777">
      <w:r>
        <w:continuationSeparator/>
      </w:r>
    </w:p>
  </w:footnote>
  <w:footnote w:id="2">
    <w:p w:rsidR="007F6EA2" w14:paraId="6024039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EA32C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4DC5E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52DFE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0844D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G/TBT/N/BDI/346/Add.2, G/TBT/N/KEN/1414/Add.2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G/TBT/N/RWA/853/Add.2, G/TBT/N/TZA/936/Add.2</w:t>
    </w:r>
  </w:p>
  <w:p w:rsidR="00DD3DD7" w:rsidRPr="00DD3DD7" w:rsidP="00DD3DD7" w14:paraId="7A4616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G/TBT/N/UGA/1762/Add.2</w:t>
    </w:r>
    <w:bookmarkEnd w:id="3"/>
  </w:p>
  <w:p w:rsidR="00DD3DD7" w:rsidRPr="00DD3DD7" w:rsidP="00DD3DD7" w14:paraId="6DDB326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D2A63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E315E5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268D4E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72CFD9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09AE1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685207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ABCFB2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EFB374B" w14:textId="77777777">
          <w:pPr>
            <w:jc w:val="right"/>
            <w:rPr>
              <w:b/>
              <w:szCs w:val="16"/>
            </w:rPr>
          </w:pPr>
        </w:p>
      </w:tc>
    </w:tr>
    <w:tr w14:paraId="13A3536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C3B8ED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G/TBT/N/BDI/346/Add.2, G/TBT/N/KEN/1414/Add.2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G/TBT/N/RWA/853/Add.2, G/TBT/N/TZA/936/Add.2</w:t>
          </w:r>
        </w:p>
        <w:p w:rsidR="00DD3DD7" w:rsidRPr="002F663C" w:rsidP="00DD3DD7" w14:paraId="13E36928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G/TBT/N/UGA/1762/Add.2</w:t>
          </w:r>
          <w:bookmarkEnd w:id="4"/>
        </w:p>
        <w:p w:rsidR="00C14444" w:rsidRPr="00C14444" w:rsidP="00C14444" w14:paraId="1645ED0A" w14:textId="77777777">
          <w:pPr>
            <w:jc w:val="center"/>
            <w:rPr>
              <w:szCs w:val="16"/>
            </w:rPr>
          </w:pPr>
        </w:p>
      </w:tc>
    </w:tr>
    <w:tr w14:paraId="16D1FB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BC2734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DCE1A40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3 December 2025</w:t>
          </w:r>
          <w:bookmarkEnd w:id="5"/>
        </w:p>
      </w:tc>
    </w:tr>
    <w:tr w14:paraId="36E4104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0BC102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(25-8061)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9C5088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5175BA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650942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C51B19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C24E9E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36922654">
    <w:abstractNumId w:val="9"/>
  </w:num>
  <w:num w:numId="2" w16cid:durableId="1126579436">
    <w:abstractNumId w:val="7"/>
  </w:num>
  <w:num w:numId="3" w16cid:durableId="900364136">
    <w:abstractNumId w:val="6"/>
  </w:num>
  <w:num w:numId="4" w16cid:durableId="1252621096">
    <w:abstractNumId w:val="5"/>
  </w:num>
  <w:num w:numId="5" w16cid:durableId="269094130">
    <w:abstractNumId w:val="4"/>
  </w:num>
  <w:num w:numId="6" w16cid:durableId="478569943">
    <w:abstractNumId w:val="12"/>
  </w:num>
  <w:num w:numId="7" w16cid:durableId="1920366262">
    <w:abstractNumId w:val="11"/>
  </w:num>
  <w:num w:numId="8" w16cid:durableId="182522693">
    <w:abstractNumId w:val="10"/>
  </w:num>
  <w:num w:numId="9" w16cid:durableId="67464917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81903520">
    <w:abstractNumId w:val="13"/>
  </w:num>
  <w:num w:numId="11" w16cid:durableId="558975161">
    <w:abstractNumId w:val="8"/>
  </w:num>
  <w:num w:numId="12" w16cid:durableId="1832257133">
    <w:abstractNumId w:val="3"/>
  </w:num>
  <w:num w:numId="13" w16cid:durableId="2146925222">
    <w:abstractNumId w:val="2"/>
  </w:num>
  <w:num w:numId="14" w16cid:durableId="1785464207">
    <w:abstractNumId w:val="1"/>
  </w:num>
  <w:num w:numId="15" w16cid:durableId="321474738">
    <w:abstractNumId w:val="0"/>
  </w:num>
  <w:num w:numId="16" w16cid:durableId="99283539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60C7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30D43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15A0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A1248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unbs.go.ug/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2025-12-03T10:26:00Z</dcterms:created>
  <dcterms:modified xsi:type="dcterms:W3CDTF">2025-12-03T10:26:00Z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