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0C0DF3B7" w14:textId="77777777">
      <w:pPr>
        <w:pStyle w:val="Title"/>
      </w:pPr>
      <w:r w:rsidRPr="002F663C">
        <w:t>NOTIFICATION</w:t>
      </w:r>
    </w:p>
    <w:p w:rsidR="002F663C" w:rsidRPr="002F663C" w:rsidP="00DD3DD7" w14:paraId="0E4B7BA4" w14:textId="77777777">
      <w:pPr>
        <w:pStyle w:val="Title3"/>
      </w:pPr>
      <w:r w:rsidRPr="002F663C">
        <w:t>Addendum</w:t>
      </w:r>
    </w:p>
    <w:p w:rsidR="002F663C" w:rsidP="001E2E4A" w14:paraId="00D2F2FC"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25 November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Ukraine</w:t>
      </w:r>
      <w:r w:rsidRPr="002F663C">
        <w:rPr>
          <w:rFonts w:eastAsia="Calibri" w:cs="Times New Roman"/>
        </w:rPr>
        <w:t>.</w:t>
      </w:r>
    </w:p>
    <w:p w:rsidR="001E2E4A" w:rsidRPr="002F663C" w:rsidP="001E2E4A" w14:paraId="37C06E10" w14:textId="77777777">
      <w:pPr>
        <w:rPr>
          <w:rFonts w:eastAsia="Calibri" w:cs="Times New Roman"/>
        </w:rPr>
      </w:pPr>
    </w:p>
    <w:p w:rsidR="002F663C" w:rsidRPr="002F663C" w:rsidP="002F663C" w14:paraId="6C4B1E59" w14:textId="77777777">
      <w:pPr>
        <w:jc w:val="center"/>
        <w:rPr>
          <w:rFonts w:eastAsia="Calibri" w:cs="Times New Roman"/>
          <w:b/>
        </w:rPr>
      </w:pPr>
      <w:r w:rsidRPr="002F663C">
        <w:rPr>
          <w:rFonts w:eastAsia="Calibri" w:cs="Times New Roman"/>
          <w:b/>
        </w:rPr>
        <w:t>_______________</w:t>
      </w:r>
    </w:p>
    <w:p w:rsidR="002F663C" w:rsidP="002F663C" w14:paraId="18D82D07" w14:textId="77777777">
      <w:pPr>
        <w:rPr>
          <w:rFonts w:eastAsia="Calibri" w:cs="Times New Roman"/>
        </w:rPr>
      </w:pPr>
    </w:p>
    <w:p w:rsidR="00C14444" w:rsidRPr="002F663C" w:rsidP="002F663C" w14:paraId="38442036" w14:textId="77777777">
      <w:pPr>
        <w:rPr>
          <w:rFonts w:eastAsia="Calibri" w:cs="Times New Roman"/>
        </w:rPr>
      </w:pPr>
    </w:p>
    <w:p w:rsidR="002F663C" w:rsidRPr="002F663C" w:rsidP="002F663C" w14:paraId="28949A13"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 xml:space="preserve">Draft Resolution of the Cabinet of Ministers of Ukraine "On Approval of the Technical Regulation on Requirements for Motor Alternative Fuels" </w:t>
      </w:r>
    </w:p>
    <w:p w:rsidR="002F663C" w:rsidRPr="002F663C" w:rsidP="002F663C" w14:paraId="67E7984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D6E823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ACAB42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09F9E6E" w14:textId="77777777" w:rsidTr="00E9471B">
        <w:tblPrEx>
          <w:tblW w:w="9049" w:type="dxa"/>
          <w:tblLayout w:type="fixed"/>
          <w:tblLook w:val="04A0"/>
        </w:tblPrEx>
        <w:tc>
          <w:tcPr>
            <w:tcW w:w="851" w:type="dxa"/>
          </w:tcPr>
          <w:p w:rsidR="002F663C" w:rsidRPr="00711F9C" w:rsidP="00C14444" w14:paraId="6385E1A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222E9890"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58D8D59" w14:textId="77777777" w:rsidTr="00E9471B">
        <w:tblPrEx>
          <w:tblW w:w="9049" w:type="dxa"/>
          <w:tblLayout w:type="fixed"/>
          <w:tblLook w:val="04A0"/>
        </w:tblPrEx>
        <w:tc>
          <w:tcPr>
            <w:tcW w:w="851" w:type="dxa"/>
          </w:tcPr>
          <w:p w:rsidR="002F663C" w:rsidRPr="00711F9C" w:rsidP="00C14444" w14:paraId="368DE529"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C9D31D4" w14:textId="77777777">
            <w:pPr>
              <w:spacing w:before="60" w:after="60"/>
              <w:rPr>
                <w:rFonts w:eastAsia="Calibri" w:cs="Times New Roman"/>
              </w:rPr>
            </w:pPr>
            <w:r>
              <w:rPr>
                <w:rFonts w:eastAsia="Calibri" w:cs="Times New Roman"/>
              </w:rPr>
              <w:t>N</w:t>
            </w:r>
            <w:r w:rsidRPr="002F663C">
              <w:rPr>
                <w:rFonts w:eastAsia="Calibri" w:cs="Times New Roman"/>
              </w:rPr>
              <w:t>otified measure adopted - date: 19 November 2025</w:t>
            </w:r>
          </w:p>
        </w:tc>
      </w:tr>
      <w:tr w14:paraId="26814D4C" w14:textId="77777777" w:rsidTr="00E9471B">
        <w:tblPrEx>
          <w:tblW w:w="9049" w:type="dxa"/>
          <w:tblLayout w:type="fixed"/>
          <w:tblLook w:val="04A0"/>
        </w:tblPrEx>
        <w:tc>
          <w:tcPr>
            <w:tcW w:w="851" w:type="dxa"/>
          </w:tcPr>
          <w:p w:rsidR="002F663C" w:rsidRPr="00711F9C" w:rsidP="00C14444" w14:paraId="1274689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6DC8FB2"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25 November 2025</w:t>
            </w:r>
          </w:p>
        </w:tc>
      </w:tr>
      <w:tr w14:paraId="55138B7D" w14:textId="77777777" w:rsidTr="00E9471B">
        <w:tblPrEx>
          <w:tblW w:w="9049" w:type="dxa"/>
          <w:tblLayout w:type="fixed"/>
          <w:tblLook w:val="04A0"/>
        </w:tblPrEx>
        <w:tc>
          <w:tcPr>
            <w:tcW w:w="851" w:type="dxa"/>
          </w:tcPr>
          <w:p w:rsidR="002F663C" w:rsidRPr="00711F9C" w:rsidP="00C14444" w14:paraId="497F27D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E2824AB"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25 November 2026</w:t>
            </w:r>
          </w:p>
        </w:tc>
      </w:tr>
      <w:tr w14:paraId="1ABC69D6" w14:textId="77777777" w:rsidTr="00E9471B">
        <w:tblPrEx>
          <w:tblW w:w="9049" w:type="dxa"/>
          <w:tblLayout w:type="fixed"/>
          <w:tblLook w:val="04A0"/>
        </w:tblPrEx>
        <w:tc>
          <w:tcPr>
            <w:tcW w:w="851" w:type="dxa"/>
          </w:tcPr>
          <w:p w:rsidR="002F663C" w:rsidRPr="00711F9C" w:rsidP="00C14444" w14:paraId="69DB0C4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1373FAA2"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6362DAB6" w14:textId="77777777">
            <w:pPr>
              <w:spacing w:before="120" w:after="120"/>
              <w:rPr>
                <w:rFonts w:eastAsia="Calibri" w:cs="Times New Roman"/>
              </w:rPr>
            </w:pPr>
            <w:hyperlink r:id="rId6" w:anchor="Text" w:tgtFrame="_blank" w:history="1">
              <w:r w:rsidRPr="002F663C">
                <w:rPr>
                  <w:rFonts w:eastAsia="Calibri" w:cs="Times New Roman"/>
                  <w:color w:val="0000FF"/>
                  <w:u w:val="single"/>
                </w:rPr>
                <w:t>https://zakon.rada.gov.ua/laws/show/1482-2025-%D0%BF#Text</w:t>
              </w:r>
            </w:hyperlink>
          </w:p>
          <w:p w:rsidR="002F663C" w:rsidRPr="002F663C" w:rsidP="00EB7B40" w14:paraId="626D6B5B"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https://members.wto.org/crnattachments/2025/TBT/UKR/final_measure/25_08154_00_x.pdf</w:t>
              </w:r>
            </w:hyperlink>
          </w:p>
        </w:tc>
      </w:tr>
      <w:tr w14:paraId="0DB15A1C" w14:textId="77777777" w:rsidTr="00E9471B">
        <w:tblPrEx>
          <w:tblW w:w="9049" w:type="dxa"/>
          <w:tblLayout w:type="fixed"/>
          <w:tblLook w:val="04A0"/>
        </w:tblPrEx>
        <w:tc>
          <w:tcPr>
            <w:tcW w:w="851" w:type="dxa"/>
          </w:tcPr>
          <w:p w:rsidR="002F663C" w:rsidRPr="00711F9C" w:rsidP="00C14444" w14:paraId="4935002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1154722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6FAAFCC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2FCBE6AC" w14:textId="77777777" w:rsidTr="00E9471B">
        <w:tblPrEx>
          <w:tblW w:w="9049" w:type="dxa"/>
          <w:tblLayout w:type="fixed"/>
          <w:tblLook w:val="04A0"/>
        </w:tblPrEx>
        <w:tc>
          <w:tcPr>
            <w:tcW w:w="851" w:type="dxa"/>
          </w:tcPr>
          <w:p w:rsidR="002F663C" w:rsidRPr="00711F9C" w:rsidP="00C14444" w14:paraId="67DA8D9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46775E4E"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6C69BEDC"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C50F68A" w14:textId="77777777" w:rsidTr="00E9471B">
        <w:tblPrEx>
          <w:tblW w:w="9049" w:type="dxa"/>
          <w:tblLayout w:type="fixed"/>
          <w:tblLook w:val="04A0"/>
        </w:tblPrEx>
        <w:tc>
          <w:tcPr>
            <w:tcW w:w="851" w:type="dxa"/>
          </w:tcPr>
          <w:p w:rsidR="002F663C" w:rsidRPr="00711F9C" w:rsidP="00C14444" w14:paraId="3C5D2BE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D6AFBF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0466EEA" w14:textId="77777777" w:rsidTr="00E9471B">
        <w:tblPrEx>
          <w:tblW w:w="9049" w:type="dxa"/>
          <w:tblLayout w:type="fixed"/>
          <w:tblLook w:val="04A0"/>
        </w:tblPrEx>
        <w:tc>
          <w:tcPr>
            <w:tcW w:w="851" w:type="dxa"/>
            <w:tcBorders>
              <w:bottom w:val="double" w:sz="4" w:space="0" w:color="auto"/>
            </w:tcBorders>
          </w:tcPr>
          <w:p w:rsidR="002F663C" w:rsidRPr="00711F9C" w:rsidP="00C14444" w14:paraId="790EF4BB"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DCF99A7"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919D948" w14:textId="77777777">
      <w:pPr>
        <w:jc w:val="left"/>
        <w:rPr>
          <w:rFonts w:eastAsia="Calibri" w:cs="Times New Roman"/>
          <w:highlight w:val="yellow"/>
        </w:rPr>
      </w:pPr>
    </w:p>
    <w:p w:rsidR="003971FF" w:rsidRPr="007F6EA2" w:rsidP="00B16ACF" w14:paraId="0FB16392"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Ukraine notifies the adoption of the Resolution of the Cabinet of Ministers of Ukraine No. 1482 "On Approval of the Technical Regulation on Requirements for Motor Alternative Fuels" of 19 November 2025.</w:t>
      </w:r>
    </w:p>
    <w:p w:rsidR="00017008" w:rsidRPr="002F663C" w:rsidP="00B16ACF" w14:paraId="2345854C" w14:textId="77777777">
      <w:pPr>
        <w:spacing w:before="120" w:after="120"/>
        <w:rPr>
          <w:rFonts w:eastAsia="Calibri" w:cs="Times New Roman"/>
          <w:szCs w:val="18"/>
        </w:rPr>
      </w:pPr>
      <w:r w:rsidRPr="002F663C">
        <w:rPr>
          <w:rFonts w:eastAsia="Calibri" w:cs="Times New Roman"/>
          <w:szCs w:val="18"/>
        </w:rPr>
        <w:t>The Resolution was published on 25 November 2025 and will enter into force one year after its publication, i.e. on 25 November 2026.</w:t>
      </w:r>
    </w:p>
    <w:p w:rsidR="006C5A96" w:rsidP="006C5A96" w14:paraId="3D17835C" w14:textId="77777777">
      <w:pPr>
        <w:jc w:val="center"/>
        <w:rPr>
          <w:b/>
        </w:rPr>
      </w:pPr>
      <w:r w:rsidRPr="003971FF">
        <w:rPr>
          <w:b/>
        </w:rPr>
        <w:t>__________</w:t>
      </w:r>
    </w:p>
    <w:p w:rsidR="004D4D19" w:rsidP="007F38C2" w14:paraId="4A173697" w14:textId="77777777">
      <w:pPr>
        <w:jc w:val="center"/>
        <w:rPr>
          <w:b/>
        </w:rPr>
      </w:pPr>
    </w:p>
    <w:p w:rsidR="00A1565D" w:rsidP="003971FF" w14:paraId="77961458"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FFF159B"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8DE0A4F"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5C35CF8" w14:textId="77777777">
      <w:r>
        <w:separator/>
      </w:r>
    </w:p>
  </w:footnote>
  <w:footnote w:type="continuationSeparator" w:id="1">
    <w:p w:rsidR="004D3A6A" w:rsidP="00ED54E0" w14:paraId="449D4AC4" w14:textId="77777777">
      <w:r>
        <w:continuationSeparator/>
      </w:r>
    </w:p>
  </w:footnote>
  <w:footnote w:id="2">
    <w:p w:rsidR="007F6EA2" w14:paraId="124CC85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5EDBB7F2"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2E2CA844" w14:textId="77777777">
    <w:pPr>
      <w:pStyle w:val="Header"/>
      <w:pBdr>
        <w:bottom w:val="single" w:sz="4" w:space="1" w:color="auto"/>
      </w:pBdr>
      <w:tabs>
        <w:tab w:val="clear" w:pos="4513"/>
        <w:tab w:val="clear" w:pos="9027"/>
      </w:tabs>
      <w:jc w:val="center"/>
    </w:pPr>
  </w:p>
  <w:p w:rsidR="00DD3DD7" w:rsidRPr="00DD3DD7" w:rsidP="00DD3DD7" w14:paraId="023FFB0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B8D98C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0E0E7A7" w14:textId="77777777">
    <w:pPr>
      <w:pStyle w:val="Header"/>
      <w:pBdr>
        <w:bottom w:val="single" w:sz="4" w:space="1" w:color="auto"/>
      </w:pBdr>
      <w:tabs>
        <w:tab w:val="clear" w:pos="4513"/>
        <w:tab w:val="clear" w:pos="9027"/>
      </w:tabs>
      <w:jc w:val="center"/>
    </w:pPr>
    <w:bookmarkStart w:id="3" w:name="spsSymbolHeader"/>
    <w:r w:rsidRPr="00DD3DD7">
      <w:t>G/TBT/N/UKR/338/Rev.1/Add.1</w:t>
    </w:r>
    <w:bookmarkEnd w:id="3"/>
  </w:p>
  <w:p w:rsidR="00DD3DD7" w:rsidRPr="00DD3DD7" w:rsidP="00DD3DD7" w14:paraId="3F23AD9C" w14:textId="77777777">
    <w:pPr>
      <w:pStyle w:val="Header"/>
      <w:pBdr>
        <w:bottom w:val="single" w:sz="4" w:space="1" w:color="auto"/>
      </w:pBdr>
      <w:tabs>
        <w:tab w:val="clear" w:pos="4513"/>
        <w:tab w:val="clear" w:pos="9027"/>
      </w:tabs>
      <w:jc w:val="center"/>
    </w:pPr>
  </w:p>
  <w:p w:rsidR="00DD3DD7" w:rsidRPr="00DD3DD7" w:rsidP="00DD3DD7" w14:paraId="56C81F8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566D459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6A66FB4"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CAB47D9"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31F03177" w14:textId="77777777">
          <w:pPr>
            <w:jc w:val="right"/>
            <w:rPr>
              <w:b/>
              <w:color w:val="FF0000"/>
              <w:szCs w:val="16"/>
            </w:rPr>
          </w:pPr>
          <w:r>
            <w:rPr>
              <w:b/>
              <w:color w:val="FF0000"/>
              <w:szCs w:val="16"/>
            </w:rPr>
            <w:t xml:space="preserve"> </w:t>
          </w:r>
        </w:p>
      </w:tc>
    </w:tr>
    <w:tr w14:paraId="6302067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A18458D"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3031010C" w14:textId="77777777">
          <w:pPr>
            <w:jc w:val="right"/>
            <w:rPr>
              <w:b/>
              <w:szCs w:val="16"/>
            </w:rPr>
          </w:pPr>
        </w:p>
      </w:tc>
    </w:tr>
    <w:tr w14:paraId="2FC77492"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FC00782"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64ECEA1B" w14:textId="77777777">
          <w:pPr>
            <w:jc w:val="right"/>
            <w:rPr>
              <w:rFonts w:eastAsia="Calibri" w:cs="Times New Roman"/>
              <w:b/>
              <w:szCs w:val="16"/>
            </w:rPr>
          </w:pPr>
          <w:bookmarkStart w:id="4" w:name="bmkSymbols"/>
          <w:r w:rsidRPr="002F663C">
            <w:rPr>
              <w:rFonts w:eastAsia="Calibri" w:cs="Times New Roman"/>
              <w:b/>
              <w:szCs w:val="16"/>
            </w:rPr>
            <w:t>G/TBT/N/UKR/338/Rev.1/Add.1</w:t>
          </w:r>
          <w:bookmarkEnd w:id="4"/>
        </w:p>
        <w:p w:rsidR="00C14444" w:rsidRPr="00C14444" w:rsidP="00C14444" w14:paraId="6FDDEC84" w14:textId="77777777">
          <w:pPr>
            <w:jc w:val="center"/>
            <w:rPr>
              <w:szCs w:val="16"/>
            </w:rPr>
          </w:pPr>
        </w:p>
      </w:tc>
    </w:tr>
    <w:tr w14:paraId="318F501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11CFDF2E" w14:textId="77777777"/>
      </w:tc>
      <w:tc>
        <w:tcPr>
          <w:tcW w:w="5448" w:type="dxa"/>
          <w:gridSpan w:val="2"/>
          <w:shd w:val="clear" w:color="auto" w:fill="FFFFFF"/>
          <w:tcMar>
            <w:left w:w="108" w:type="dxa"/>
            <w:right w:w="108" w:type="dxa"/>
          </w:tcMar>
          <w:vAlign w:val="center"/>
        </w:tcPr>
        <w:p w:rsidR="00ED54E0" w:rsidRPr="00182B84" w:rsidP="00425DC5" w14:paraId="6EB1AEE4" w14:textId="77777777">
          <w:pPr>
            <w:jc w:val="right"/>
            <w:rPr>
              <w:szCs w:val="16"/>
            </w:rPr>
          </w:pPr>
          <w:bookmarkStart w:id="5" w:name="bmkDate"/>
          <w:r w:rsidRPr="00182B84">
            <w:rPr>
              <w:szCs w:val="16"/>
            </w:rPr>
            <w:t>25 November 2025</w:t>
          </w:r>
          <w:bookmarkEnd w:id="5"/>
        </w:p>
      </w:tc>
    </w:tr>
    <w:tr w14:paraId="3047FCD3"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2009EE1" w14:textId="77777777">
          <w:pPr>
            <w:jc w:val="left"/>
            <w:rPr>
              <w:b/>
            </w:rPr>
          </w:pPr>
          <w:bookmarkStart w:id="6" w:name="bmkSerial"/>
          <w:r>
            <w:rPr>
              <w:rFonts w:ascii="Verdana" w:eastAsia="Verdana" w:hAnsi="Verdana" w:cs="Verdana"/>
              <w:b w:val="0"/>
              <w:color w:val="FF0000"/>
              <w:sz w:val="18"/>
            </w:rPr>
            <w:t>(25-7856)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CDC08BC"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6AE6A206"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4BAED0A"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22246FED"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CE2B29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4466712">
    <w:abstractNumId w:val="9"/>
  </w:num>
  <w:num w:numId="2" w16cid:durableId="1475444407">
    <w:abstractNumId w:val="7"/>
  </w:num>
  <w:num w:numId="3" w16cid:durableId="1942296711">
    <w:abstractNumId w:val="6"/>
  </w:num>
  <w:num w:numId="4" w16cid:durableId="1737387364">
    <w:abstractNumId w:val="5"/>
  </w:num>
  <w:num w:numId="5" w16cid:durableId="640384462">
    <w:abstractNumId w:val="4"/>
  </w:num>
  <w:num w:numId="6" w16cid:durableId="448280023">
    <w:abstractNumId w:val="12"/>
  </w:num>
  <w:num w:numId="7" w16cid:durableId="1081223048">
    <w:abstractNumId w:val="11"/>
  </w:num>
  <w:num w:numId="8" w16cid:durableId="2002807057">
    <w:abstractNumId w:val="10"/>
  </w:num>
  <w:num w:numId="9" w16cid:durableId="681878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3878722">
    <w:abstractNumId w:val="13"/>
  </w:num>
  <w:num w:numId="11" w16cid:durableId="831333552">
    <w:abstractNumId w:val="8"/>
  </w:num>
  <w:num w:numId="12" w16cid:durableId="1563323072">
    <w:abstractNumId w:val="3"/>
  </w:num>
  <w:num w:numId="13" w16cid:durableId="2132820304">
    <w:abstractNumId w:val="2"/>
  </w:num>
  <w:num w:numId="14" w16cid:durableId="1458253346">
    <w:abstractNumId w:val="1"/>
  </w:num>
  <w:num w:numId="15" w16cid:durableId="1450278176">
    <w:abstractNumId w:val="0"/>
  </w:num>
  <w:num w:numId="16" w16cid:durableId="59401839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17008"/>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06F7F"/>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62B2F"/>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354F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zakon.rada.gov.ua/laws/show/1482-2025-%D0%BF" TargetMode="External" /><Relationship Id="rId7" Type="http://schemas.openxmlformats.org/officeDocument/2006/relationships/hyperlink" Target="https://members.wto.org/crnattachments/2025/TBT/UKR/final_measure/25_08154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Flanaga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243</Words>
  <Characters>1387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2025-11-25T12:41:00Z</dcterms:created>
  <dcterms:modified xsi:type="dcterms:W3CDTF">2025-11-25T12:41:00Z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