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4C3535BB" w14:textId="77777777">
      <w:pPr>
        <w:pStyle w:val="Title"/>
        <w:rPr>
          <w:caps w:val="0"/>
          <w:kern w:val="0"/>
        </w:rPr>
      </w:pPr>
      <w:r w:rsidRPr="002F6A28">
        <w:rPr>
          <w:caps w:val="0"/>
          <w:kern w:val="0"/>
        </w:rPr>
        <w:t>NOTIFICATION</w:t>
      </w:r>
    </w:p>
    <w:p w:rsidR="009239F7" w:rsidRPr="002F6A28" w:rsidP="002F6A28" w14:paraId="305B1D41" w14:textId="77777777">
      <w:pPr>
        <w:jc w:val="center"/>
      </w:pPr>
      <w:r w:rsidRPr="002F6A28">
        <w:t>The following notification is being circulated in accordance with Article 10.6</w:t>
      </w:r>
    </w:p>
    <w:p w:rsidR="009239F7" w:rsidRPr="002F6A28" w:rsidP="002F6A28" w14:paraId="327E03AE" w14:textId="77777777"/>
    <w:tbl>
      <w:tblPr>
        <w:tblW w:w="5000" w:type="pct"/>
        <w:tblBorders>
          <w:top w:val="single" w:sz="4" w:space="0" w:color="auto"/>
          <w:left w:val="double" w:sz="6" w:space="0" w:color="auto"/>
          <w:bottom w:val="single" w:sz="4" w:space="0" w:color="auto"/>
          <w:right w:val="double" w:sz="6" w:space="0" w:color="auto"/>
          <w:insideH w:val="single" w:sz="4" w:space="0" w:color="auto"/>
        </w:tblBorders>
        <w:tblLayout w:type="fixed"/>
        <w:tblCellMar>
          <w:left w:w="113" w:type="dxa"/>
          <w:right w:w="113" w:type="dxa"/>
        </w:tblCellMar>
        <w:tblLook w:val="0000"/>
      </w:tblPr>
      <w:tblGrid>
        <w:gridCol w:w="607"/>
        <w:gridCol w:w="8373"/>
      </w:tblGrid>
      <w:tr w14:paraId="4F986BB5" w14:textId="77777777" w:rsidTr="00DB13FE">
        <w:tblPrEx>
          <w:tblW w:w="5000" w:type="pct"/>
          <w:tblLayout w:type="fixed"/>
          <w:tblLook w:val="0000"/>
        </w:tblPrEx>
        <w:tc>
          <w:tcPr>
            <w:tcW w:w="607" w:type="dxa"/>
            <w:tcBorders>
              <w:top w:val="double" w:sz="4" w:space="0" w:color="auto"/>
            </w:tcBorders>
          </w:tcPr>
          <w:p w:rsidR="00F85C99" w:rsidRPr="002F6A28" w:rsidP="002F6A28" w14:paraId="2760057A" w14:textId="77777777">
            <w:pPr>
              <w:spacing w:before="120" w:after="120"/>
              <w:jc w:val="left"/>
            </w:pPr>
            <w:r w:rsidRPr="002F6A28">
              <w:rPr>
                <w:b/>
              </w:rPr>
              <w:t>1.</w:t>
            </w:r>
          </w:p>
        </w:tc>
        <w:tc>
          <w:tcPr>
            <w:tcW w:w="8373" w:type="dxa"/>
            <w:tcBorders>
              <w:top w:val="double" w:sz="4" w:space="0" w:color="auto"/>
            </w:tcBorders>
          </w:tcPr>
          <w:p w:rsidR="00F85C99" w:rsidRPr="002F6A28" w:rsidP="00C805B6" w14:paraId="29BED5F0" w14:textId="77777777">
            <w:pPr>
              <w:spacing w:before="120" w:after="120"/>
            </w:pPr>
            <w:r w:rsidRPr="002F6A28">
              <w:rPr>
                <w:b/>
              </w:rPr>
              <w:t>Notifying Member:</w:t>
            </w:r>
            <w:r w:rsidRPr="00C92678" w:rsidR="00EE3A11">
              <w:t xml:space="preserve"> </w:t>
            </w:r>
            <w:r w:rsidRPr="00C92678" w:rsidR="00EE3A11">
              <w:rPr>
                <w:u w:val="single"/>
              </w:rPr>
              <w:t>UNITED STATES OF AMERICA</w:t>
            </w:r>
          </w:p>
          <w:p w:rsidR="00F85C99" w:rsidRPr="002F6A28" w:rsidP="002F6A28" w14:paraId="19223002" w14:textId="77777777">
            <w:pPr>
              <w:spacing w:after="120"/>
            </w:pPr>
            <w:r w:rsidRPr="002F6A28">
              <w:rPr>
                <w:b/>
              </w:rPr>
              <w:t>If applicable, name of local government involved (</w:t>
            </w:r>
            <w:r w:rsidRPr="00B5689B" w:rsidR="00B5689B">
              <w:rPr>
                <w:b/>
                <w:bCs/>
              </w:rPr>
              <w:t xml:space="preserve">Articles </w:t>
            </w:r>
            <w:r w:rsidRPr="002F6A28">
              <w:rPr>
                <w:b/>
              </w:rPr>
              <w:t>3.2 and 7.2):</w:t>
            </w:r>
            <w:r w:rsidRPr="00C379C8" w:rsidR="00EE3A11">
              <w:t xml:space="preserve"> </w:t>
            </w:r>
          </w:p>
        </w:tc>
      </w:tr>
      <w:tr w14:paraId="63BA5B02" w14:textId="77777777" w:rsidTr="00DB13FE">
        <w:tblPrEx>
          <w:tblW w:w="5000" w:type="pct"/>
          <w:tblLayout w:type="fixed"/>
          <w:tblLook w:val="0000"/>
        </w:tblPrEx>
        <w:tc>
          <w:tcPr>
            <w:tcW w:w="607" w:type="dxa"/>
          </w:tcPr>
          <w:p w:rsidR="00F85C99" w:rsidRPr="002F6A28" w:rsidP="002F6A28" w14:paraId="2568D453" w14:textId="77777777">
            <w:pPr>
              <w:spacing w:before="120" w:after="120"/>
              <w:jc w:val="left"/>
            </w:pPr>
            <w:r w:rsidRPr="002F6A28">
              <w:rPr>
                <w:b/>
              </w:rPr>
              <w:t>2.</w:t>
            </w:r>
          </w:p>
        </w:tc>
        <w:tc>
          <w:tcPr>
            <w:tcW w:w="8373" w:type="dxa"/>
          </w:tcPr>
          <w:p w:rsidR="00F85C99" w:rsidRPr="002F6A28" w:rsidP="000C3B6C" w14:paraId="41A63843" w14:textId="77777777">
            <w:pPr>
              <w:spacing w:before="120" w:after="120"/>
            </w:pPr>
            <w:r w:rsidRPr="002F6A28">
              <w:rPr>
                <w:b/>
              </w:rPr>
              <w:t>Agency responsible:</w:t>
            </w:r>
            <w:r w:rsidRPr="00C379C8" w:rsidR="00EE3A11">
              <w:t xml:space="preserve"> </w:t>
            </w:r>
          </w:p>
          <w:p w:rsidR="00EE3A11" w:rsidRPr="00C379C8" w:rsidP="000C3B6C" w14:paraId="20C94074" w14:textId="77777777">
            <w:pPr>
              <w:spacing w:after="120"/>
            </w:pPr>
            <w:r w:rsidRPr="00C379C8">
              <w:t>Environmental Protection Agency (EPA) [2280]</w:t>
            </w:r>
          </w:p>
        </w:tc>
      </w:tr>
      <w:tr w14:paraId="4264E65C" w14:textId="77777777" w:rsidTr="00DB13FE">
        <w:tblPrEx>
          <w:tblW w:w="5000" w:type="pct"/>
          <w:tblLayout w:type="fixed"/>
          <w:tblLook w:val="0000"/>
        </w:tblPrEx>
        <w:tc>
          <w:tcPr>
            <w:tcW w:w="607" w:type="dxa"/>
          </w:tcPr>
          <w:p w:rsidR="00F85C99" w:rsidRPr="002F6A28" w:rsidP="002F6A28" w14:paraId="7F4256C1" w14:textId="77777777">
            <w:pPr>
              <w:spacing w:before="120" w:after="120"/>
              <w:jc w:val="left"/>
              <w:rPr>
                <w:b/>
              </w:rPr>
            </w:pPr>
            <w:r w:rsidRPr="002F6A28">
              <w:rPr>
                <w:b/>
              </w:rPr>
              <w:t>3.</w:t>
            </w:r>
          </w:p>
        </w:tc>
        <w:tc>
          <w:tcPr>
            <w:tcW w:w="8373" w:type="dxa"/>
          </w:tcPr>
          <w:p w:rsidR="00F85C99" w:rsidRPr="0058336F" w:rsidP="002F6A28" w14:paraId="2F07340F" w14:textId="77777777">
            <w:pPr>
              <w:spacing w:before="120" w:after="120"/>
            </w:pPr>
            <w:r w:rsidRPr="002F6A28">
              <w:rPr>
                <w:b/>
              </w:rPr>
              <w:t>Notified under Article 2.9.2 [X], 2.10.1 [ ], 5.6.2 [ ], 5.7.1 [ ],</w:t>
            </w:r>
            <w:r w:rsidR="00F85CDF">
              <w:rPr>
                <w:b/>
              </w:rPr>
              <w:t xml:space="preserve"> </w:t>
            </w:r>
            <w:r w:rsidR="008D641C">
              <w:rPr>
                <w:b/>
              </w:rPr>
              <w:t>3.2 [ ], 7.2 [ ]</w:t>
            </w:r>
            <w:r w:rsidR="00D428FA">
              <w:rPr>
                <w:b/>
              </w:rPr>
              <w:t>,</w:t>
            </w:r>
            <w:r w:rsidRPr="002F6A28">
              <w:rPr>
                <w:b/>
              </w:rPr>
              <w:t xml:space="preserve"> </w:t>
            </w:r>
            <w:r w:rsidR="00B01742">
              <w:rPr>
                <w:b/>
              </w:rPr>
              <w:t>O</w:t>
            </w:r>
            <w:r w:rsidRPr="002F6A28">
              <w:rPr>
                <w:b/>
              </w:rPr>
              <w:t>ther</w:t>
            </w:r>
            <w:r w:rsidR="00FF5C69">
              <w:rPr>
                <w:b/>
              </w:rPr>
              <w:t>:</w:t>
            </w:r>
            <w:r w:rsidR="003531C5">
              <w:t xml:space="preserve"> </w:t>
            </w:r>
          </w:p>
        </w:tc>
      </w:tr>
      <w:tr w14:paraId="52CE2000" w14:textId="77777777" w:rsidTr="00DB13FE">
        <w:tblPrEx>
          <w:tblW w:w="5000" w:type="pct"/>
          <w:tblLayout w:type="fixed"/>
          <w:tblLook w:val="0000"/>
        </w:tblPrEx>
        <w:tc>
          <w:tcPr>
            <w:tcW w:w="607" w:type="dxa"/>
          </w:tcPr>
          <w:p w:rsidR="00F85C99" w:rsidRPr="002F6A28" w:rsidP="002F6A28" w14:paraId="33E63921" w14:textId="77777777">
            <w:pPr>
              <w:spacing w:before="120" w:after="120"/>
              <w:jc w:val="left"/>
            </w:pPr>
            <w:r w:rsidRPr="002F6A28">
              <w:rPr>
                <w:b/>
              </w:rPr>
              <w:t>4.</w:t>
            </w:r>
          </w:p>
        </w:tc>
        <w:tc>
          <w:tcPr>
            <w:tcW w:w="8373" w:type="dxa"/>
          </w:tcPr>
          <w:p w:rsidR="00F85C99" w:rsidRPr="002F6A28" w:rsidP="002F6A28" w14:paraId="222A7B6F" w14:textId="77777777">
            <w:pPr>
              <w:spacing w:before="120" w:after="120"/>
            </w:pPr>
            <w:r w:rsidRPr="00E3324D">
              <w:rPr>
                <w:b/>
                <w:bCs/>
              </w:rPr>
              <w:t>Products covered (HS codes or national tariff lines. ICS numbers may be provided in addition, where applicable)</w:t>
            </w:r>
            <w:r w:rsidRPr="002F6A28">
              <w:rPr>
                <w:b/>
              </w:rPr>
              <w:t>:</w:t>
            </w:r>
            <w:r w:rsidRPr="00C379C8" w:rsidR="00EE3A11">
              <w:t xml:space="preserve"> Chemical substances; Environmental protection (ICS code(s): 13.020); Production in the chemical industry (ICS code(s): 71.020); Products of the chemical industry (ICS code(s): 71.100)</w:t>
            </w:r>
          </w:p>
        </w:tc>
      </w:tr>
      <w:tr w14:paraId="4AF3D1D4" w14:textId="77777777" w:rsidTr="00DB13FE">
        <w:tblPrEx>
          <w:tblW w:w="5000" w:type="pct"/>
          <w:tblLayout w:type="fixed"/>
          <w:tblLook w:val="0000"/>
        </w:tblPrEx>
        <w:tc>
          <w:tcPr>
            <w:tcW w:w="607" w:type="dxa"/>
          </w:tcPr>
          <w:p w:rsidR="00F85C99" w:rsidRPr="002F6A28" w:rsidP="002F6A28" w14:paraId="48AE6F33" w14:textId="77777777">
            <w:pPr>
              <w:spacing w:before="120" w:after="120"/>
              <w:jc w:val="left"/>
            </w:pPr>
            <w:r w:rsidRPr="002F6A28">
              <w:rPr>
                <w:b/>
              </w:rPr>
              <w:t>5.</w:t>
            </w:r>
          </w:p>
        </w:tc>
        <w:tc>
          <w:tcPr>
            <w:tcW w:w="8373" w:type="dxa"/>
          </w:tcPr>
          <w:p w:rsidR="00F85C99" w:rsidP="002F6A28" w14:paraId="66ECD124" w14:textId="77777777">
            <w:pPr>
              <w:spacing w:before="120" w:after="120"/>
            </w:pPr>
            <w:r w:rsidRPr="00E3324D">
              <w:rPr>
                <w:b/>
                <w:bCs/>
                <w:iCs/>
              </w:rPr>
              <w:t>Details of notified document(s) (title, number of pages</w:t>
            </w:r>
            <w:r w:rsidR="00594C3E">
              <w:rPr>
                <w:b/>
                <w:bCs/>
                <w:iCs/>
              </w:rPr>
              <w:t xml:space="preserve"> and languages</w:t>
            </w:r>
            <w:r w:rsidRPr="00E3324D">
              <w:rPr>
                <w:b/>
                <w:bCs/>
                <w:iCs/>
              </w:rPr>
              <w:t>, means of access)</w:t>
            </w:r>
            <w:r w:rsidRPr="002F6A28">
              <w:rPr>
                <w:b/>
              </w:rPr>
              <w:t>:</w:t>
            </w:r>
            <w:r w:rsidRPr="00C379C8" w:rsidR="00EE3A11">
              <w:t xml:space="preserve"> Significant New Use Rules on Certain Chemical Substances (25-1.5e); (29 page(s), in English)</w:t>
            </w:r>
          </w:p>
          <w:p w:rsidR="000C3B6C" w:rsidRPr="000C3B6C" w:rsidP="002F6A28" w14:paraId="26203536" w14:textId="77777777">
            <w:pPr>
              <w:spacing w:before="120" w:after="120"/>
            </w:pPr>
            <w:r w:rsidRPr="00E3324D">
              <w:rPr>
                <w:b/>
                <w:bCs/>
                <w:iCs/>
              </w:rPr>
              <w:t>Link to notified document(s) and/or contact details for agency or authority which can provide copies upon request:</w:t>
            </w:r>
            <w:r w:rsidRPr="00CE6C29">
              <w:rPr>
                <w:iCs/>
              </w:rPr>
              <w:t xml:space="preserve"> </w:t>
            </w:r>
          </w:p>
          <w:p w:rsidR="003119AD" w:rsidRPr="00CE6C29" w:rsidP="002F6A28" w14:paraId="3CA61802" w14:textId="77777777">
            <w:pPr>
              <w:pBdr>
                <w:top w:val="none" w:sz="0" w:space="4" w:color="auto"/>
                <w:bottom w:val="none" w:sz="0" w:space="4" w:color="auto"/>
              </w:pBdr>
              <w:spacing w:after="120"/>
              <w:rPr>
                <w:iCs/>
              </w:rPr>
            </w:pPr>
            <w:hyperlink r:id="rId6" w:tgtFrame="_blank" w:history="1">
              <w:r w:rsidRPr="00CE6C29">
                <w:rPr>
                  <w:iCs/>
                  <w:color w:val="0000FF"/>
                  <w:u w:val="single"/>
                </w:rPr>
                <w:t>https://members.wto.org/crnattachments/2025/TBT/USA/25_08118_00_e.pdf</w:t>
              </w:r>
            </w:hyperlink>
          </w:p>
        </w:tc>
      </w:tr>
      <w:tr w14:paraId="5FA799F6" w14:textId="77777777" w:rsidTr="00DB13FE">
        <w:tblPrEx>
          <w:tblW w:w="5000" w:type="pct"/>
          <w:tblLayout w:type="fixed"/>
          <w:tblLook w:val="0000"/>
        </w:tblPrEx>
        <w:tc>
          <w:tcPr>
            <w:tcW w:w="607" w:type="dxa"/>
          </w:tcPr>
          <w:p w:rsidR="00F85C99" w:rsidRPr="002F6A28" w:rsidP="002F6A28" w14:paraId="06C58856" w14:textId="77777777">
            <w:pPr>
              <w:spacing w:before="120" w:after="120"/>
              <w:jc w:val="left"/>
              <w:rPr>
                <w:b/>
              </w:rPr>
            </w:pPr>
            <w:r w:rsidRPr="002F6A28">
              <w:rPr>
                <w:b/>
              </w:rPr>
              <w:t>6.</w:t>
            </w:r>
          </w:p>
        </w:tc>
        <w:tc>
          <w:tcPr>
            <w:tcW w:w="8373" w:type="dxa"/>
          </w:tcPr>
          <w:p w:rsidR="00F85C99" w:rsidRPr="002F6A28" w:rsidP="002F6A28" w14:paraId="630C084F" w14:textId="77777777">
            <w:pPr>
              <w:spacing w:before="120" w:after="120"/>
              <w:rPr>
                <w:b/>
              </w:rPr>
            </w:pPr>
            <w:r w:rsidRPr="002F6A28">
              <w:rPr>
                <w:b/>
              </w:rPr>
              <w:t>Description of content:</w:t>
            </w:r>
            <w:r w:rsidRPr="00C379C8" w:rsidR="00FE448B">
              <w:t xml:space="preserve"> Proposed rule - The Environmental Protection Agency (EPA) is proposing significant new use rules (</w:t>
            </w:r>
            <w:hyperlink r:id="rId7" w:anchor="SNURs" w:history="1">
              <w:r w:rsidRPr="00C379C8" w:rsidR="00FE448B">
                <w:rPr>
                  <w:color w:val="0000FF"/>
                  <w:u w:val="single"/>
                </w:rPr>
                <w:t>SNURs</w:t>
              </w:r>
            </w:hyperlink>
            <w:r w:rsidRPr="00C379C8" w:rsidR="00FE448B">
              <w:t>) under the Toxic Substances Control Act (</w:t>
            </w:r>
            <w:hyperlink r:id="rId8" w:history="1">
              <w:r w:rsidRPr="00C379C8" w:rsidR="00FE448B">
                <w:rPr>
                  <w:color w:val="0000FF"/>
                  <w:u w:val="single"/>
                </w:rPr>
                <w:t>TSCA</w:t>
              </w:r>
            </w:hyperlink>
            <w:r w:rsidRPr="00C379C8" w:rsidR="00FE448B">
              <w:t>) for certain chemical substances that were the subject of premanufacture notices (</w:t>
            </w:r>
            <w:hyperlink r:id="rId9" w:history="1">
              <w:r w:rsidRPr="00C379C8" w:rsidR="00FE448B">
                <w:rPr>
                  <w:color w:val="0000FF"/>
                  <w:u w:val="single"/>
                </w:rPr>
                <w:t>PMNs</w:t>
              </w:r>
            </w:hyperlink>
            <w:r w:rsidRPr="00C379C8" w:rsidR="00FE448B">
              <w:t xml:space="preserve">) and are also subject to an Order issued by EPA pursuant to TSCA. The </w:t>
            </w:r>
            <w:r w:rsidRPr="00C379C8" w:rsidR="00FE448B">
              <w:t>SNURs</w:t>
            </w:r>
            <w:r w:rsidRPr="00C379C8" w:rsidR="00FE448B">
              <w:t xml:space="preserve"> require persons who intend to manufacture (defined by statute to include import) or process any of these chemical substances for an activity that is proposed as a significant new use by this rulemaking to notify EPA at least 90 days before commencing that activity. The required notification initiates EPA's evaluation of the conditions of that use for that chemical substance. In addition, the manufacture or processing for the significant new use may not commence until EPA has conducted a review of the required notification, made an appropriate determination regarding that notification, and taken such actions as required by that determination.</w:t>
            </w:r>
          </w:p>
        </w:tc>
      </w:tr>
      <w:tr w14:paraId="1406FA27" w14:textId="77777777" w:rsidTr="00DB13FE">
        <w:tblPrEx>
          <w:tblW w:w="5000" w:type="pct"/>
          <w:tblLayout w:type="fixed"/>
          <w:tblLook w:val="0000"/>
        </w:tblPrEx>
        <w:tc>
          <w:tcPr>
            <w:tcW w:w="607" w:type="dxa"/>
          </w:tcPr>
          <w:p w:rsidR="00F85C99" w:rsidRPr="002F6A28" w:rsidP="002F6A28" w14:paraId="3BCA5559" w14:textId="77777777">
            <w:pPr>
              <w:spacing w:before="120" w:after="120"/>
              <w:jc w:val="left"/>
              <w:rPr>
                <w:b/>
              </w:rPr>
            </w:pPr>
            <w:r w:rsidRPr="002F6A28">
              <w:rPr>
                <w:b/>
              </w:rPr>
              <w:t>7.</w:t>
            </w:r>
          </w:p>
        </w:tc>
        <w:tc>
          <w:tcPr>
            <w:tcW w:w="8373" w:type="dxa"/>
          </w:tcPr>
          <w:p w:rsidR="00F85C99" w:rsidRPr="002F6A28" w:rsidP="002F6A28" w14:paraId="5C390F26" w14:textId="77777777">
            <w:pPr>
              <w:spacing w:before="120" w:after="120"/>
              <w:rPr>
                <w:b/>
              </w:rPr>
            </w:pPr>
            <w:r w:rsidRPr="002F6A28">
              <w:rPr>
                <w:b/>
              </w:rPr>
              <w:t>Objective and rationale, including the nature of urgent problems where applicable:</w:t>
            </w:r>
            <w:r w:rsidRPr="00C379C8" w:rsidR="00EE3A11">
              <w:t xml:space="preserve"> Protection of human health or safety; Protection of the environment</w:t>
            </w:r>
          </w:p>
        </w:tc>
      </w:tr>
      <w:tr w14:paraId="4EEB748E" w14:textId="77777777" w:rsidTr="00DB13FE">
        <w:tblPrEx>
          <w:tblW w:w="5000" w:type="pct"/>
          <w:tblLayout w:type="fixed"/>
          <w:tblLook w:val="0000"/>
        </w:tblPrEx>
        <w:tc>
          <w:tcPr>
            <w:tcW w:w="607" w:type="dxa"/>
          </w:tcPr>
          <w:p w:rsidR="00F85C99" w:rsidRPr="002F6A28" w:rsidP="009E75ED" w14:paraId="6AB7595F" w14:textId="77777777">
            <w:pPr>
              <w:spacing w:before="120" w:after="120"/>
              <w:jc w:val="left"/>
              <w:rPr>
                <w:b/>
              </w:rPr>
            </w:pPr>
            <w:r w:rsidRPr="002F6A28">
              <w:rPr>
                <w:b/>
              </w:rPr>
              <w:t>8.</w:t>
            </w:r>
          </w:p>
        </w:tc>
        <w:tc>
          <w:tcPr>
            <w:tcW w:w="8373" w:type="dxa"/>
          </w:tcPr>
          <w:p w:rsidR="000C3B6C" w:rsidRPr="00EC00D2" w:rsidP="007F13E8" w14:paraId="16EC7BFD" w14:textId="77777777">
            <w:pPr>
              <w:spacing w:before="120" w:after="120"/>
              <w:rPr>
                <w:bCs/>
              </w:rPr>
            </w:pPr>
            <w:r w:rsidRPr="002F6A28">
              <w:rPr>
                <w:b/>
              </w:rPr>
              <w:t>Relevant documents:</w:t>
            </w:r>
            <w:r w:rsidRPr="002F6A28" w:rsidR="00EE3A11">
              <w:t xml:space="preserve"> </w:t>
            </w:r>
          </w:p>
          <w:p w:rsidR="00EE3A11" w:rsidRPr="002F6A28" w:rsidP="007F13E8" w14:paraId="095D50A9" w14:textId="77777777">
            <w:pPr>
              <w:spacing w:before="120" w:after="120"/>
            </w:pPr>
            <w:r w:rsidRPr="002F6A28">
              <w:t xml:space="preserve">90 Federal Register (FR) 49016, 3 November 2025; </w:t>
            </w:r>
            <w:hyperlink r:id="rId10" w:history="1">
              <w:r w:rsidRPr="002F6A28">
                <w:rPr>
                  <w:color w:val="0000FF"/>
                  <w:u w:val="single"/>
                </w:rPr>
                <w:t>Title 40 Code of Federal Regulations (CFR) Part 721</w:t>
              </w:r>
            </w:hyperlink>
            <w:r w:rsidRPr="002F6A28">
              <w:t>:</w:t>
            </w:r>
          </w:p>
          <w:p w:rsidR="00EE3A11" w:rsidRPr="002F6A28" w:rsidP="007F13E8" w14:paraId="5BEC1C44" w14:textId="77777777">
            <w:pPr>
              <w:spacing w:before="120" w:after="120"/>
            </w:pPr>
            <w:hyperlink r:id="rId11" w:history="1">
              <w:r w:rsidRPr="002F6A28">
                <w:rPr>
                  <w:color w:val="0000FF"/>
                  <w:u w:val="single"/>
                </w:rPr>
                <w:t>https://www.govinfo.gov/content/pkg/FR-2025-11-03/html/2025-19755.htm</w:t>
              </w:r>
            </w:hyperlink>
          </w:p>
          <w:p w:rsidR="00EE3A11" w:rsidRPr="002F6A28" w:rsidP="007F13E8" w14:paraId="0C053160" w14:textId="77777777">
            <w:pPr>
              <w:spacing w:before="120" w:after="120"/>
            </w:pPr>
            <w:hyperlink r:id="rId12" w:history="1">
              <w:r w:rsidRPr="002F6A28">
                <w:rPr>
                  <w:color w:val="0000FF"/>
                  <w:u w:val="single"/>
                </w:rPr>
                <w:t>https://www.govinfo.gov/content/pkg/FR-2025-11-03/pdf/2025-19755.pdf</w:t>
              </w:r>
            </w:hyperlink>
          </w:p>
          <w:p w:rsidR="00EE3A11" w:rsidRPr="002F6A28" w:rsidP="007F13E8" w14:paraId="3E43ED18" w14:textId="77777777">
            <w:pPr>
              <w:spacing w:before="120" w:after="120"/>
            </w:pPr>
            <w:r w:rsidRPr="002F6A28">
              <w:t xml:space="preserve">This proposed rule is identified by Docket Number EPA-HQ-OPPT-2024-0514. The Docket Folder is available from Regulations.gov at </w:t>
            </w:r>
            <w:hyperlink r:id="rId13" w:history="1">
              <w:r w:rsidRPr="002F6A28">
                <w:rPr>
                  <w:color w:val="0000FF"/>
                  <w:u w:val="single"/>
                </w:rPr>
                <w:t>https://www.regulations.gov/docket/EPA-HQ-OPPT-2024-0514/document</w:t>
              </w:r>
            </w:hyperlink>
            <w:r w:rsidRPr="002F6A28">
              <w:t xml:space="preserve"> and provides access to primary and supporting documents as well as comments received. Documents are also accessible from </w:t>
            </w:r>
            <w:hyperlink r:id="rId14" w:history="1">
              <w:r w:rsidRPr="002F6A28">
                <w:rPr>
                  <w:color w:val="0000FF"/>
                  <w:u w:val="single"/>
                </w:rPr>
                <w:t>Regulations.gov</w:t>
              </w:r>
            </w:hyperlink>
            <w:r w:rsidRPr="002F6A28">
              <w:t xml:space="preserve"> by searching the Docket Number.</w:t>
            </w:r>
          </w:p>
        </w:tc>
      </w:tr>
      <w:tr w14:paraId="0245812B" w14:textId="77777777" w:rsidTr="00DB13FE">
        <w:tblPrEx>
          <w:tblW w:w="5000" w:type="pct"/>
          <w:tblLayout w:type="fixed"/>
          <w:tblLook w:val="0000"/>
        </w:tblPrEx>
        <w:tc>
          <w:tcPr>
            <w:tcW w:w="607" w:type="dxa"/>
          </w:tcPr>
          <w:p w:rsidR="00EE3A11" w:rsidRPr="002F6A28" w:rsidP="002F6A28" w14:paraId="39E34653" w14:textId="77777777">
            <w:pPr>
              <w:spacing w:before="120" w:after="120"/>
              <w:jc w:val="left"/>
              <w:rPr>
                <w:b/>
              </w:rPr>
            </w:pPr>
            <w:r w:rsidRPr="002F6A28">
              <w:rPr>
                <w:b/>
              </w:rPr>
              <w:t>9.</w:t>
            </w:r>
          </w:p>
        </w:tc>
        <w:tc>
          <w:tcPr>
            <w:tcW w:w="8373" w:type="dxa"/>
          </w:tcPr>
          <w:p w:rsidR="00EE3A11" w:rsidRPr="002F6A28" w:rsidP="008953C4" w14:paraId="5F0DB6B7" w14:textId="77777777">
            <w:pPr>
              <w:spacing w:before="120" w:after="120"/>
            </w:pPr>
            <w:r w:rsidRPr="002F6A28">
              <w:rPr>
                <w:b/>
              </w:rPr>
              <w:t>Proposed date of adoption:</w:t>
            </w:r>
            <w:r w:rsidRPr="00C379C8">
              <w:t xml:space="preserve"> To be determined</w:t>
            </w:r>
          </w:p>
          <w:p w:rsidR="00EE3A11" w:rsidRPr="002F6A28" w:rsidP="008953C4" w14:paraId="2C277F25" w14:textId="77777777">
            <w:pPr>
              <w:spacing w:after="120"/>
            </w:pPr>
            <w:r w:rsidRPr="002F6A28">
              <w:rPr>
                <w:b/>
              </w:rPr>
              <w:t>Proposed date of entry into force:</w:t>
            </w:r>
            <w:r w:rsidRPr="00C379C8">
              <w:t xml:space="preserve"> To be determined</w:t>
            </w:r>
          </w:p>
        </w:tc>
      </w:tr>
      <w:tr w14:paraId="448002F8" w14:textId="77777777" w:rsidTr="00DB13FE">
        <w:tblPrEx>
          <w:tblW w:w="5000" w:type="pct"/>
          <w:tblLayout w:type="fixed"/>
          <w:tblLook w:val="0000"/>
        </w:tblPrEx>
        <w:tc>
          <w:tcPr>
            <w:tcW w:w="607" w:type="dxa"/>
            <w:tcBorders>
              <w:bottom w:val="double" w:sz="4" w:space="0" w:color="auto"/>
            </w:tcBorders>
          </w:tcPr>
          <w:p w:rsidR="00F85C99" w:rsidRPr="002F6A28" w:rsidP="002F6A28" w14:paraId="3F78F01D" w14:textId="77777777">
            <w:pPr>
              <w:spacing w:before="120" w:after="120"/>
              <w:jc w:val="left"/>
              <w:rPr>
                <w:b/>
              </w:rPr>
            </w:pPr>
            <w:r w:rsidRPr="002F6A28">
              <w:rPr>
                <w:b/>
              </w:rPr>
              <w:t>10.</w:t>
            </w:r>
          </w:p>
        </w:tc>
        <w:tc>
          <w:tcPr>
            <w:tcW w:w="8373" w:type="dxa"/>
            <w:tcBorders>
              <w:bottom w:val="double" w:sz="4" w:space="0" w:color="auto"/>
            </w:tcBorders>
          </w:tcPr>
          <w:p w:rsidR="000C3B6C" w:rsidRPr="00E3324D" w:rsidP="000C3B6C" w14:paraId="1DA069CC" w14:textId="77777777">
            <w:pPr>
              <w:tabs>
                <w:tab w:val="left" w:pos="1418"/>
                <w:tab w:val="left" w:pos="2127"/>
                <w:tab w:val="left" w:pos="2835"/>
                <w:tab w:val="left" w:pos="3402"/>
              </w:tabs>
              <w:spacing w:before="120" w:after="120"/>
              <w:rPr>
                <w:b/>
                <w:bCs/>
              </w:rPr>
            </w:pPr>
            <w:r w:rsidRPr="00E3324D">
              <w:rPr>
                <w:b/>
                <w:bCs/>
              </w:rPr>
              <w:t>Provision of comments</w:t>
            </w:r>
          </w:p>
          <w:p w:rsidR="00F85C99" w:rsidP="002F6A28" w14:paraId="2E0778BF" w14:textId="77777777">
            <w:pPr>
              <w:spacing w:before="120" w:after="120"/>
              <w:rPr>
                <w:bCs/>
              </w:rPr>
            </w:pPr>
            <w:r w:rsidRPr="002F6A28">
              <w:rPr>
                <w:b/>
              </w:rPr>
              <w:t>Final date for comments:</w:t>
            </w:r>
            <w:r w:rsidRPr="00C379C8" w:rsidR="00EE3A11">
              <w:t xml:space="preserve"> 3 December 2025</w:t>
            </w:r>
          </w:p>
          <w:p w:rsidR="000C3B6C" w:rsidRPr="00E3324D" w:rsidP="000C3B6C" w14:paraId="6FB015B8" w14:textId="77777777">
            <w:pPr>
              <w:tabs>
                <w:tab w:val="left" w:pos="1418"/>
                <w:tab w:val="left" w:pos="2127"/>
                <w:tab w:val="left" w:pos="2835"/>
                <w:tab w:val="left" w:pos="3402"/>
              </w:tabs>
              <w:spacing w:before="120" w:after="120"/>
              <w:rPr>
                <w:b/>
                <w:bCs/>
              </w:rPr>
            </w:pPr>
            <w:r w:rsidRPr="00E3324D">
              <w:rPr>
                <w:b/>
                <w:bCs/>
              </w:rPr>
              <w:t>[ ] 60 days from notification</w:t>
            </w:r>
            <w:r w:rsidRPr="006A4C49" w:rsidR="00D75956">
              <w:t xml:space="preserve"> </w:t>
            </w:r>
          </w:p>
          <w:p w:rsidR="00D75956" w:rsidRPr="006A4C49" w:rsidP="000C3B6C" w14:paraId="513E27FB" w14:textId="77777777">
            <w:pPr>
              <w:tabs>
                <w:tab w:val="left" w:pos="1418"/>
                <w:tab w:val="left" w:pos="2127"/>
                <w:tab w:val="left" w:pos="2835"/>
                <w:tab w:val="left" w:pos="3402"/>
              </w:tabs>
              <w:spacing w:before="120" w:after="120"/>
            </w:pPr>
            <w:r w:rsidRPr="006A4C49">
              <w:t xml:space="preserve">WTO Members and their stakeholders are asked to submit comments to the </w:t>
            </w:r>
            <w:hyperlink r:id="rId15" w:history="1">
              <w:r w:rsidRPr="006A4C49">
                <w:rPr>
                  <w:color w:val="0000FF"/>
                  <w:u w:val="single"/>
                </w:rPr>
                <w:t>USA TBT Enquiry Point</w:t>
              </w:r>
            </w:hyperlink>
            <w:r w:rsidRPr="006A4C49">
              <w:t xml:space="preserve"> by or before </w:t>
            </w:r>
            <w:hyperlink r:id="rId16" w:history="1">
              <w:r w:rsidRPr="006A4C49">
                <w:rPr>
                  <w:color w:val="0000FF"/>
                  <w:u w:val="single"/>
                </w:rPr>
                <w:t>4pm</w:t>
              </w:r>
            </w:hyperlink>
            <w:r w:rsidRPr="006A4C49">
              <w:t xml:space="preserve"> </w:t>
            </w:r>
            <w:hyperlink r:id="rId17" w:history="1">
              <w:r w:rsidRPr="006A4C49">
                <w:rPr>
                  <w:color w:val="0000FF"/>
                  <w:u w:val="single"/>
                </w:rPr>
                <w:t>Eastern Time</w:t>
              </w:r>
            </w:hyperlink>
            <w:r w:rsidRPr="006A4C49">
              <w:t xml:space="preserve"> on 3 December 2025. Comments received by the USA TBT Enquiry Point from WTO Members and their stakeholders will be shared with EPA and submitted to the </w:t>
            </w:r>
            <w:hyperlink r:id="rId13" w:history="1">
              <w:r w:rsidRPr="006A4C49">
                <w:rPr>
                  <w:color w:val="0000FF"/>
                  <w:u w:val="single"/>
                </w:rPr>
                <w:t>Docket</w:t>
              </w:r>
            </w:hyperlink>
            <w:r w:rsidRPr="006A4C49">
              <w:t xml:space="preserve"> if received within the comment period.</w:t>
            </w:r>
          </w:p>
          <w:p w:rsidR="000C3B6C" w:rsidRPr="002F6A28" w:rsidP="000C3B6C" w14:paraId="5890B700" w14:textId="77777777">
            <w:pPr>
              <w:spacing w:before="120" w:after="120"/>
            </w:pPr>
            <w:r w:rsidRPr="00E3324D">
              <w:rPr>
                <w:b/>
                <w:bCs/>
              </w:rPr>
              <w:t>Contact details of agency or authority designated to handle comments regarding the notification:</w:t>
            </w:r>
            <w:r w:rsidRPr="00CE6C29" w:rsidR="00CE6C29">
              <w:t xml:space="preserve"> </w:t>
            </w:r>
          </w:p>
          <w:p w:rsidR="00CE6C29" w:rsidRPr="00CE6C29" w:rsidP="000C3B6C" w14:paraId="42C96DA4" w14:textId="77777777">
            <w:pPr>
              <w:spacing w:after="120"/>
            </w:pPr>
            <w:r w:rsidRPr="00CE6C29">
              <w:t xml:space="preserve">Please submit comments to: USA WTO TBT Enquiry Point, Email: </w:t>
            </w:r>
            <w:hyperlink r:id="rId15" w:history="1">
              <w:r w:rsidRPr="00CE6C29">
                <w:rPr>
                  <w:color w:val="0000FF"/>
                  <w:u w:val="single"/>
                </w:rPr>
                <w:t>usatbtep@nist.gov</w:t>
              </w:r>
            </w:hyperlink>
          </w:p>
        </w:tc>
      </w:tr>
    </w:tbl>
    <w:p w:rsidR="00EE3A11" w:rsidRPr="002F6A28" w:rsidP="00887259" w14:paraId="7DFECE7D" w14:textId="77777777">
      <w:pPr>
        <w:jc w:val="center"/>
      </w:pPr>
    </w:p>
    <w:sectPr w:rsidSect="00760DB3">
      <w:headerReference w:type="even" r:id="rId18"/>
      <w:headerReference w:type="default" r:id="rId19"/>
      <w:footerReference w:type="even" r:id="rId20"/>
      <w:footerReference w:type="default" r:id="rId21"/>
      <w:headerReference w:type="first" r:id="rId22"/>
      <w:footerReference w:type="first" r:id="rId23"/>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2F9E2265"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1B135B4C"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03B1C6EA"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4AD6537C" w14:textId="77777777">
    <w:pPr>
      <w:pStyle w:val="Header"/>
      <w:pBdr>
        <w:bottom w:val="single" w:sz="4" w:space="1" w:color="auto"/>
      </w:pBdr>
      <w:tabs>
        <w:tab w:val="clear" w:pos="4513"/>
        <w:tab w:val="clear" w:pos="9027"/>
      </w:tabs>
      <w:jc w:val="center"/>
    </w:pPr>
    <w:r w:rsidRPr="002F6A28">
      <w:t>tbtSymbol</w:t>
    </w:r>
  </w:p>
  <w:p w:rsidR="009239F7" w:rsidRPr="002F6A28" w:rsidP="009239F7" w14:paraId="1B4D9FA1" w14:textId="77777777">
    <w:pPr>
      <w:pStyle w:val="Header"/>
      <w:pBdr>
        <w:bottom w:val="single" w:sz="4" w:space="1" w:color="auto"/>
      </w:pBdr>
      <w:tabs>
        <w:tab w:val="clear" w:pos="4513"/>
        <w:tab w:val="clear" w:pos="9027"/>
      </w:tabs>
      <w:jc w:val="center"/>
    </w:pPr>
  </w:p>
  <w:p w:rsidR="009239F7" w:rsidRPr="002F6A28" w:rsidP="009239F7" w14:paraId="0BF1A654"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508698E4"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75875FFD" w14:textId="77777777">
    <w:pPr>
      <w:pStyle w:val="Header"/>
      <w:pBdr>
        <w:bottom w:val="single" w:sz="4" w:space="1" w:color="auto"/>
      </w:pBdr>
      <w:tabs>
        <w:tab w:val="clear" w:pos="4513"/>
        <w:tab w:val="clear" w:pos="9027"/>
      </w:tabs>
      <w:jc w:val="center"/>
    </w:pPr>
    <w:bookmarkStart w:id="0" w:name="spsSymbolHeader"/>
    <w:r w:rsidRPr="002F6A28">
      <w:t>G/TBT/N/USA/2248</w:t>
    </w:r>
    <w:bookmarkEnd w:id="0"/>
  </w:p>
  <w:p w:rsidR="009239F7" w:rsidRPr="002F6A28" w:rsidP="009239F7" w14:paraId="657A65FE" w14:textId="77777777">
    <w:pPr>
      <w:pStyle w:val="Header"/>
      <w:pBdr>
        <w:bottom w:val="single" w:sz="4" w:space="1" w:color="auto"/>
      </w:pBdr>
      <w:tabs>
        <w:tab w:val="clear" w:pos="4513"/>
        <w:tab w:val="clear" w:pos="9027"/>
      </w:tabs>
      <w:jc w:val="center"/>
    </w:pPr>
  </w:p>
  <w:p w:rsidR="009239F7" w:rsidRPr="002F6A28" w:rsidP="009239F7" w14:paraId="23A7AF7F"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73045607"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24AB4B4E"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7A566C3C"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60833594" w14:textId="77777777">
          <w:pPr>
            <w:jc w:val="right"/>
            <w:rPr>
              <w:b/>
              <w:color w:val="FF0000"/>
              <w:szCs w:val="16"/>
            </w:rPr>
          </w:pPr>
        </w:p>
      </w:tc>
    </w:tr>
    <w:bookmarkEnd w:id="1"/>
    <w:tr w14:paraId="70BB05ED"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5A74AF53"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4976E1A3" w14:textId="77777777">
          <w:pPr>
            <w:jc w:val="right"/>
            <w:rPr>
              <w:b/>
              <w:szCs w:val="16"/>
            </w:rPr>
          </w:pPr>
        </w:p>
      </w:tc>
    </w:tr>
    <w:tr w14:paraId="76FFF4CF"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51DF3B86"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7BFB6934" w14:textId="77777777">
          <w:pPr>
            <w:jc w:val="right"/>
            <w:rPr>
              <w:b/>
              <w:szCs w:val="16"/>
            </w:rPr>
          </w:pPr>
          <w:bookmarkStart w:id="2" w:name="bmkSymbols"/>
          <w:r w:rsidRPr="002F6A28">
            <w:rPr>
              <w:b/>
              <w:szCs w:val="16"/>
            </w:rPr>
            <w:t>G/TBT/N/USA/2248</w:t>
          </w:r>
          <w:bookmarkEnd w:id="2"/>
        </w:p>
      </w:tc>
    </w:tr>
    <w:tr w14:paraId="4CDF1C7F"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545FB264" w14:textId="77777777"/>
      </w:tc>
      <w:tc>
        <w:tcPr>
          <w:tcW w:w="5448" w:type="dxa"/>
          <w:gridSpan w:val="2"/>
          <w:shd w:val="clear" w:color="auto" w:fill="FFFFFF"/>
          <w:tcMar>
            <w:left w:w="108" w:type="dxa"/>
            <w:right w:w="108" w:type="dxa"/>
          </w:tcMar>
          <w:vAlign w:val="center"/>
        </w:tcPr>
        <w:p w:rsidR="00ED54E0" w:rsidRPr="009239F7" w:rsidP="00B801E9" w14:paraId="764B96A5" w14:textId="77777777">
          <w:pPr>
            <w:jc w:val="right"/>
            <w:rPr>
              <w:szCs w:val="16"/>
            </w:rPr>
          </w:pPr>
          <w:bookmarkStart w:id="3" w:name="spsDateDistribution"/>
          <w:bookmarkStart w:id="4" w:name="bmkDate"/>
          <w:r w:rsidRPr="009239F7">
            <w:rPr>
              <w:szCs w:val="16"/>
            </w:rPr>
            <w:t>21 November 2025</w:t>
          </w:r>
          <w:bookmarkEnd w:id="3"/>
          <w:bookmarkEnd w:id="4"/>
        </w:p>
      </w:tc>
    </w:tr>
    <w:tr w14:paraId="58727548"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265504FC" w14:textId="77777777">
          <w:pPr>
            <w:jc w:val="left"/>
            <w:rPr>
              <w:b/>
            </w:rPr>
          </w:pPr>
          <w:bookmarkStart w:id="5" w:name="bmkSerial"/>
          <w:r>
            <w:rPr>
              <w:rFonts w:ascii="Verdana" w:eastAsia="Verdana" w:hAnsi="Verdana" w:cs="Verdana"/>
              <w:b w:val="0"/>
              <w:color w:val="FF0000"/>
              <w:sz w:val="18"/>
            </w:rPr>
            <w:t>(25-7774)</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26AD1103"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5A5A20AD"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3A0A3927"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353F5985"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4EA4732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332638779">
    <w:abstractNumId w:val="9"/>
  </w:num>
  <w:num w:numId="2" w16cid:durableId="326834964">
    <w:abstractNumId w:val="7"/>
  </w:num>
  <w:num w:numId="3" w16cid:durableId="537475265">
    <w:abstractNumId w:val="6"/>
  </w:num>
  <w:num w:numId="4" w16cid:durableId="1232616185">
    <w:abstractNumId w:val="5"/>
  </w:num>
  <w:num w:numId="5" w16cid:durableId="1384479877">
    <w:abstractNumId w:val="4"/>
  </w:num>
  <w:num w:numId="6" w16cid:durableId="1666981181">
    <w:abstractNumId w:val="12"/>
  </w:num>
  <w:num w:numId="7" w16cid:durableId="602036002">
    <w:abstractNumId w:val="11"/>
  </w:num>
  <w:num w:numId="8" w16cid:durableId="1641034756">
    <w:abstractNumId w:val="10"/>
  </w:num>
  <w:num w:numId="9" w16cid:durableId="6161806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8425897">
    <w:abstractNumId w:val="13"/>
  </w:num>
  <w:num w:numId="11" w16cid:durableId="1607619944">
    <w:abstractNumId w:val="8"/>
  </w:num>
  <w:num w:numId="12" w16cid:durableId="194582198">
    <w:abstractNumId w:val="3"/>
  </w:num>
  <w:num w:numId="13" w16cid:durableId="144513679">
    <w:abstractNumId w:val="2"/>
  </w:num>
  <w:num w:numId="14" w16cid:durableId="1321733341">
    <w:abstractNumId w:val="1"/>
  </w:num>
  <w:num w:numId="15" w16cid:durableId="617833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DateAndTime/>
  <w:proofState w:spelling="clean"/>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58AC"/>
    <w:rsid w:val="00071825"/>
    <w:rsid w:val="00072B36"/>
    <w:rsid w:val="00072B57"/>
    <w:rsid w:val="00074E62"/>
    <w:rsid w:val="00077F76"/>
    <w:rsid w:val="000864D7"/>
    <w:rsid w:val="00086AF5"/>
    <w:rsid w:val="0009487E"/>
    <w:rsid w:val="000A4945"/>
    <w:rsid w:val="000A50C1"/>
    <w:rsid w:val="000A62D7"/>
    <w:rsid w:val="000A6875"/>
    <w:rsid w:val="000A7D1F"/>
    <w:rsid w:val="000B2FF7"/>
    <w:rsid w:val="000B31E1"/>
    <w:rsid w:val="000C3B6C"/>
    <w:rsid w:val="000E1CF4"/>
    <w:rsid w:val="0011356B"/>
    <w:rsid w:val="001157E9"/>
    <w:rsid w:val="001206E6"/>
    <w:rsid w:val="00125032"/>
    <w:rsid w:val="0013337F"/>
    <w:rsid w:val="00147DF9"/>
    <w:rsid w:val="00153339"/>
    <w:rsid w:val="00155128"/>
    <w:rsid w:val="001621F4"/>
    <w:rsid w:val="0018251C"/>
    <w:rsid w:val="00182B84"/>
    <w:rsid w:val="0018646B"/>
    <w:rsid w:val="00186B9C"/>
    <w:rsid w:val="00191D12"/>
    <w:rsid w:val="001A464A"/>
    <w:rsid w:val="001E291F"/>
    <w:rsid w:val="00204CC3"/>
    <w:rsid w:val="00214E54"/>
    <w:rsid w:val="00233408"/>
    <w:rsid w:val="002514C1"/>
    <w:rsid w:val="00267723"/>
    <w:rsid w:val="00270637"/>
    <w:rsid w:val="0027067B"/>
    <w:rsid w:val="002C23DE"/>
    <w:rsid w:val="002D21E3"/>
    <w:rsid w:val="002E174F"/>
    <w:rsid w:val="002F6A28"/>
    <w:rsid w:val="00303D9D"/>
    <w:rsid w:val="00304AAE"/>
    <w:rsid w:val="00305616"/>
    <w:rsid w:val="003119AD"/>
    <w:rsid w:val="003124EC"/>
    <w:rsid w:val="00320A1B"/>
    <w:rsid w:val="00330B7F"/>
    <w:rsid w:val="003531C5"/>
    <w:rsid w:val="003572B4"/>
    <w:rsid w:val="003723A9"/>
    <w:rsid w:val="00381B96"/>
    <w:rsid w:val="00383194"/>
    <w:rsid w:val="00383F7A"/>
    <w:rsid w:val="00386659"/>
    <w:rsid w:val="00396AF4"/>
    <w:rsid w:val="003B2BBF"/>
    <w:rsid w:val="003B40C7"/>
    <w:rsid w:val="003C06D0"/>
    <w:rsid w:val="003D4D22"/>
    <w:rsid w:val="0041584A"/>
    <w:rsid w:val="004423A4"/>
    <w:rsid w:val="00467032"/>
    <w:rsid w:val="0046754A"/>
    <w:rsid w:val="00473B57"/>
    <w:rsid w:val="0048173D"/>
    <w:rsid w:val="004A23F8"/>
    <w:rsid w:val="004C274C"/>
    <w:rsid w:val="004C27A4"/>
    <w:rsid w:val="004E51B2"/>
    <w:rsid w:val="004F203A"/>
    <w:rsid w:val="005104AF"/>
    <w:rsid w:val="0052601B"/>
    <w:rsid w:val="005336B8"/>
    <w:rsid w:val="00533DC1"/>
    <w:rsid w:val="0054317D"/>
    <w:rsid w:val="00545ACF"/>
    <w:rsid w:val="00547B5F"/>
    <w:rsid w:val="00564605"/>
    <w:rsid w:val="00565D87"/>
    <w:rsid w:val="00567467"/>
    <w:rsid w:val="00580F04"/>
    <w:rsid w:val="00581CC5"/>
    <w:rsid w:val="0058336F"/>
    <w:rsid w:val="00590EAF"/>
    <w:rsid w:val="00592AFD"/>
    <w:rsid w:val="00592B84"/>
    <w:rsid w:val="00594C3E"/>
    <w:rsid w:val="005A5573"/>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4C49"/>
    <w:rsid w:val="006A72C8"/>
    <w:rsid w:val="006D6F16"/>
    <w:rsid w:val="006E4336"/>
    <w:rsid w:val="006F35A6"/>
    <w:rsid w:val="006F3CB4"/>
    <w:rsid w:val="006F5826"/>
    <w:rsid w:val="006F731C"/>
    <w:rsid w:val="00700181"/>
    <w:rsid w:val="00711064"/>
    <w:rsid w:val="0071394F"/>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22AA4"/>
    <w:rsid w:val="00832EE1"/>
    <w:rsid w:val="008378EF"/>
    <w:rsid w:val="00840C2B"/>
    <w:rsid w:val="00854F43"/>
    <w:rsid w:val="00860955"/>
    <w:rsid w:val="008612A9"/>
    <w:rsid w:val="00863177"/>
    <w:rsid w:val="00863DE9"/>
    <w:rsid w:val="00870135"/>
    <w:rsid w:val="008739FD"/>
    <w:rsid w:val="008848E9"/>
    <w:rsid w:val="00887259"/>
    <w:rsid w:val="008935B1"/>
    <w:rsid w:val="00893E85"/>
    <w:rsid w:val="008953C4"/>
    <w:rsid w:val="008B223A"/>
    <w:rsid w:val="008B4A10"/>
    <w:rsid w:val="008B4DC9"/>
    <w:rsid w:val="008B4FB8"/>
    <w:rsid w:val="008C1339"/>
    <w:rsid w:val="008D641C"/>
    <w:rsid w:val="008E372C"/>
    <w:rsid w:val="008E67DC"/>
    <w:rsid w:val="009239F7"/>
    <w:rsid w:val="00933ECA"/>
    <w:rsid w:val="00934ABC"/>
    <w:rsid w:val="00955D8A"/>
    <w:rsid w:val="00964F4F"/>
    <w:rsid w:val="0097650D"/>
    <w:rsid w:val="009811DD"/>
    <w:rsid w:val="00983089"/>
    <w:rsid w:val="00984DF3"/>
    <w:rsid w:val="0098681A"/>
    <w:rsid w:val="00986D7B"/>
    <w:rsid w:val="00990E7D"/>
    <w:rsid w:val="009A6F54"/>
    <w:rsid w:val="009A72C6"/>
    <w:rsid w:val="009B46E3"/>
    <w:rsid w:val="009B6669"/>
    <w:rsid w:val="009D1D8C"/>
    <w:rsid w:val="009D1FF8"/>
    <w:rsid w:val="009D45F0"/>
    <w:rsid w:val="009E50D5"/>
    <w:rsid w:val="009E5CED"/>
    <w:rsid w:val="009E75ED"/>
    <w:rsid w:val="009F1F2F"/>
    <w:rsid w:val="009F21A8"/>
    <w:rsid w:val="00A12DDE"/>
    <w:rsid w:val="00A31389"/>
    <w:rsid w:val="00A54DF7"/>
    <w:rsid w:val="00A6057A"/>
    <w:rsid w:val="00A611FF"/>
    <w:rsid w:val="00A64451"/>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1742"/>
    <w:rsid w:val="00B067EE"/>
    <w:rsid w:val="00B16145"/>
    <w:rsid w:val="00B230EC"/>
    <w:rsid w:val="00B237DA"/>
    <w:rsid w:val="00B23F74"/>
    <w:rsid w:val="00B24459"/>
    <w:rsid w:val="00B4237E"/>
    <w:rsid w:val="00B52738"/>
    <w:rsid w:val="00B55105"/>
    <w:rsid w:val="00B5689B"/>
    <w:rsid w:val="00B56EDC"/>
    <w:rsid w:val="00B57342"/>
    <w:rsid w:val="00B6007A"/>
    <w:rsid w:val="00B7102C"/>
    <w:rsid w:val="00B801E9"/>
    <w:rsid w:val="00B97638"/>
    <w:rsid w:val="00BB0455"/>
    <w:rsid w:val="00BB1F84"/>
    <w:rsid w:val="00BD5D17"/>
    <w:rsid w:val="00BE5468"/>
    <w:rsid w:val="00BF59EC"/>
    <w:rsid w:val="00C1160B"/>
    <w:rsid w:val="00C11EAC"/>
    <w:rsid w:val="00C12F46"/>
    <w:rsid w:val="00C16D5D"/>
    <w:rsid w:val="00C268F4"/>
    <w:rsid w:val="00C305D7"/>
    <w:rsid w:val="00C30F2A"/>
    <w:rsid w:val="00C3241C"/>
    <w:rsid w:val="00C379C8"/>
    <w:rsid w:val="00C40E47"/>
    <w:rsid w:val="00C416E5"/>
    <w:rsid w:val="00C43456"/>
    <w:rsid w:val="00C43F2C"/>
    <w:rsid w:val="00C46583"/>
    <w:rsid w:val="00C47FCA"/>
    <w:rsid w:val="00C56742"/>
    <w:rsid w:val="00C65C0C"/>
    <w:rsid w:val="00C805B6"/>
    <w:rsid w:val="00C808FC"/>
    <w:rsid w:val="00C90190"/>
    <w:rsid w:val="00C90C71"/>
    <w:rsid w:val="00C9136F"/>
    <w:rsid w:val="00C91E85"/>
    <w:rsid w:val="00C92678"/>
    <w:rsid w:val="00C92E8F"/>
    <w:rsid w:val="00CA6F61"/>
    <w:rsid w:val="00CB3E28"/>
    <w:rsid w:val="00CB4942"/>
    <w:rsid w:val="00CC0FAD"/>
    <w:rsid w:val="00CC3256"/>
    <w:rsid w:val="00CD7D97"/>
    <w:rsid w:val="00CE3EE6"/>
    <w:rsid w:val="00CE4BA1"/>
    <w:rsid w:val="00CE6C29"/>
    <w:rsid w:val="00D000C7"/>
    <w:rsid w:val="00D0195E"/>
    <w:rsid w:val="00D32587"/>
    <w:rsid w:val="00D428FA"/>
    <w:rsid w:val="00D52A9D"/>
    <w:rsid w:val="00D55AAD"/>
    <w:rsid w:val="00D70F5B"/>
    <w:rsid w:val="00D747AE"/>
    <w:rsid w:val="00D75956"/>
    <w:rsid w:val="00D9226C"/>
    <w:rsid w:val="00DA20BD"/>
    <w:rsid w:val="00DB13FE"/>
    <w:rsid w:val="00DE50DB"/>
    <w:rsid w:val="00DF6AE1"/>
    <w:rsid w:val="00E147CB"/>
    <w:rsid w:val="00E17516"/>
    <w:rsid w:val="00E20B42"/>
    <w:rsid w:val="00E25473"/>
    <w:rsid w:val="00E30FFD"/>
    <w:rsid w:val="00E32674"/>
    <w:rsid w:val="00E3324D"/>
    <w:rsid w:val="00E40A6B"/>
    <w:rsid w:val="00E46FD5"/>
    <w:rsid w:val="00E544BB"/>
    <w:rsid w:val="00E56545"/>
    <w:rsid w:val="00E63AC7"/>
    <w:rsid w:val="00E67CF3"/>
    <w:rsid w:val="00E82AEC"/>
    <w:rsid w:val="00E84D9E"/>
    <w:rsid w:val="00E9368F"/>
    <w:rsid w:val="00E969D2"/>
    <w:rsid w:val="00EA5D4F"/>
    <w:rsid w:val="00EB6C56"/>
    <w:rsid w:val="00EC00D2"/>
    <w:rsid w:val="00ED54E0"/>
    <w:rsid w:val="00ED66D3"/>
    <w:rsid w:val="00EE3A11"/>
    <w:rsid w:val="00EE4445"/>
    <w:rsid w:val="00F0047B"/>
    <w:rsid w:val="00F263FA"/>
    <w:rsid w:val="00F32397"/>
    <w:rsid w:val="00F40595"/>
    <w:rsid w:val="00F53CA4"/>
    <w:rsid w:val="00F650F7"/>
    <w:rsid w:val="00F85C99"/>
    <w:rsid w:val="00F85CDF"/>
    <w:rsid w:val="00F97AEE"/>
    <w:rsid w:val="00FA009B"/>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5F56300B"/>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ecfr.gov/current/title-40/chapter-I/subchapter-R/part-721" TargetMode="External" /><Relationship Id="rId11" Type="http://schemas.openxmlformats.org/officeDocument/2006/relationships/hyperlink" Target="https://www.govinfo.gov/content/pkg/FR-2025-11-03/html/2025-19755.htm" TargetMode="External" /><Relationship Id="rId12" Type="http://schemas.openxmlformats.org/officeDocument/2006/relationships/hyperlink" Target="https://www.govinfo.gov/content/pkg/FR-2025-11-03/pdf/2025-19755.pdf" TargetMode="External" /><Relationship Id="rId13" Type="http://schemas.openxmlformats.org/officeDocument/2006/relationships/hyperlink" Target="https://www.regulations.gov/docket/EPA-HQ-OPPT-2024-0514/document" TargetMode="External" /><Relationship Id="rId14" Type="http://schemas.openxmlformats.org/officeDocument/2006/relationships/hyperlink" Target="http://www.regulations.gov/" TargetMode="External" /><Relationship Id="rId15" Type="http://schemas.openxmlformats.org/officeDocument/2006/relationships/hyperlink" Target="mailto:usatbtep@nist.gov" TargetMode="External" /><Relationship Id="rId16" Type="http://schemas.openxmlformats.org/officeDocument/2006/relationships/hyperlink" Target="http://time-time.net/times/time-zones/usa-canada/current-eastern-time-est.php" TargetMode="External" /><Relationship Id="rId17" Type="http://schemas.openxmlformats.org/officeDocument/2006/relationships/hyperlink" Target="https://24timezones.com/time-zone/et" TargetMode="Externa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header" Target="header3.xml" /><Relationship Id="rId23" Type="http://schemas.openxmlformats.org/officeDocument/2006/relationships/footer" Target="footer3.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yperlink" Target="https://members.wto.org/crnattachments/2025/TBT/USA/25_08118_00_e.pdf" TargetMode="External" /><Relationship Id="rId7" Type="http://schemas.openxmlformats.org/officeDocument/2006/relationships/hyperlink" Target="https://www.epa.gov/reviewing-new-chemicals-under-toxic-substances-control-act-tsca/actions-under-tsca-section-5" TargetMode="External" /><Relationship Id="rId8" Type="http://schemas.openxmlformats.org/officeDocument/2006/relationships/hyperlink" Target="https://www.epa.gov/laws-regulations/summary-toxic-substances-control-act" TargetMode="External" /><Relationship Id="rId9" Type="http://schemas.openxmlformats.org/officeDocument/2006/relationships/hyperlink" Target="https://www.epa.gov/reviewing-new-chemicals-under-toxic-substances-control-act-tsca/filing-pre-manufacture-notice-epa"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customXml/itemProps2.xml><?xml version="1.0" encoding="utf-8"?>
<ds:datastoreItem xmlns:ds="http://schemas.openxmlformats.org/officeDocument/2006/customXml" ds:itemID="{12E56AF3-546E-4258-B746-35CC4C25B865}">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Regular_en.dotx</Template>
  <TotalTime>1</TotalTime>
  <Pages>2</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Alfarra, Hadeel</cp:lastModifiedBy>
  <cp:revision>3</cp:revision>
  <dcterms:created xsi:type="dcterms:W3CDTF">2025-11-21T09:57:00Z</dcterms:created>
  <dcterms:modified xsi:type="dcterms:W3CDTF">2025-11-21T10:14:00Z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