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p w:rsidR="002D78C9" w:rsidP="00DD3DD7" w14:paraId="0230A249" w14:textId="77777777">
      <w:pPr>
        <w:pStyle w:val="Title"/>
      </w:pPr>
      <w:r w:rsidRPr="002F663C">
        <w:t>NOTIFICATION</w:t>
      </w:r>
    </w:p>
    <w:p w:rsidR="002F663C" w:rsidRPr="002F663C" w:rsidP="00DD3DD7" w14:paraId="1ECE6E0A" w14:textId="77777777">
      <w:pPr>
        <w:pStyle w:val="Title3"/>
      </w:pPr>
      <w:r w:rsidRPr="002F663C">
        <w:t>Addendum</w:t>
      </w:r>
    </w:p>
    <w:p w:rsidR="002F663C" w:rsidP="001E2E4A" w14:paraId="70602CDB" w14:textId="77777777">
      <w:pPr>
        <w:rPr>
          <w:rFonts w:eastAsia="Calibri" w:cs="Times New Roman"/>
        </w:rPr>
      </w:pPr>
      <w:r w:rsidRPr="002F663C">
        <w:rPr>
          <w:rFonts w:eastAsia="Calibri" w:cs="Times New Roman"/>
        </w:rPr>
        <w:t>The following communication</w:t>
      </w:r>
      <w:r>
        <w:rPr>
          <w:rFonts w:eastAsia="Calibri" w:cs="Times New Roman"/>
        </w:rPr>
        <w:t>,</w:t>
      </w:r>
      <w:r w:rsidRPr="002F663C">
        <w:rPr>
          <w:rFonts w:eastAsia="Calibri" w:cs="Times New Roman"/>
        </w:rPr>
        <w:t xml:space="preserve"> </w:t>
      </w:r>
      <w:r>
        <w:rPr>
          <w:rFonts w:eastAsia="Calibri" w:cs="Times New Roman"/>
        </w:rPr>
        <w:t>dated</w:t>
      </w:r>
      <w:r w:rsidRPr="002F663C">
        <w:rPr>
          <w:rFonts w:eastAsia="Calibri" w:cs="Times New Roman"/>
        </w:rPr>
        <w:t xml:space="preserve"> 20 November 2025, is being circulated at the request of the </w:t>
      </w:r>
      <w:r>
        <w:rPr>
          <w:rFonts w:eastAsia="Calibri" w:cs="Times New Roman"/>
        </w:rPr>
        <w:t>d</w:t>
      </w:r>
      <w:r w:rsidRPr="002F663C">
        <w:rPr>
          <w:rFonts w:eastAsia="Calibri" w:cs="Times New Roman"/>
        </w:rPr>
        <w:t xml:space="preserve">elegation of </w:t>
      </w:r>
      <w:r w:rsidRPr="002F663C">
        <w:rPr>
          <w:rFonts w:eastAsia="Calibri" w:cs="Times New Roman"/>
        </w:rPr>
        <w:t xml:space="preserve">the </w:t>
      </w:r>
      <w:r w:rsidRPr="002F663C">
        <w:rPr>
          <w:rFonts w:eastAsia="Calibri" w:cs="Times New Roman"/>
          <w:u w:val="single"/>
        </w:rPr>
        <w:t>United States of America</w:t>
      </w:r>
      <w:r w:rsidRPr="002F663C">
        <w:rPr>
          <w:rFonts w:eastAsia="Calibri" w:cs="Times New Roman"/>
        </w:rPr>
        <w:t>.</w:t>
      </w:r>
    </w:p>
    <w:p w:rsidR="001E2E4A" w:rsidRPr="002F663C" w:rsidP="001E2E4A" w14:paraId="34A5B962" w14:textId="77777777">
      <w:pPr>
        <w:rPr>
          <w:rFonts w:eastAsia="Calibri" w:cs="Times New Roman"/>
        </w:rPr>
      </w:pPr>
    </w:p>
    <w:p w:rsidR="002F663C" w:rsidRPr="002F663C" w:rsidP="002F663C" w14:paraId="54C5A6C3" w14:textId="77777777">
      <w:pPr>
        <w:jc w:val="center"/>
        <w:rPr>
          <w:rFonts w:eastAsia="Calibri" w:cs="Times New Roman"/>
          <w:b/>
        </w:rPr>
      </w:pPr>
      <w:r w:rsidRPr="002F663C">
        <w:rPr>
          <w:rFonts w:eastAsia="Calibri" w:cs="Times New Roman"/>
          <w:b/>
        </w:rPr>
        <w:t>_______________</w:t>
      </w:r>
    </w:p>
    <w:p w:rsidR="002F663C" w:rsidP="002F663C" w14:paraId="3D9B6F97" w14:textId="77777777">
      <w:pPr>
        <w:rPr>
          <w:rFonts w:eastAsia="Calibri" w:cs="Times New Roman"/>
        </w:rPr>
      </w:pPr>
    </w:p>
    <w:p w:rsidR="00C14444" w:rsidRPr="002F663C" w:rsidP="002F663C" w14:paraId="0F14CB26" w14:textId="77777777">
      <w:pPr>
        <w:rPr>
          <w:rFonts w:eastAsia="Calibri" w:cs="Times New Roman"/>
        </w:rPr>
      </w:pPr>
    </w:p>
    <w:p w:rsidR="002F663C" w:rsidRPr="002F663C" w:rsidP="002F663C" w14:paraId="2BC23BBC" w14:textId="77777777">
      <w:pPr>
        <w:spacing w:after="120"/>
        <w:rPr>
          <w:rFonts w:eastAsia="Calibri" w:cs="Times New Roman"/>
          <w:b/>
          <w:szCs w:val="18"/>
        </w:rPr>
      </w:pPr>
      <w:r w:rsidRPr="002F663C">
        <w:rPr>
          <w:rFonts w:eastAsia="Calibri" w:cs="Times New Roman"/>
          <w:b/>
          <w:szCs w:val="18"/>
        </w:rPr>
        <w:t>Title:</w:t>
      </w:r>
      <w:r w:rsidRPr="00022513">
        <w:rPr>
          <w:rFonts w:eastAsia="Calibri" w:cs="Times New Roman"/>
          <w:bCs/>
          <w:szCs w:val="18"/>
        </w:rPr>
        <w:t xml:space="preserve"> </w:t>
      </w:r>
      <w:r w:rsidRPr="00022513">
        <w:rPr>
          <w:rFonts w:eastAsia="Calibri" w:cs="Times New Roman"/>
          <w:bCs/>
          <w:szCs w:val="18"/>
        </w:rPr>
        <w:t>Technical Amendments to the EPCRA Hazardous Chemical Inventory Reporting Requirements To Conform to the 2024 OSHA Hazard Communication Standard</w:t>
      </w:r>
    </w:p>
    <w:p w:rsidR="002F663C" w:rsidRPr="002F663C" w:rsidP="002F663C" w14:paraId="557A6759" w14:textId="77777777">
      <w:pPr>
        <w:rPr>
          <w:rFonts w:eastAsia="Calibri" w:cs="Times New Roman"/>
          <w:szCs w:val="18"/>
        </w:rPr>
      </w:pPr>
    </w:p>
    <w:tbl>
      <w:tblPr>
        <w:tblW w:w="9049" w:type="dxa"/>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Layout w:type="fixed"/>
        <w:tblLook w:val="04A0"/>
      </w:tblPr>
      <w:tblGrid>
        <w:gridCol w:w="851"/>
        <w:gridCol w:w="8198"/>
      </w:tblGrid>
      <w:tr w14:paraId="2CF64079" w14:textId="77777777" w:rsidTr="00E9471B">
        <w:tblPrEx>
          <w:tblW w:w="9049" w:type="dxa"/>
          <w:tblLayout w:type="fixed"/>
          <w:tblLook w:val="04A0"/>
        </w:tblPrEx>
        <w:tc>
          <w:tcPr>
            <w:tcW w:w="9049" w:type="dxa"/>
            <w:gridSpan w:val="2"/>
            <w:tcBorders>
              <w:top w:val="double" w:sz="6" w:space="0" w:color="auto"/>
              <w:left w:val="double" w:sz="6" w:space="0" w:color="auto"/>
              <w:bottom w:val="single" w:sz="4" w:space="0" w:color="auto"/>
              <w:right w:val="double" w:sz="6" w:space="0" w:color="auto"/>
              <w:tl2br w:val="nil"/>
              <w:tr2bl w:val="nil"/>
            </w:tcBorders>
          </w:tcPr>
          <w:p w:rsidR="002F663C" w:rsidRPr="002F663C" w:rsidP="00C14444" w14:paraId="53DBA92F" w14:textId="77777777">
            <w:pPr>
              <w:spacing w:before="60" w:after="60"/>
              <w:ind w:left="567" w:hanging="567"/>
              <w:rPr>
                <w:rFonts w:eastAsia="Calibri" w:cs="Times New Roman"/>
                <w:b/>
              </w:rPr>
            </w:pPr>
            <w:bookmarkStart w:id="0" w:name="_Hlk24973414"/>
            <w:r w:rsidRPr="002F663C">
              <w:rPr>
                <w:rFonts w:eastAsia="Calibri" w:cs="Times New Roman"/>
                <w:b/>
              </w:rPr>
              <w:t>Reason for Addendum:</w:t>
            </w:r>
          </w:p>
        </w:tc>
      </w:tr>
      <w:tr w14:paraId="650A03B2" w14:textId="77777777" w:rsidTr="00E9471B">
        <w:tblPrEx>
          <w:tblW w:w="9049" w:type="dxa"/>
          <w:tblLayout w:type="fixed"/>
          <w:tblLook w:val="04A0"/>
        </w:tblPrEx>
        <w:tc>
          <w:tcPr>
            <w:tcW w:w="851" w:type="dxa"/>
          </w:tcPr>
          <w:p w:rsidR="002F663C" w:rsidRPr="00711F9C" w:rsidP="00C14444" w14:paraId="7E1437F9" w14:textId="77777777">
            <w:pPr>
              <w:spacing w:before="60" w:after="60"/>
              <w:ind w:left="567" w:hanging="567"/>
              <w:rPr>
                <w:rFonts w:eastAsia="Calibri" w:cs="Times New Roman"/>
                <w:szCs w:val="18"/>
              </w:rPr>
            </w:pPr>
            <w:r w:rsidRPr="00711F9C">
              <w:rPr>
                <w:rFonts w:eastAsia="Calibri" w:cs="Times New Roman"/>
                <w:szCs w:val="18"/>
              </w:rPr>
              <w:t>[ ]</w:t>
            </w:r>
          </w:p>
        </w:tc>
        <w:tc>
          <w:tcPr>
            <w:tcW w:w="8198" w:type="dxa"/>
          </w:tcPr>
          <w:p w:rsidR="002F663C" w:rsidRPr="002F663C" w:rsidP="00EB7B40" w14:paraId="68B43960" w14:textId="77777777">
            <w:pPr>
              <w:spacing w:before="60" w:after="60"/>
              <w:rPr>
                <w:rFonts w:eastAsia="Calibri" w:cs="Times New Roman"/>
              </w:rPr>
            </w:pPr>
            <w:r>
              <w:rPr>
                <w:rFonts w:eastAsia="Calibri" w:cs="Times New Roman"/>
              </w:rPr>
              <w:t>C</w:t>
            </w:r>
            <w:r w:rsidRPr="002F663C">
              <w:rPr>
                <w:rFonts w:eastAsia="Calibri" w:cs="Times New Roman"/>
              </w:rPr>
              <w:t>omment period changed - date:</w:t>
            </w:r>
            <w:r w:rsidR="001642F0">
              <w:rPr>
                <w:rFonts w:eastAsia="Calibri" w:cs="Times New Roman"/>
              </w:rPr>
              <w:t xml:space="preserve"> </w:t>
            </w:r>
          </w:p>
        </w:tc>
      </w:tr>
      <w:tr w14:paraId="79961CD6" w14:textId="77777777" w:rsidTr="00E9471B">
        <w:tblPrEx>
          <w:tblW w:w="9049" w:type="dxa"/>
          <w:tblLayout w:type="fixed"/>
          <w:tblLook w:val="04A0"/>
        </w:tblPrEx>
        <w:tc>
          <w:tcPr>
            <w:tcW w:w="851" w:type="dxa"/>
          </w:tcPr>
          <w:p w:rsidR="002F663C" w:rsidRPr="00711F9C" w:rsidP="00C14444" w14:paraId="4C3CAC1D" w14:textId="77777777">
            <w:pPr>
              <w:spacing w:before="60" w:after="60"/>
              <w:rPr>
                <w:rFonts w:eastAsia="Calibri" w:cs="Times New Roman"/>
                <w:szCs w:val="18"/>
              </w:rPr>
            </w:pPr>
            <w:r w:rsidRPr="00711F9C">
              <w:rPr>
                <w:rFonts w:eastAsia="Calibri" w:cs="Times New Roman"/>
                <w:szCs w:val="18"/>
              </w:rPr>
              <w:t>[ ]</w:t>
            </w:r>
          </w:p>
        </w:tc>
        <w:tc>
          <w:tcPr>
            <w:tcW w:w="8198" w:type="dxa"/>
          </w:tcPr>
          <w:p w:rsidR="002F663C" w:rsidRPr="002F663C" w:rsidP="00C14444" w14:paraId="4EA3B651" w14:textId="77777777">
            <w:pPr>
              <w:spacing w:before="60" w:after="60"/>
              <w:rPr>
                <w:rFonts w:eastAsia="Calibri" w:cs="Times New Roman"/>
              </w:rPr>
            </w:pPr>
            <w:r>
              <w:rPr>
                <w:rFonts w:eastAsia="Calibri" w:cs="Times New Roman"/>
              </w:rPr>
              <w:t>N</w:t>
            </w:r>
            <w:r w:rsidRPr="002F663C">
              <w:rPr>
                <w:rFonts w:eastAsia="Calibri" w:cs="Times New Roman"/>
              </w:rPr>
              <w:t xml:space="preserve">otified measure adopted - date: </w:t>
            </w:r>
          </w:p>
        </w:tc>
      </w:tr>
      <w:tr w14:paraId="69BA580E" w14:textId="77777777" w:rsidTr="00E9471B">
        <w:tblPrEx>
          <w:tblW w:w="9049" w:type="dxa"/>
          <w:tblLayout w:type="fixed"/>
          <w:tblLook w:val="04A0"/>
        </w:tblPrEx>
        <w:tc>
          <w:tcPr>
            <w:tcW w:w="851" w:type="dxa"/>
          </w:tcPr>
          <w:p w:rsidR="002F663C" w:rsidRPr="00711F9C" w:rsidP="00C14444" w14:paraId="0EDD2EAA" w14:textId="77777777">
            <w:pPr>
              <w:spacing w:before="60" w:after="60"/>
              <w:rPr>
                <w:rFonts w:eastAsia="Calibri" w:cs="Times New Roman"/>
                <w:szCs w:val="18"/>
              </w:rPr>
            </w:pPr>
            <w:r w:rsidRPr="00711F9C">
              <w:rPr>
                <w:rFonts w:eastAsia="Calibri" w:cs="Times New Roman"/>
                <w:szCs w:val="18"/>
              </w:rPr>
              <w:t>[ ]</w:t>
            </w:r>
          </w:p>
        </w:tc>
        <w:tc>
          <w:tcPr>
            <w:tcW w:w="8198" w:type="dxa"/>
          </w:tcPr>
          <w:p w:rsidR="002F663C" w:rsidRPr="002F663C" w:rsidP="00C14444" w14:paraId="5653D90B" w14:textId="77777777">
            <w:pPr>
              <w:spacing w:before="60" w:after="60"/>
              <w:rPr>
                <w:rFonts w:eastAsia="Calibri" w:cs="Times New Roman"/>
              </w:rPr>
            </w:pPr>
            <w:r>
              <w:rPr>
                <w:rFonts w:eastAsia="Calibri" w:cs="Times New Roman"/>
              </w:rPr>
              <w:t>N</w:t>
            </w:r>
            <w:r w:rsidRPr="002F663C">
              <w:rPr>
                <w:rFonts w:eastAsia="Calibri" w:cs="Times New Roman"/>
              </w:rPr>
              <w:t xml:space="preserve">otified measure published - date: </w:t>
            </w:r>
          </w:p>
        </w:tc>
      </w:tr>
      <w:tr w14:paraId="7B4B8C7F" w14:textId="77777777" w:rsidTr="00E9471B">
        <w:tblPrEx>
          <w:tblW w:w="9049" w:type="dxa"/>
          <w:tblLayout w:type="fixed"/>
          <w:tblLook w:val="04A0"/>
        </w:tblPrEx>
        <w:tc>
          <w:tcPr>
            <w:tcW w:w="851" w:type="dxa"/>
          </w:tcPr>
          <w:p w:rsidR="002F663C" w:rsidRPr="00711F9C" w:rsidP="00C14444" w14:paraId="2CD101DB" w14:textId="77777777">
            <w:pPr>
              <w:spacing w:before="60" w:after="60"/>
              <w:rPr>
                <w:rFonts w:eastAsia="Calibri" w:cs="Times New Roman"/>
                <w:szCs w:val="18"/>
              </w:rPr>
            </w:pPr>
            <w:r w:rsidRPr="00711F9C">
              <w:rPr>
                <w:rFonts w:eastAsia="Calibri" w:cs="Times New Roman"/>
                <w:szCs w:val="18"/>
              </w:rPr>
              <w:t>[X]</w:t>
            </w:r>
          </w:p>
        </w:tc>
        <w:tc>
          <w:tcPr>
            <w:tcW w:w="8198" w:type="dxa"/>
          </w:tcPr>
          <w:p w:rsidR="002F663C" w:rsidRPr="002F663C" w:rsidP="00C14444" w14:paraId="6940F032" w14:textId="77777777">
            <w:pPr>
              <w:spacing w:before="60" w:after="60"/>
              <w:rPr>
                <w:rFonts w:eastAsia="Calibri" w:cs="Times New Roman"/>
              </w:rPr>
            </w:pPr>
            <w:r>
              <w:rPr>
                <w:rFonts w:eastAsia="Calibri" w:cs="Times New Roman"/>
              </w:rPr>
              <w:t>N</w:t>
            </w:r>
            <w:r w:rsidRPr="002F663C">
              <w:rPr>
                <w:rFonts w:eastAsia="Calibri" w:cs="Times New Roman"/>
              </w:rPr>
              <w:t xml:space="preserve">otified measure enters into force - date: 16 January 2026; This final rule is effective on 16 January 2026 without further notice, unless the EPA receives adverse comment by 17 December 2025. If EPA receives adverse comment, we will publish a timely withdrawal in the Federal Register informing the public that the rule, or the relevant provisions of this rule, will not take effect. Compliance with these updates is required for the 2026 annual hazardous chemical inventory reporting year. Reports for calendar </w:t>
            </w:r>
            <w:r w:rsidRPr="002F663C">
              <w:rPr>
                <w:rFonts w:eastAsia="Calibri" w:cs="Times New Roman"/>
              </w:rPr>
              <w:t>year 2026 are due on or before 1 March 2027.</w:t>
            </w:r>
          </w:p>
        </w:tc>
      </w:tr>
      <w:tr w14:paraId="2F960C70" w14:textId="77777777" w:rsidTr="00E9471B">
        <w:tblPrEx>
          <w:tblW w:w="9049" w:type="dxa"/>
          <w:tblLayout w:type="fixed"/>
          <w:tblLook w:val="04A0"/>
        </w:tblPrEx>
        <w:tc>
          <w:tcPr>
            <w:tcW w:w="851" w:type="dxa"/>
          </w:tcPr>
          <w:p w:rsidR="002F663C" w:rsidRPr="00711F9C" w:rsidP="00C14444" w14:paraId="1C59D847" w14:textId="77777777">
            <w:pPr>
              <w:spacing w:before="60" w:after="60"/>
              <w:rPr>
                <w:rFonts w:eastAsia="Calibri" w:cs="Times New Roman"/>
                <w:szCs w:val="18"/>
              </w:rPr>
            </w:pPr>
            <w:r w:rsidRPr="00711F9C">
              <w:rPr>
                <w:rFonts w:eastAsia="Calibri" w:cs="Times New Roman"/>
                <w:szCs w:val="18"/>
              </w:rPr>
              <w:t>[X]</w:t>
            </w:r>
          </w:p>
        </w:tc>
        <w:tc>
          <w:tcPr>
            <w:tcW w:w="8198" w:type="dxa"/>
          </w:tcPr>
          <w:p w:rsidR="002F663C" w:rsidRPr="002F663C" w:rsidP="00EB7B40" w14:paraId="3DCAE440" w14:textId="77777777">
            <w:pPr>
              <w:spacing w:before="60" w:after="120"/>
              <w:rPr>
                <w:rFonts w:eastAsia="Calibri" w:cs="Times New Roman"/>
              </w:rPr>
            </w:pPr>
            <w:r>
              <w:rPr>
                <w:rFonts w:eastAsia="Calibri" w:cs="Times New Roman"/>
              </w:rPr>
              <w:t>T</w:t>
            </w:r>
            <w:r w:rsidRPr="002F663C">
              <w:rPr>
                <w:rFonts w:eastAsia="Calibri" w:cs="Times New Roman"/>
              </w:rPr>
              <w:t>ext of final measure available from</w:t>
            </w:r>
            <w:bookmarkStart w:id="1" w:name="_Ref40866877"/>
            <w:r>
              <w:rPr>
                <w:rStyle w:val="FootnoteReference"/>
                <w:rFonts w:eastAsia="Calibri" w:cs="Times New Roman"/>
              </w:rPr>
              <w:footnoteReference w:id="2"/>
            </w:r>
            <w:bookmarkEnd w:id="1"/>
            <w:r w:rsidRPr="002F663C">
              <w:rPr>
                <w:rFonts w:eastAsia="Calibri" w:cs="Times New Roman"/>
              </w:rPr>
              <w:t xml:space="preserve">: </w:t>
            </w:r>
          </w:p>
          <w:p w:rsidR="002F663C" w:rsidRPr="002F663C" w:rsidP="00EB7B40" w14:paraId="2BA33787" w14:textId="77777777">
            <w:pPr>
              <w:spacing w:before="120" w:after="120"/>
              <w:rPr>
                <w:rFonts w:eastAsia="Calibri" w:cs="Times New Roman"/>
              </w:rPr>
            </w:pPr>
            <w:hyperlink r:id="rId6" w:tgtFrame="_blank" w:history="1">
              <w:r w:rsidRPr="002F663C">
                <w:rPr>
                  <w:rFonts w:eastAsia="Calibri" w:cs="Times New Roman"/>
                  <w:color w:val="0000FF"/>
                  <w:u w:val="single"/>
                </w:rPr>
                <w:t>https://members.wto.org/crnattachments/2025/TBT/USA/final_measure/25_08078_00_e.pdf</w:t>
              </w:r>
            </w:hyperlink>
          </w:p>
        </w:tc>
      </w:tr>
      <w:tr w14:paraId="46948162" w14:textId="77777777" w:rsidTr="00E9471B">
        <w:tblPrEx>
          <w:tblW w:w="9049" w:type="dxa"/>
          <w:tblLayout w:type="fixed"/>
          <w:tblLook w:val="04A0"/>
        </w:tblPrEx>
        <w:tc>
          <w:tcPr>
            <w:tcW w:w="851" w:type="dxa"/>
          </w:tcPr>
          <w:p w:rsidR="002F663C" w:rsidRPr="00711F9C" w:rsidP="00C14444" w14:paraId="2A67E8B9" w14:textId="77777777">
            <w:pPr>
              <w:spacing w:before="60" w:after="60"/>
              <w:rPr>
                <w:rFonts w:eastAsia="Calibri" w:cs="Times New Roman"/>
                <w:szCs w:val="18"/>
              </w:rPr>
            </w:pPr>
            <w:r w:rsidRPr="00711F9C">
              <w:rPr>
                <w:rFonts w:eastAsia="Calibri" w:cs="Times New Roman"/>
                <w:szCs w:val="18"/>
              </w:rPr>
              <w:t>[ ]</w:t>
            </w:r>
          </w:p>
        </w:tc>
        <w:tc>
          <w:tcPr>
            <w:tcW w:w="8198" w:type="dxa"/>
          </w:tcPr>
          <w:p w:rsidR="002F663C" w:rsidRPr="002F663C" w:rsidP="00EB7B40" w14:paraId="6F57D859" w14:textId="77777777">
            <w:pPr>
              <w:spacing w:before="60" w:after="60"/>
              <w:rPr>
                <w:rFonts w:eastAsia="Calibri" w:cs="Times New Roman"/>
              </w:rPr>
            </w:pPr>
            <w:r>
              <w:rPr>
                <w:rFonts w:eastAsia="Calibri" w:cs="Times New Roman"/>
              </w:rPr>
              <w:t>N</w:t>
            </w:r>
            <w:r w:rsidRPr="002F663C">
              <w:rPr>
                <w:rFonts w:eastAsia="Calibri" w:cs="Times New Roman"/>
              </w:rPr>
              <w:t xml:space="preserve">otified measure withdrawn or revoked - date: </w:t>
            </w:r>
          </w:p>
          <w:p w:rsidR="002F663C" w:rsidRPr="002F663C" w:rsidP="00EB7B40" w14:paraId="1813B1B1" w14:textId="77777777">
            <w:pPr>
              <w:spacing w:before="60" w:after="60"/>
              <w:rPr>
                <w:rFonts w:eastAsia="Calibri" w:cs="Times New Roman"/>
              </w:rPr>
            </w:pPr>
            <w:r w:rsidRPr="00F77BEC">
              <w:rPr>
                <w:rFonts w:eastAsia="Calibri" w:cs="Times New Roman"/>
              </w:rPr>
              <w:t>R</w:t>
            </w:r>
            <w:r w:rsidRPr="002F663C">
              <w:rPr>
                <w:rFonts w:eastAsia="Calibri" w:cs="Times New Roman"/>
              </w:rPr>
              <w:t>elevant symbol if measure re-notified:</w:t>
            </w:r>
            <w:r w:rsidR="00467A46">
              <w:rPr>
                <w:rFonts w:eastAsia="Calibri" w:cs="Times New Roman"/>
              </w:rPr>
              <w:t xml:space="preserve"> </w:t>
            </w:r>
          </w:p>
        </w:tc>
      </w:tr>
      <w:tr w14:paraId="08F3D599" w14:textId="77777777" w:rsidTr="00E9471B">
        <w:tblPrEx>
          <w:tblW w:w="9049" w:type="dxa"/>
          <w:tblLayout w:type="fixed"/>
          <w:tblLook w:val="04A0"/>
        </w:tblPrEx>
        <w:tc>
          <w:tcPr>
            <w:tcW w:w="851" w:type="dxa"/>
          </w:tcPr>
          <w:p w:rsidR="002F663C" w:rsidRPr="00711F9C" w:rsidP="00C14444" w14:paraId="4A345B47" w14:textId="77777777">
            <w:pPr>
              <w:spacing w:before="60" w:after="60"/>
              <w:rPr>
                <w:rFonts w:eastAsia="Calibri" w:cs="Times New Roman"/>
                <w:szCs w:val="18"/>
              </w:rPr>
            </w:pPr>
            <w:r w:rsidRPr="00711F9C">
              <w:rPr>
                <w:rFonts w:eastAsia="Calibri" w:cs="Times New Roman"/>
                <w:szCs w:val="18"/>
              </w:rPr>
              <w:t>[ ]</w:t>
            </w:r>
          </w:p>
        </w:tc>
        <w:tc>
          <w:tcPr>
            <w:tcW w:w="8198" w:type="dxa"/>
          </w:tcPr>
          <w:p w:rsidR="002F663C" w:rsidRPr="002F663C" w:rsidP="00C14444" w14:paraId="559E81FE" w14:textId="77777777">
            <w:pPr>
              <w:spacing w:before="60" w:after="60"/>
              <w:rPr>
                <w:rFonts w:eastAsia="Calibri" w:cs="Times New Roman"/>
              </w:rPr>
            </w:pPr>
            <w:r>
              <w:rPr>
                <w:rFonts w:eastAsia="Calibri" w:cs="Times New Roman"/>
              </w:rPr>
              <w:t>C</w:t>
            </w:r>
            <w:r w:rsidRPr="002F663C">
              <w:rPr>
                <w:rFonts w:eastAsia="Calibri" w:cs="Times New Roman"/>
              </w:rPr>
              <w:t>ontent or scope of notified measure changed</w:t>
            </w:r>
            <w:r w:rsidR="00917235">
              <w:rPr>
                <w:rFonts w:eastAsia="Calibri" w:cs="Times New Roman"/>
              </w:rPr>
              <w:t xml:space="preserve"> and text available from</w:t>
            </w:r>
            <w:r w:rsidR="00917235">
              <w:rPr>
                <w:rFonts w:eastAsia="Calibri" w:cs="Times New Roman"/>
                <w:vertAlign w:val="superscript"/>
              </w:rPr>
              <w:t>1</w:t>
            </w:r>
            <w:r w:rsidR="00082727">
              <w:rPr>
                <w:rFonts w:eastAsia="Calibri" w:cs="Times New Roman"/>
              </w:rPr>
              <w:t xml:space="preserve">: </w:t>
            </w:r>
          </w:p>
          <w:p w:rsidR="002F663C" w:rsidRPr="002F663C" w:rsidP="00C14444" w14:paraId="3CEDC6E3" w14:textId="77777777">
            <w:pPr>
              <w:spacing w:before="60" w:after="60"/>
              <w:rPr>
                <w:rFonts w:eastAsia="Calibri" w:cs="Times New Roman"/>
              </w:rPr>
            </w:pPr>
            <w:r w:rsidRPr="00F77BEC">
              <w:rPr>
                <w:rFonts w:eastAsia="Calibri" w:cs="Times New Roman"/>
              </w:rPr>
              <w:t>N</w:t>
            </w:r>
            <w:r w:rsidRPr="002F663C">
              <w:rPr>
                <w:rFonts w:eastAsia="Calibri" w:cs="Times New Roman"/>
              </w:rPr>
              <w:t>ew deadline for comments (if applicable):</w:t>
            </w:r>
            <w:r w:rsidR="00467A46">
              <w:rPr>
                <w:rFonts w:eastAsia="Calibri" w:cs="Times New Roman"/>
              </w:rPr>
              <w:t xml:space="preserve"> </w:t>
            </w:r>
          </w:p>
        </w:tc>
      </w:tr>
      <w:tr w14:paraId="1FCE0245" w14:textId="77777777" w:rsidTr="00E9471B">
        <w:tblPrEx>
          <w:tblW w:w="9049" w:type="dxa"/>
          <w:tblLayout w:type="fixed"/>
          <w:tblLook w:val="04A0"/>
        </w:tblPrEx>
        <w:tc>
          <w:tcPr>
            <w:tcW w:w="851" w:type="dxa"/>
          </w:tcPr>
          <w:p w:rsidR="002F663C" w:rsidRPr="00711F9C" w:rsidP="00C14444" w14:paraId="0D560DFA" w14:textId="77777777">
            <w:pPr>
              <w:spacing w:before="60" w:after="60"/>
              <w:ind w:left="567" w:hanging="567"/>
              <w:rPr>
                <w:rFonts w:eastAsia="Calibri" w:cs="Times New Roman"/>
                <w:szCs w:val="18"/>
              </w:rPr>
            </w:pPr>
            <w:r w:rsidRPr="00711F9C">
              <w:rPr>
                <w:rFonts w:eastAsia="Calibri" w:cs="Times New Roman"/>
                <w:szCs w:val="18"/>
              </w:rPr>
              <w:t>[ ]</w:t>
            </w:r>
          </w:p>
        </w:tc>
        <w:tc>
          <w:tcPr>
            <w:tcW w:w="8198" w:type="dxa"/>
          </w:tcPr>
          <w:p w:rsidR="002F663C" w:rsidRPr="002F663C" w:rsidP="00D95F69" w14:paraId="3962D68F" w14:textId="77777777">
            <w:pPr>
              <w:spacing w:before="60" w:after="60"/>
              <w:rPr>
                <w:rFonts w:eastAsia="Calibri" w:cs="Times New Roman"/>
              </w:rPr>
            </w:pPr>
            <w:r>
              <w:rPr>
                <w:rFonts w:eastAsia="Calibri" w:cs="Times New Roman"/>
              </w:rPr>
              <w:t>I</w:t>
            </w:r>
            <w:r w:rsidRPr="002F663C">
              <w:rPr>
                <w:rFonts w:eastAsia="Calibri" w:cs="Times New Roman"/>
              </w:rPr>
              <w:t>nterpretive guidance issued and text available from</w:t>
            </w:r>
            <w:r w:rsidRPr="00370A55" w:rsidR="00370A55">
              <w:rPr>
                <w:rFonts w:eastAsia="Calibri" w:cs="Times New Roman"/>
                <w:vertAlign w:val="superscript"/>
              </w:rPr>
              <w:fldChar w:fldCharType="begin"/>
            </w:r>
            <w:r w:rsidRPr="00370A55" w:rsidR="00370A55">
              <w:rPr>
                <w:rFonts w:eastAsia="Calibri" w:cs="Times New Roman"/>
                <w:vertAlign w:val="superscript"/>
              </w:rPr>
              <w:instrText xml:space="preserve"> NOTEREF _Ref40866877 \h </w:instrText>
            </w:r>
            <w:r w:rsidR="00370A55">
              <w:rPr>
                <w:rFonts w:eastAsia="Calibri" w:cs="Times New Roman"/>
                <w:vertAlign w:val="superscript"/>
              </w:rPr>
              <w:instrText xml:space="preserve"> \* MERGEFORMAT </w:instrText>
            </w:r>
            <w:r w:rsidRPr="00370A55" w:rsidR="00370A55">
              <w:rPr>
                <w:rFonts w:eastAsia="Calibri" w:cs="Times New Roman"/>
                <w:vertAlign w:val="superscript"/>
              </w:rPr>
              <w:fldChar w:fldCharType="separate"/>
            </w:r>
            <w:r w:rsidRPr="00370A55" w:rsidR="00370A55">
              <w:rPr>
                <w:rFonts w:eastAsia="Calibri" w:cs="Times New Roman"/>
                <w:vertAlign w:val="superscript"/>
              </w:rPr>
              <w:t>1</w:t>
            </w:r>
            <w:r w:rsidRPr="00370A55" w:rsidR="00370A55">
              <w:rPr>
                <w:rFonts w:eastAsia="Calibri" w:cs="Times New Roman"/>
                <w:vertAlign w:val="superscript"/>
              </w:rPr>
              <w:fldChar w:fldCharType="end"/>
            </w:r>
            <w:r w:rsidRPr="002F663C">
              <w:rPr>
                <w:rFonts w:eastAsia="Calibri" w:cs="Times New Roman"/>
              </w:rPr>
              <w:t>:</w:t>
            </w:r>
            <w:r w:rsidRPr="002F663C">
              <w:rPr>
                <w:rFonts w:eastAsia="Calibri" w:cs="Times New Roman"/>
                <w:sz w:val="16"/>
                <w:szCs w:val="16"/>
              </w:rPr>
              <w:t xml:space="preserve"> </w:t>
            </w:r>
          </w:p>
        </w:tc>
      </w:tr>
      <w:tr w14:paraId="0C346F05" w14:textId="77777777" w:rsidTr="00E9471B">
        <w:tblPrEx>
          <w:tblW w:w="9049" w:type="dxa"/>
          <w:tblLayout w:type="fixed"/>
          <w:tblLook w:val="04A0"/>
        </w:tblPrEx>
        <w:tc>
          <w:tcPr>
            <w:tcW w:w="851" w:type="dxa"/>
            <w:tcBorders>
              <w:bottom w:val="double" w:sz="4" w:space="0" w:color="auto"/>
            </w:tcBorders>
          </w:tcPr>
          <w:p w:rsidR="002F663C" w:rsidRPr="00711F9C" w:rsidP="00C14444" w14:paraId="3D39CE22" w14:textId="77777777">
            <w:pPr>
              <w:spacing w:before="60" w:after="60"/>
              <w:ind w:left="567" w:hanging="567"/>
              <w:rPr>
                <w:rFonts w:eastAsia="Calibri" w:cs="Times New Roman"/>
                <w:szCs w:val="18"/>
              </w:rPr>
            </w:pPr>
            <w:r w:rsidRPr="00711F9C">
              <w:rPr>
                <w:rFonts w:eastAsia="Calibri" w:cs="Times New Roman"/>
                <w:szCs w:val="18"/>
              </w:rPr>
              <w:t>[ ]</w:t>
            </w:r>
          </w:p>
        </w:tc>
        <w:tc>
          <w:tcPr>
            <w:tcW w:w="8198" w:type="dxa"/>
            <w:tcBorders>
              <w:bottom w:val="double" w:sz="4" w:space="0" w:color="auto"/>
            </w:tcBorders>
          </w:tcPr>
          <w:p w:rsidR="002F663C" w:rsidRPr="002F663C" w:rsidP="00EB7B40" w14:paraId="6DA5C99D" w14:textId="77777777">
            <w:pPr>
              <w:spacing w:before="60" w:after="60"/>
              <w:rPr>
                <w:rFonts w:eastAsia="Calibri" w:cs="Times New Roman"/>
              </w:rPr>
            </w:pPr>
            <w:r>
              <w:rPr>
                <w:rFonts w:eastAsia="Calibri" w:cs="Times New Roman"/>
              </w:rPr>
              <w:t>O</w:t>
            </w:r>
            <w:r w:rsidRPr="002F663C">
              <w:rPr>
                <w:rFonts w:eastAsia="Calibri" w:cs="Times New Roman"/>
              </w:rPr>
              <w:t>ther:</w:t>
            </w:r>
            <w:r w:rsidR="00467A46">
              <w:rPr>
                <w:rFonts w:eastAsia="Calibri" w:cs="Times New Roman"/>
              </w:rPr>
              <w:t xml:space="preserve"> </w:t>
            </w:r>
          </w:p>
        </w:tc>
      </w:tr>
      <w:bookmarkEnd w:id="0"/>
    </w:tbl>
    <w:p w:rsidR="002F663C" w:rsidRPr="002F663C" w:rsidP="002F663C" w14:paraId="5293C458" w14:textId="77777777">
      <w:pPr>
        <w:jc w:val="left"/>
        <w:rPr>
          <w:rFonts w:eastAsia="Calibri" w:cs="Times New Roman"/>
          <w:highlight w:val="yellow"/>
        </w:rPr>
      </w:pPr>
    </w:p>
    <w:p w:rsidR="003971FF" w:rsidRPr="007F6EA2" w:rsidP="00B16ACF" w14:paraId="09E04049" w14:textId="77777777">
      <w:pPr>
        <w:spacing w:after="120"/>
        <w:rPr>
          <w:rFonts w:eastAsia="Calibri" w:cs="Times New Roman"/>
          <w:bCs/>
          <w:highlight w:val="yellow"/>
        </w:rPr>
      </w:pPr>
      <w:r w:rsidRPr="002F663C">
        <w:rPr>
          <w:rFonts w:eastAsia="Calibri" w:cs="Times New Roman"/>
          <w:b/>
          <w:szCs w:val="18"/>
        </w:rPr>
        <w:t>Description:</w:t>
      </w:r>
      <w:r w:rsidRPr="002F663C">
        <w:rPr>
          <w:rFonts w:eastAsia="Calibri" w:cs="Times New Roman"/>
          <w:szCs w:val="18"/>
        </w:rPr>
        <w:t xml:space="preserve"> </w:t>
      </w:r>
      <w:r w:rsidRPr="002F663C">
        <w:rPr>
          <w:rFonts w:eastAsia="Calibri" w:cs="Times New Roman"/>
          <w:szCs w:val="18"/>
        </w:rPr>
        <w:t>The Environmental Protection Agency is taking direct final action to conform the Emergency Planning and Community Right-to-Know Act (</w:t>
      </w:r>
      <w:hyperlink r:id="rId7" w:history="1">
        <w:r w:rsidRPr="002F663C">
          <w:rPr>
            <w:rFonts w:eastAsia="Calibri" w:cs="Times New Roman"/>
            <w:color w:val="0000FF"/>
            <w:szCs w:val="18"/>
            <w:u w:val="single"/>
          </w:rPr>
          <w:t>EPCRA</w:t>
        </w:r>
      </w:hyperlink>
      <w:r w:rsidRPr="002F663C">
        <w:rPr>
          <w:rFonts w:eastAsia="Calibri" w:cs="Times New Roman"/>
          <w:szCs w:val="18"/>
        </w:rPr>
        <w:t>) hazardous chemical inventory reporting regulations to the Occupational Safety and Health Administration's Hazard Communication Standard (</w:t>
      </w:r>
      <w:hyperlink r:id="rId8" w:history="1">
        <w:r w:rsidRPr="002F663C">
          <w:rPr>
            <w:rFonts w:eastAsia="Calibri" w:cs="Times New Roman"/>
            <w:color w:val="0000FF"/>
            <w:szCs w:val="18"/>
            <w:u w:val="single"/>
          </w:rPr>
          <w:t>HCA</w:t>
        </w:r>
      </w:hyperlink>
      <w:r w:rsidRPr="002F663C">
        <w:rPr>
          <w:rFonts w:eastAsia="Calibri" w:cs="Times New Roman"/>
          <w:szCs w:val="18"/>
        </w:rPr>
        <w:t xml:space="preserve">) amendments of 2012 and 2024. The Emergency Planning and Community Right-to-Know Act and its regulations rely on the Occupational Safety and Health Administration's Hazard Communication Standard for the definition of a hazardous chemical and for the categories of health </w:t>
      </w:r>
      <w:r w:rsidRPr="002F663C">
        <w:rPr>
          <w:rFonts w:eastAsia="Calibri" w:cs="Times New Roman"/>
          <w:szCs w:val="18"/>
        </w:rPr>
        <w:t>and physical hazards that must be reported under the hazardous chemical inventory regulations. This action will conform the terminology used and information that must be reported on the hazardous chemical inventory forms to the Hazard Commu</w:t>
      </w:r>
      <w:r w:rsidRPr="002F663C">
        <w:rPr>
          <w:rFonts w:eastAsia="Calibri" w:cs="Times New Roman"/>
          <w:szCs w:val="18"/>
        </w:rPr>
        <w:t>nication Standard amendments. As a result, this action will also improve first responder and community safety, reduce discrepancies and confusion, prevent interpretation burdens on facilities when using (Material) Safety Data Sheets to complete annual hazardous chemical inventory reports, and improve clarity.</w:t>
      </w:r>
    </w:p>
    <w:p w:rsidR="007B3B1D" w:rsidRPr="002F663C" w:rsidP="00B16ACF" w14:paraId="7B0EDB9A" w14:textId="77777777">
      <w:pPr>
        <w:spacing w:before="120" w:after="120"/>
        <w:rPr>
          <w:rFonts w:eastAsia="Calibri" w:cs="Times New Roman"/>
          <w:szCs w:val="18"/>
        </w:rPr>
      </w:pPr>
      <w:r w:rsidRPr="002F663C">
        <w:rPr>
          <w:rFonts w:eastAsia="Calibri" w:cs="Times New Roman"/>
          <w:szCs w:val="18"/>
        </w:rPr>
        <w:t>This final rule is effective on 16 January 2026 without further notice, unless the EPA receives adverse comment by 17 December 2025. If EPA receives adverse comment, we will publish a timely withdrawal in the Federal Register informing the public that the rule, or the relevant provisions of this rule, will not take effect. Compliance with these updates is required for the 2026 annual hazardous chemical inventory reporting year. Reports for calendar year 2026 are due on or before 1 March 2027.</w:t>
      </w:r>
    </w:p>
    <w:p w:rsidR="007B3B1D" w:rsidRPr="002F663C" w:rsidP="00B16ACF" w14:paraId="040B8DCC" w14:textId="77777777">
      <w:pPr>
        <w:spacing w:before="120" w:after="120"/>
        <w:rPr>
          <w:rFonts w:eastAsia="Calibri" w:cs="Times New Roman"/>
          <w:szCs w:val="18"/>
        </w:rPr>
      </w:pPr>
      <w:r w:rsidRPr="002F663C">
        <w:rPr>
          <w:rFonts w:eastAsia="Calibri" w:cs="Times New Roman"/>
          <w:szCs w:val="18"/>
        </w:rPr>
        <w:t>Effective date: 16 January 2026</w:t>
      </w:r>
    </w:p>
    <w:p w:rsidR="007B3B1D" w:rsidRPr="002F663C" w:rsidP="00B16ACF" w14:paraId="4A4B7F7C" w14:textId="77777777">
      <w:pPr>
        <w:spacing w:before="120" w:after="120"/>
        <w:rPr>
          <w:rFonts w:eastAsia="Calibri" w:cs="Times New Roman"/>
          <w:szCs w:val="18"/>
        </w:rPr>
      </w:pPr>
      <w:r w:rsidRPr="002F663C">
        <w:rPr>
          <w:rFonts w:eastAsia="Calibri" w:cs="Times New Roman"/>
          <w:szCs w:val="18"/>
        </w:rPr>
        <w:t>Compliance date: 1 December 2026</w:t>
      </w:r>
    </w:p>
    <w:p w:rsidR="007B3B1D" w:rsidRPr="002F663C" w:rsidP="00B16ACF" w14:paraId="4D66909D" w14:textId="77777777">
      <w:pPr>
        <w:spacing w:before="120" w:after="120"/>
        <w:rPr>
          <w:rFonts w:eastAsia="Calibri" w:cs="Times New Roman"/>
          <w:szCs w:val="18"/>
        </w:rPr>
      </w:pPr>
      <w:r w:rsidRPr="002F663C">
        <w:rPr>
          <w:rFonts w:eastAsia="Calibri" w:cs="Times New Roman"/>
          <w:szCs w:val="18"/>
        </w:rPr>
        <w:t xml:space="preserve">90 Federal Register (FR) 51187, 17 November 2025; </w:t>
      </w:r>
      <w:hyperlink r:id="rId9" w:history="1">
        <w:r w:rsidRPr="002F663C">
          <w:rPr>
            <w:rFonts w:eastAsia="Calibri" w:cs="Times New Roman"/>
            <w:color w:val="0000FF"/>
            <w:szCs w:val="18"/>
            <w:u w:val="single"/>
          </w:rPr>
          <w:t>Title 40 Code of Federal Regulations (CFR) Part 370</w:t>
        </w:r>
      </w:hyperlink>
      <w:r w:rsidRPr="002F663C">
        <w:rPr>
          <w:rFonts w:eastAsia="Calibri" w:cs="Times New Roman"/>
          <w:szCs w:val="18"/>
        </w:rPr>
        <w:t>:</w:t>
      </w:r>
    </w:p>
    <w:p w:rsidR="007B3B1D" w:rsidRPr="002F663C" w:rsidP="00B16ACF" w14:paraId="72C6A555" w14:textId="77777777">
      <w:pPr>
        <w:spacing w:before="120" w:after="120"/>
        <w:rPr>
          <w:rFonts w:eastAsia="Calibri" w:cs="Times New Roman"/>
          <w:szCs w:val="18"/>
        </w:rPr>
      </w:pPr>
      <w:hyperlink r:id="rId10" w:history="1">
        <w:r w:rsidRPr="002F663C">
          <w:rPr>
            <w:rFonts w:eastAsia="Calibri" w:cs="Times New Roman"/>
            <w:color w:val="0000FF"/>
            <w:szCs w:val="18"/>
            <w:u w:val="single"/>
          </w:rPr>
          <w:t>https://www.govinfo.gov/content/pkg/FR-2025-11-17/html/2025-19921.htm</w:t>
        </w:r>
      </w:hyperlink>
    </w:p>
    <w:p w:rsidR="007B3B1D" w:rsidRPr="002F663C" w:rsidP="00B16ACF" w14:paraId="49C1A6F6" w14:textId="77777777">
      <w:pPr>
        <w:spacing w:before="120" w:after="120"/>
        <w:rPr>
          <w:rFonts w:eastAsia="Calibri" w:cs="Times New Roman"/>
          <w:szCs w:val="18"/>
        </w:rPr>
      </w:pPr>
      <w:hyperlink r:id="rId11" w:history="1">
        <w:r w:rsidRPr="002F663C">
          <w:rPr>
            <w:rFonts w:eastAsia="Calibri" w:cs="Times New Roman"/>
            <w:color w:val="0000FF"/>
            <w:szCs w:val="18"/>
            <w:u w:val="single"/>
          </w:rPr>
          <w:t>https://www.govinfo.gov/content/pkg/FR-2025-11-17/pdf/2025-19921.pdf</w:t>
        </w:r>
      </w:hyperlink>
    </w:p>
    <w:p w:rsidR="007B3B1D" w:rsidRPr="002F663C" w:rsidP="00B16ACF" w14:paraId="252F1997" w14:textId="77777777">
      <w:pPr>
        <w:spacing w:before="120" w:after="120"/>
        <w:rPr>
          <w:rFonts w:eastAsia="Calibri" w:cs="Times New Roman"/>
          <w:szCs w:val="18"/>
        </w:rPr>
      </w:pPr>
      <w:r w:rsidRPr="002F663C">
        <w:rPr>
          <w:rFonts w:eastAsia="Calibri" w:cs="Times New Roman"/>
          <w:szCs w:val="18"/>
        </w:rPr>
        <w:t xml:space="preserve">Noting that the original Docket Number of EPA-HQ-OLEM-2025-0299 was incorrect. This direct final rule and the proposed rule notified as </w:t>
      </w:r>
      <w:hyperlink r:id="rId12" w:history="1">
        <w:r w:rsidRPr="002F663C">
          <w:rPr>
            <w:rFonts w:eastAsia="Calibri" w:cs="Times New Roman"/>
            <w:color w:val="0000FF"/>
            <w:szCs w:val="18"/>
            <w:u w:val="single"/>
          </w:rPr>
          <w:t>G/TBT/N/USA/2243</w:t>
        </w:r>
      </w:hyperlink>
      <w:r w:rsidRPr="002F663C">
        <w:rPr>
          <w:rFonts w:eastAsia="Calibri" w:cs="Times New Roman"/>
          <w:szCs w:val="18"/>
        </w:rPr>
        <w:t xml:space="preserve"> are accurately and correctly identified by Docket Number EPA-HQ-OEM-2025-0299. The link to the corrected Docket Folder on Regulations.gov is </w:t>
      </w:r>
      <w:hyperlink r:id="rId13" w:history="1">
        <w:r w:rsidRPr="002F663C">
          <w:rPr>
            <w:rFonts w:eastAsia="Calibri" w:cs="Times New Roman"/>
            <w:color w:val="0000FF"/>
            <w:szCs w:val="18"/>
            <w:u w:val="single"/>
          </w:rPr>
          <w:t>https://www.regulations.gov/docket/EPA-HQ-OEM-2025-0299/document</w:t>
        </w:r>
      </w:hyperlink>
      <w:r w:rsidRPr="002F663C">
        <w:rPr>
          <w:rFonts w:eastAsia="Calibri" w:cs="Times New Roman"/>
          <w:szCs w:val="18"/>
        </w:rPr>
        <w:t xml:space="preserve">, where access is provided to primary and supporting documents as well as comments received. Documents are also accessible from </w:t>
      </w:r>
      <w:hyperlink r:id="rId14" w:history="1">
        <w:r w:rsidRPr="002F663C">
          <w:rPr>
            <w:rFonts w:eastAsia="Calibri" w:cs="Times New Roman"/>
            <w:color w:val="0000FF"/>
            <w:szCs w:val="18"/>
            <w:u w:val="single"/>
          </w:rPr>
          <w:t>Regulations.gov</w:t>
        </w:r>
      </w:hyperlink>
      <w:r w:rsidRPr="002F663C">
        <w:rPr>
          <w:rFonts w:eastAsia="Calibri" w:cs="Times New Roman"/>
          <w:szCs w:val="18"/>
        </w:rPr>
        <w:t xml:space="preserve"> by searching the corrected Docket Number. Please disregard the docket number and link to the docket provided in </w:t>
      </w:r>
      <w:hyperlink r:id="rId12" w:history="1">
        <w:r w:rsidRPr="002F663C">
          <w:rPr>
            <w:rFonts w:eastAsia="Calibri" w:cs="Times New Roman"/>
            <w:color w:val="0000FF"/>
            <w:szCs w:val="18"/>
            <w:u w:val="single"/>
          </w:rPr>
          <w:t>G/TBT/N/USA/2243</w:t>
        </w:r>
      </w:hyperlink>
      <w:r w:rsidRPr="002F663C">
        <w:rPr>
          <w:rFonts w:eastAsia="Calibri" w:cs="Times New Roman"/>
          <w:szCs w:val="18"/>
        </w:rPr>
        <w:t>.</w:t>
      </w:r>
    </w:p>
    <w:p w:rsidR="006C5A96" w:rsidP="006C5A96" w14:paraId="1AF570C0" w14:textId="77777777">
      <w:pPr>
        <w:jc w:val="center"/>
        <w:rPr>
          <w:b/>
        </w:rPr>
      </w:pPr>
      <w:r w:rsidRPr="003971FF">
        <w:rPr>
          <w:b/>
        </w:rPr>
        <w:t>__________</w:t>
      </w:r>
    </w:p>
    <w:p w:rsidR="004D4D19" w:rsidP="007F38C2" w14:paraId="54F346BF" w14:textId="77777777">
      <w:pPr>
        <w:jc w:val="center"/>
        <w:rPr>
          <w:b/>
        </w:rPr>
      </w:pPr>
    </w:p>
    <w:p w:rsidR="00A1565D" w:rsidP="003971FF" w14:paraId="13EDF4CA" w14:textId="77777777">
      <w:pPr>
        <w:jc w:val="center"/>
        <w:rPr>
          <w:b/>
        </w:rPr>
      </w:pPr>
    </w:p>
    <w:sectPr w:rsidSect="006C5A96">
      <w:headerReference w:type="even" r:id="rId15"/>
      <w:headerReference w:type="default" r:id="rId16"/>
      <w:footerReference w:type="even" r:id="rId17"/>
      <w:footerReference w:type="default" r:id="rId18"/>
      <w:headerReference w:type="first" r:id="rId19"/>
      <w:footnotePr>
        <w:numRestart w:val="eachSect"/>
      </w:footnotePr>
      <w:pgSz w:w="11906" w:h="16838" w:code="9"/>
      <w:pgMar w:top="1701" w:right="1440" w:bottom="1440" w:left="144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44326" w:rsidRPr="00DD3DD7" w:rsidP="00DD3DD7" w14:paraId="2894BA92" w14:textId="77777777">
    <w:pPr>
      <w:pStyle w:val="Foo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44326" w:rsidRPr="00DD3DD7" w:rsidP="00DD3DD7" w14:paraId="0CCB3912" w14:textId="77777777">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4D3A6A" w:rsidP="00ED54E0" w14:paraId="3D63C9A0" w14:textId="77777777">
      <w:r>
        <w:separator/>
      </w:r>
    </w:p>
  </w:footnote>
  <w:footnote w:type="continuationSeparator" w:id="1">
    <w:p w:rsidR="004D3A6A" w:rsidP="00ED54E0" w14:paraId="418EB0D6" w14:textId="77777777">
      <w:r>
        <w:continuationSeparator/>
      </w:r>
    </w:p>
  </w:footnote>
  <w:footnote w:id="2">
    <w:p w:rsidR="007F6EA2" w14:paraId="191396F2" w14:textId="77777777">
      <w:pPr>
        <w:pStyle w:val="FootnoteText"/>
      </w:pPr>
      <w:r>
        <w:rPr>
          <w:rStyle w:val="FootnoteReference"/>
        </w:rPr>
        <w:footnoteRef/>
      </w:r>
      <w:r>
        <w:t xml:space="preserve"> </w:t>
      </w:r>
      <w:r w:rsidRPr="00B65A73" w:rsidR="00B65A73">
        <w:t>This information can be provided by including a website address, a pdf attachment, or other information on where the text of the final</w:t>
      </w:r>
      <w:r w:rsidR="002B2435">
        <w:t>/modified</w:t>
      </w:r>
      <w:r w:rsidRPr="00B65A73" w:rsidR="00B65A73">
        <w:t xml:space="preserve"> measure and/or interpretive guidance can be obtained.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D3DD7" w:rsidP="00DD3DD7" w14:paraId="53711DBD" w14:textId="77777777">
    <w:pPr>
      <w:pStyle w:val="Header"/>
      <w:pBdr>
        <w:bottom w:val="single" w:sz="4" w:space="1" w:color="auto"/>
      </w:pBdr>
      <w:tabs>
        <w:tab w:val="clear" w:pos="4513"/>
        <w:tab w:val="clear" w:pos="9027"/>
      </w:tabs>
      <w:jc w:val="center"/>
    </w:pPr>
    <w:bookmarkStart w:id="2" w:name="bmkSymbols2"/>
    <w:r>
      <w:t>G</w:t>
    </w:r>
    <w:r w:rsidRPr="00DD3DD7">
      <w:t>/TBT</w:t>
    </w:r>
    <w:r>
      <w:t>/N</w:t>
    </w:r>
    <w:r w:rsidRPr="00DD3DD7">
      <w:t>/</w:t>
    </w:r>
    <w:r>
      <w:t>**/**/</w:t>
    </w:r>
    <w:r>
      <w:t>Add.*</w:t>
    </w:r>
    <w:bookmarkEnd w:id="2"/>
  </w:p>
  <w:p w:rsidR="004D4D19" w:rsidRPr="00DD3DD7" w:rsidP="00DD3DD7" w14:paraId="358EAB29" w14:textId="77777777">
    <w:pPr>
      <w:pStyle w:val="Header"/>
      <w:pBdr>
        <w:bottom w:val="single" w:sz="4" w:space="1" w:color="auto"/>
      </w:pBdr>
      <w:tabs>
        <w:tab w:val="clear" w:pos="4513"/>
        <w:tab w:val="clear" w:pos="9027"/>
      </w:tabs>
      <w:jc w:val="center"/>
    </w:pPr>
  </w:p>
  <w:p w:rsidR="00DD3DD7" w:rsidRPr="00DD3DD7" w:rsidP="00DD3DD7" w14:paraId="3D491305" w14:textId="77777777">
    <w:pPr>
      <w:pStyle w:val="Header"/>
      <w:pBdr>
        <w:bottom w:val="single" w:sz="4" w:space="1" w:color="auto"/>
      </w:pBdr>
      <w:tabs>
        <w:tab w:val="clear" w:pos="4513"/>
        <w:tab w:val="clear" w:pos="9027"/>
      </w:tabs>
      <w:jc w:val="center"/>
    </w:pPr>
    <w:r w:rsidRPr="00DD3DD7">
      <w:t xml:space="preserve">- </w:t>
    </w:r>
    <w:r w:rsidRPr="00DD3DD7">
      <w:fldChar w:fldCharType="begin"/>
    </w:r>
    <w:r w:rsidRPr="00DD3DD7">
      <w:instrText xml:space="preserve"> PAGE </w:instrText>
    </w:r>
    <w:r w:rsidRPr="00DD3DD7">
      <w:fldChar w:fldCharType="separate"/>
    </w:r>
    <w:r w:rsidRPr="00DD3DD7">
      <w:rPr>
        <w:noProof/>
      </w:rPr>
      <w:t>2</w:t>
    </w:r>
    <w:r w:rsidRPr="00DD3DD7">
      <w:fldChar w:fldCharType="end"/>
    </w:r>
    <w:r w:rsidRPr="00DD3DD7">
      <w:t xml:space="preserve"> -</w:t>
    </w:r>
  </w:p>
  <w:p w:rsidR="00544326" w:rsidRPr="00DD3DD7" w:rsidP="00DD3DD7" w14:paraId="376B7977" w14:textId="7777777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D3DD7" w:rsidRPr="00DD3DD7" w:rsidP="00DD3DD7" w14:paraId="2228E347" w14:textId="77777777">
    <w:pPr>
      <w:pStyle w:val="Header"/>
      <w:pBdr>
        <w:bottom w:val="single" w:sz="4" w:space="1" w:color="auto"/>
      </w:pBdr>
      <w:tabs>
        <w:tab w:val="clear" w:pos="4513"/>
        <w:tab w:val="clear" w:pos="9027"/>
      </w:tabs>
      <w:jc w:val="center"/>
    </w:pPr>
    <w:bookmarkStart w:id="3" w:name="spsSymbolHeader"/>
    <w:r w:rsidRPr="00DD3DD7">
      <w:t>G/TBT/N/USA/2243/Add.1</w:t>
    </w:r>
    <w:bookmarkEnd w:id="3"/>
  </w:p>
  <w:p w:rsidR="00DD3DD7" w:rsidRPr="00DD3DD7" w:rsidP="00DD3DD7" w14:paraId="15A3EB6B" w14:textId="77777777">
    <w:pPr>
      <w:pStyle w:val="Header"/>
      <w:pBdr>
        <w:bottom w:val="single" w:sz="4" w:space="1" w:color="auto"/>
      </w:pBdr>
      <w:tabs>
        <w:tab w:val="clear" w:pos="4513"/>
        <w:tab w:val="clear" w:pos="9027"/>
      </w:tabs>
      <w:jc w:val="center"/>
    </w:pPr>
  </w:p>
  <w:p w:rsidR="00DD3DD7" w:rsidRPr="00DD3DD7" w:rsidP="00DD3DD7" w14:paraId="4C8B2C6E" w14:textId="77777777">
    <w:pPr>
      <w:pStyle w:val="Header"/>
      <w:pBdr>
        <w:bottom w:val="single" w:sz="4" w:space="1" w:color="auto"/>
      </w:pBdr>
      <w:tabs>
        <w:tab w:val="clear" w:pos="4513"/>
        <w:tab w:val="clear" w:pos="9027"/>
      </w:tabs>
      <w:jc w:val="center"/>
    </w:pPr>
    <w:r w:rsidRPr="00DD3DD7">
      <w:t xml:space="preserve">- </w:t>
    </w:r>
    <w:r w:rsidRPr="00DD3DD7">
      <w:fldChar w:fldCharType="begin"/>
    </w:r>
    <w:r w:rsidRPr="00DD3DD7">
      <w:instrText xml:space="preserve"> PAGE </w:instrText>
    </w:r>
    <w:r w:rsidRPr="00DD3DD7">
      <w:fldChar w:fldCharType="separate"/>
    </w:r>
    <w:r w:rsidRPr="00DD3DD7">
      <w:t>2</w:t>
    </w:r>
    <w:r w:rsidRPr="00DD3DD7">
      <w:fldChar w:fldCharType="end"/>
    </w:r>
    <w:r w:rsidRPr="00DD3DD7">
      <w:t xml:space="preserve"> -</w:t>
    </w:r>
  </w:p>
  <w:p w:rsidR="00544326" w:rsidRPr="00DD3DD7" w:rsidP="00DD3DD7" w14:paraId="12345985" w14:textId="7777777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Layout w:type="fixed"/>
      <w:tblCellMar>
        <w:left w:w="0" w:type="dxa"/>
        <w:right w:w="0" w:type="dxa"/>
      </w:tblCellMar>
      <w:tblLook w:val="04A0"/>
    </w:tblPr>
    <w:tblGrid>
      <w:gridCol w:w="3794"/>
      <w:gridCol w:w="2123"/>
      <w:gridCol w:w="3325"/>
    </w:tblGrid>
    <w:tr w14:paraId="1D3B03AD" w14:textId="77777777" w:rsidTr="00544326">
      <w:tblPrEx>
        <w:tblW w:w="0" w:type="auto"/>
        <w:jc w:val="center"/>
        <w:tblLayout w:type="fixed"/>
        <w:tblLook w:val="04A0"/>
      </w:tblPrEx>
      <w:trPr>
        <w:trHeight w:val="240"/>
        <w:jc w:val="center"/>
      </w:trPr>
      <w:tc>
        <w:tcPr>
          <w:tcW w:w="3794" w:type="dxa"/>
          <w:shd w:val="clear" w:color="auto" w:fill="FFFFFF"/>
          <w:tcMar>
            <w:left w:w="108" w:type="dxa"/>
            <w:right w:w="108" w:type="dxa"/>
          </w:tcMar>
          <w:vAlign w:val="center"/>
        </w:tcPr>
        <w:p w:rsidR="00ED54E0" w:rsidRPr="00182B84" w:rsidP="00425DC5" w14:paraId="5645A4EA" w14:textId="77777777">
          <w:pPr>
            <w:rPr>
              <w:noProof/>
              <w:lang w:eastAsia="en-GB"/>
            </w:rPr>
          </w:pPr>
        </w:p>
      </w:tc>
      <w:tc>
        <w:tcPr>
          <w:tcW w:w="5448" w:type="dxa"/>
          <w:gridSpan w:val="2"/>
          <w:shd w:val="clear" w:color="auto" w:fill="FFFFFF"/>
          <w:tcMar>
            <w:left w:w="108" w:type="dxa"/>
            <w:right w:w="108" w:type="dxa"/>
          </w:tcMar>
          <w:vAlign w:val="center"/>
        </w:tcPr>
        <w:p w:rsidR="00ED54E0" w:rsidRPr="00182B84" w:rsidP="00425DC5" w14:paraId="48D48D3C" w14:textId="77777777">
          <w:pPr>
            <w:jc w:val="right"/>
            <w:rPr>
              <w:b/>
              <w:color w:val="FF0000"/>
              <w:szCs w:val="16"/>
            </w:rPr>
          </w:pPr>
          <w:r>
            <w:rPr>
              <w:b/>
              <w:color w:val="FF0000"/>
              <w:szCs w:val="16"/>
            </w:rPr>
            <w:t xml:space="preserve"> </w:t>
          </w:r>
        </w:p>
      </w:tc>
    </w:tr>
    <w:tr w14:paraId="2D1AB3B5" w14:textId="77777777" w:rsidTr="00544326">
      <w:tblPrEx>
        <w:tblW w:w="0" w:type="auto"/>
        <w:jc w:val="center"/>
        <w:tblLayout w:type="fixed"/>
        <w:tblLook w:val="04A0"/>
      </w:tblPrEx>
      <w:trPr>
        <w:trHeight w:val="213"/>
        <w:jc w:val="center"/>
      </w:trPr>
      <w:tc>
        <w:tcPr>
          <w:tcW w:w="3794" w:type="dxa"/>
          <w:vMerge w:val="restart"/>
          <w:shd w:val="clear" w:color="auto" w:fill="FFFFFF"/>
          <w:tcMar>
            <w:left w:w="0" w:type="dxa"/>
            <w:right w:w="0" w:type="dxa"/>
          </w:tcMar>
        </w:tcPr>
        <w:p w:rsidR="00ED54E0" w:rsidRPr="00182B84" w:rsidP="00425DC5" w14:paraId="7C08C542" w14:textId="77777777">
          <w:pPr>
            <w:jc w:val="left"/>
          </w:pPr>
          <w:r w:rsidRPr="00182B84">
            <w:rPr>
              <w:noProof/>
              <w:lang w:val="en-US"/>
            </w:rPr>
            <w:drawing>
              <wp:inline distT="0" distB="0" distL="0" distR="0">
                <wp:extent cx="2398395" cy="716280"/>
                <wp:effectExtent l="0" t="0" r="1905" b="762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398395" cy="71628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rsidR="00ED54E0" w:rsidRPr="00182B84" w:rsidP="00425DC5" w14:paraId="778464C4" w14:textId="77777777">
          <w:pPr>
            <w:jc w:val="right"/>
            <w:rPr>
              <w:b/>
              <w:szCs w:val="16"/>
            </w:rPr>
          </w:pPr>
        </w:p>
      </w:tc>
    </w:tr>
    <w:tr w14:paraId="30250C07" w14:textId="77777777" w:rsidTr="00544326">
      <w:tblPrEx>
        <w:tblW w:w="0" w:type="auto"/>
        <w:jc w:val="center"/>
        <w:tblLayout w:type="fixed"/>
        <w:tblLook w:val="04A0"/>
      </w:tblPrEx>
      <w:trPr>
        <w:trHeight w:val="868"/>
        <w:jc w:val="center"/>
      </w:trPr>
      <w:tc>
        <w:tcPr>
          <w:tcW w:w="3794" w:type="dxa"/>
          <w:vMerge/>
          <w:shd w:val="clear" w:color="auto" w:fill="FFFFFF"/>
          <w:tcMar>
            <w:left w:w="108" w:type="dxa"/>
            <w:right w:w="108" w:type="dxa"/>
          </w:tcMar>
        </w:tcPr>
        <w:p w:rsidR="00ED54E0" w:rsidRPr="00182B84" w:rsidP="00425DC5" w14:paraId="746CEE02" w14:textId="77777777">
          <w:pPr>
            <w:jc w:val="left"/>
            <w:rPr>
              <w:noProof/>
              <w:lang w:eastAsia="en-GB"/>
            </w:rPr>
          </w:pPr>
        </w:p>
      </w:tc>
      <w:tc>
        <w:tcPr>
          <w:tcW w:w="5448" w:type="dxa"/>
          <w:gridSpan w:val="2"/>
          <w:shd w:val="clear" w:color="auto" w:fill="FFFFFF"/>
          <w:tcMar>
            <w:left w:w="108" w:type="dxa"/>
            <w:right w:w="108" w:type="dxa"/>
          </w:tcMar>
        </w:tcPr>
        <w:p w:rsidR="00DD3DD7" w:rsidRPr="002F663C" w:rsidP="00DD3DD7" w14:paraId="11F3B8F7" w14:textId="77777777">
          <w:pPr>
            <w:jc w:val="right"/>
            <w:rPr>
              <w:rFonts w:eastAsia="Calibri" w:cs="Times New Roman"/>
              <w:b/>
              <w:szCs w:val="16"/>
            </w:rPr>
          </w:pPr>
          <w:bookmarkStart w:id="4" w:name="bmkSymbols"/>
          <w:r w:rsidRPr="002F663C">
            <w:rPr>
              <w:rFonts w:eastAsia="Calibri" w:cs="Times New Roman"/>
              <w:b/>
              <w:szCs w:val="16"/>
            </w:rPr>
            <w:t>G/TBT/N/USA/2243/Add.1</w:t>
          </w:r>
          <w:bookmarkEnd w:id="4"/>
        </w:p>
        <w:p w:rsidR="00C14444" w:rsidRPr="00C14444" w:rsidP="00C14444" w14:paraId="4E0BA77C" w14:textId="77777777">
          <w:pPr>
            <w:jc w:val="center"/>
            <w:rPr>
              <w:szCs w:val="16"/>
            </w:rPr>
          </w:pPr>
        </w:p>
      </w:tc>
    </w:tr>
    <w:tr w14:paraId="5B131F85" w14:textId="77777777" w:rsidTr="00544326">
      <w:tblPrEx>
        <w:tblW w:w="0" w:type="auto"/>
        <w:jc w:val="center"/>
        <w:tblLayout w:type="fixed"/>
        <w:tblLook w:val="04A0"/>
      </w:tblPrEx>
      <w:trPr>
        <w:trHeight w:val="240"/>
        <w:jc w:val="center"/>
      </w:trPr>
      <w:tc>
        <w:tcPr>
          <w:tcW w:w="3794" w:type="dxa"/>
          <w:vMerge/>
          <w:shd w:val="clear" w:color="auto" w:fill="FFFFFF"/>
          <w:tcMar>
            <w:left w:w="108" w:type="dxa"/>
            <w:right w:w="108" w:type="dxa"/>
          </w:tcMar>
          <w:vAlign w:val="center"/>
        </w:tcPr>
        <w:p w:rsidR="00ED54E0" w:rsidRPr="00182B84" w:rsidP="00425DC5" w14:paraId="184B2311" w14:textId="77777777"/>
      </w:tc>
      <w:tc>
        <w:tcPr>
          <w:tcW w:w="5448" w:type="dxa"/>
          <w:gridSpan w:val="2"/>
          <w:shd w:val="clear" w:color="auto" w:fill="FFFFFF"/>
          <w:tcMar>
            <w:left w:w="108" w:type="dxa"/>
            <w:right w:w="108" w:type="dxa"/>
          </w:tcMar>
          <w:vAlign w:val="center"/>
        </w:tcPr>
        <w:p w:rsidR="00ED54E0" w:rsidRPr="00182B84" w:rsidP="00425DC5" w14:paraId="158CF156" w14:textId="77777777">
          <w:pPr>
            <w:jc w:val="right"/>
            <w:rPr>
              <w:szCs w:val="16"/>
            </w:rPr>
          </w:pPr>
          <w:bookmarkStart w:id="5" w:name="bmkDate"/>
          <w:r w:rsidRPr="00182B84">
            <w:rPr>
              <w:szCs w:val="16"/>
            </w:rPr>
            <w:t>21 November 2025</w:t>
          </w:r>
          <w:bookmarkEnd w:id="5"/>
        </w:p>
      </w:tc>
    </w:tr>
    <w:tr w14:paraId="696B22D6" w14:textId="77777777" w:rsidTr="00544326">
      <w:tblPrEx>
        <w:tblW w:w="0" w:type="auto"/>
        <w:jc w:val="center"/>
        <w:tblLayout w:type="fixed"/>
        <w:tblLook w:val="04A0"/>
      </w:tblPrEx>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rsidR="00ED54E0" w:rsidRPr="00182B84" w:rsidP="00425DC5" w14:paraId="07AD22C3" w14:textId="77777777">
          <w:pPr>
            <w:jc w:val="left"/>
            <w:rPr>
              <w:b/>
            </w:rPr>
          </w:pPr>
          <w:bookmarkStart w:id="6" w:name="bmkSerial"/>
          <w:r>
            <w:rPr>
              <w:rFonts w:ascii="Verdana" w:eastAsia="Verdana" w:hAnsi="Verdana" w:cs="Verdana"/>
              <w:b w:val="0"/>
              <w:color w:val="FF0000"/>
              <w:sz w:val="18"/>
            </w:rPr>
            <w:t>(25-7766)</w:t>
          </w:r>
          <w:bookmarkEnd w:id="6"/>
        </w:p>
      </w:tc>
      <w:tc>
        <w:tcPr>
          <w:tcW w:w="3325" w:type="dxa"/>
          <w:tcBorders>
            <w:bottom w:val="single" w:sz="4" w:space="0" w:color="auto"/>
          </w:tcBorders>
          <w:tcMar>
            <w:top w:w="0" w:type="dxa"/>
            <w:left w:w="108" w:type="dxa"/>
            <w:bottom w:w="57" w:type="dxa"/>
            <w:right w:w="108" w:type="dxa"/>
          </w:tcMar>
          <w:vAlign w:val="bottom"/>
        </w:tcPr>
        <w:p w:rsidR="00ED54E0" w:rsidRPr="00182B84" w:rsidP="00425DC5" w14:paraId="181B4678" w14:textId="77777777">
          <w:pPr>
            <w:jc w:val="right"/>
            <w:rPr>
              <w:szCs w:val="16"/>
            </w:rPr>
          </w:pPr>
          <w:r w:rsidRPr="00182B84">
            <w:rPr>
              <w:bCs/>
              <w:szCs w:val="16"/>
            </w:rPr>
            <w:t xml:space="preserve">Page: </w:t>
          </w:r>
          <w:r w:rsidRPr="00182B84">
            <w:rPr>
              <w:bCs/>
              <w:szCs w:val="16"/>
            </w:rPr>
            <w:fldChar w:fldCharType="begin"/>
          </w:r>
          <w:r w:rsidRPr="00182B84">
            <w:rPr>
              <w:bCs/>
              <w:szCs w:val="16"/>
            </w:rPr>
            <w:instrText xml:space="preserve"> PAGE  \* Arabic  \* MERGEFORMAT </w:instrText>
          </w:r>
          <w:r w:rsidRPr="00182B84">
            <w:rPr>
              <w:bCs/>
              <w:szCs w:val="16"/>
            </w:rPr>
            <w:fldChar w:fldCharType="separate"/>
          </w:r>
          <w:r w:rsidR="00F04A9D">
            <w:rPr>
              <w:rFonts w:ascii="Verdana" w:hAnsi="Verdana" w:eastAsiaTheme="minorHAnsi" w:cstheme="minorBidi"/>
              <w:bCs/>
              <w:noProof/>
              <w:sz w:val="18"/>
              <w:szCs w:val="16"/>
              <w:lang w:val="en-GB" w:eastAsia="en-US" w:bidi="ar-SA"/>
            </w:rPr>
            <w:t>1</w:t>
          </w:r>
          <w:r w:rsidRPr="00182B84">
            <w:rPr>
              <w:bCs/>
              <w:szCs w:val="16"/>
            </w:rPr>
            <w:fldChar w:fldCharType="end"/>
          </w:r>
          <w:r w:rsidRPr="00182B84">
            <w:rPr>
              <w:bCs/>
              <w:szCs w:val="16"/>
            </w:rPr>
            <w:t>/</w:t>
          </w:r>
          <w:r w:rsidRPr="00182B84">
            <w:rPr>
              <w:bCs/>
              <w:szCs w:val="16"/>
            </w:rPr>
            <w:fldChar w:fldCharType="begin"/>
          </w:r>
          <w:r w:rsidRPr="00182B84">
            <w:rPr>
              <w:bCs/>
              <w:szCs w:val="16"/>
            </w:rPr>
            <w:instrText xml:space="preserve"> NUMPAGES  \* Arabic  \* MERGEFORMAT </w:instrText>
          </w:r>
          <w:r w:rsidRPr="00182B84">
            <w:rPr>
              <w:bCs/>
              <w:szCs w:val="16"/>
            </w:rPr>
            <w:fldChar w:fldCharType="separate"/>
          </w:r>
          <w:r w:rsidR="00F04A9D">
            <w:rPr>
              <w:rFonts w:ascii="Verdana" w:hAnsi="Verdana" w:eastAsiaTheme="minorHAnsi" w:cstheme="minorBidi"/>
              <w:bCs/>
              <w:noProof/>
              <w:sz w:val="18"/>
              <w:szCs w:val="16"/>
              <w:lang w:val="en-GB" w:eastAsia="en-US" w:bidi="ar-SA"/>
            </w:rPr>
            <w:t>2</w:t>
          </w:r>
          <w:r w:rsidRPr="00182B84">
            <w:rPr>
              <w:bCs/>
              <w:szCs w:val="16"/>
            </w:rPr>
            <w:fldChar w:fldCharType="end"/>
          </w:r>
        </w:p>
      </w:tc>
    </w:tr>
    <w:tr w14:paraId="5FC4FC90" w14:textId="77777777" w:rsidTr="00544326">
      <w:tblPrEx>
        <w:tblW w:w="0" w:type="auto"/>
        <w:jc w:val="center"/>
        <w:tblLayout w:type="fixed"/>
        <w:tblLook w:val="04A0"/>
      </w:tblPrEx>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rsidR="00ED54E0" w:rsidRPr="00182B84" w:rsidP="00425DC5" w14:paraId="4E246341" w14:textId="77777777">
          <w:pPr>
            <w:jc w:val="left"/>
            <w:rPr>
              <w:sz w:val="14"/>
              <w:szCs w:val="16"/>
            </w:rPr>
          </w:pPr>
          <w:r>
            <w:rPr>
              <w:b/>
            </w:rPr>
            <w:t>Committee on Technical Barriers to Trade</w:t>
          </w:r>
        </w:p>
      </w:tc>
      <w:tc>
        <w:tcPr>
          <w:tcW w:w="3325" w:type="dxa"/>
          <w:tcBorders>
            <w:top w:val="single" w:sz="4" w:space="0" w:color="auto"/>
          </w:tcBorders>
          <w:tcMar>
            <w:top w:w="113" w:type="dxa"/>
            <w:left w:w="108" w:type="dxa"/>
            <w:bottom w:w="57" w:type="dxa"/>
            <w:right w:w="108" w:type="dxa"/>
          </w:tcMar>
          <w:vAlign w:val="center"/>
        </w:tcPr>
        <w:p w:rsidR="00ED54E0" w:rsidRPr="00182B84" w:rsidP="00425DC5" w14:paraId="65008396" w14:textId="77777777">
          <w:pPr>
            <w:jc w:val="right"/>
            <w:rPr>
              <w:bCs/>
              <w:szCs w:val="18"/>
            </w:rPr>
          </w:pPr>
          <w:r w:rsidRPr="002F663C">
            <w:rPr>
              <w:rFonts w:eastAsia="Calibri" w:cs="Times New Roman"/>
              <w:bCs/>
              <w:szCs w:val="18"/>
            </w:rPr>
            <w:t xml:space="preserve">Original: </w:t>
          </w:r>
          <w:bookmarkStart w:id="7" w:name="bmkOriginalLanguage"/>
          <w:r w:rsidRPr="002F663C">
            <w:rPr>
              <w:rFonts w:eastAsia="Calibri" w:cs="Times New Roman"/>
              <w:bCs/>
              <w:szCs w:val="18"/>
            </w:rPr>
            <w:t>English</w:t>
          </w:r>
          <w:bookmarkEnd w:id="7"/>
        </w:p>
      </w:tc>
    </w:tr>
  </w:tbl>
  <w:p w:rsidR="00ED54E0" w:rsidP="00DD3DD7" w14:paraId="231A0FCF"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6FCA255A"/>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E641DFE"/>
    <w:lvl w:ilvl="0">
      <w:start w:val="1"/>
      <w:numFmt w:val="decimal"/>
      <w:pStyle w:val="ListNumber3"/>
      <w:lvlText w:val="%1."/>
      <w:lvlJc w:val="left"/>
      <w:pPr>
        <w:tabs>
          <w:tab w:val="num" w:pos="926"/>
        </w:tabs>
        <w:ind w:left="926" w:hanging="360"/>
      </w:pPr>
    </w:lvl>
  </w:abstractNum>
  <w:abstractNum w:abstractNumId="3">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nsid w:val="53E948C5"/>
    <w:multiLevelType w:val="multilevel"/>
    <w:tmpl w:val="5BDEB10A"/>
    <w:styleLink w:val="ListBullets"/>
    <w:lvl w:ilvl="0">
      <w:start w:val="1"/>
      <w:numFmt w:val="bullet"/>
      <w:pStyle w:val="ListBullet"/>
      <w:lvlText w:val=""/>
      <w:lvlJc w:val="left"/>
      <w:pPr>
        <w:tabs>
          <w:tab w:val="num" w:pos="567"/>
        </w:tabs>
        <w:ind w:left="567" w:hanging="567"/>
      </w:pPr>
      <w:rPr>
        <w:rFonts w:ascii="Symbol" w:hAnsi="Symbol" w:hint="default"/>
      </w:rPr>
    </w:lvl>
    <w:lvl w:ilvl="1">
      <w:start w:val="1"/>
      <w:numFmt w:val="bullet"/>
      <w:pStyle w:val="ListBullet2"/>
      <w:lvlText w:val=""/>
      <w:lvlJc w:val="left"/>
      <w:pPr>
        <w:tabs>
          <w:tab w:val="num" w:pos="907"/>
        </w:tabs>
        <w:ind w:left="907" w:hanging="340"/>
      </w:pPr>
      <w:rPr>
        <w:rFonts w:ascii="Symbol" w:hAnsi="Symbol" w:hint="default"/>
        <w:color w:val="auto"/>
      </w:rPr>
    </w:lvl>
    <w:lvl w:ilvl="2">
      <w:start w:val="1"/>
      <w:numFmt w:val="bullet"/>
      <w:pStyle w:val="ListBullet3"/>
      <w:lvlText w:val=""/>
      <w:lvlJc w:val="left"/>
      <w:pPr>
        <w:tabs>
          <w:tab w:val="num" w:pos="1247"/>
        </w:tabs>
        <w:ind w:left="1247" w:hanging="340"/>
      </w:pPr>
      <w:rPr>
        <w:rFonts w:ascii="Symbol" w:hAnsi="Symbol" w:hint="default"/>
        <w:color w:val="auto"/>
      </w:rPr>
    </w:lvl>
    <w:lvl w:ilvl="3">
      <w:start w:val="1"/>
      <w:numFmt w:val="bullet"/>
      <w:pStyle w:val="ListBullet4"/>
      <w:lvlText w:val=""/>
      <w:lvlJc w:val="left"/>
      <w:pPr>
        <w:tabs>
          <w:tab w:val="num" w:pos="1588"/>
        </w:tabs>
        <w:ind w:left="1588" w:hanging="341"/>
      </w:pPr>
      <w:rPr>
        <w:rFonts w:ascii="Symbol" w:hAnsi="Symbol" w:hint="default"/>
      </w:rPr>
    </w:lvl>
    <w:lvl w:ilvl="4">
      <w:start w:val="1"/>
      <w:numFmt w:val="bullet"/>
      <w:pStyle w:val="ListBullet5"/>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nsid w:val="57454AB1"/>
    <w:multiLevelType w:val="multilevel"/>
    <w:tmpl w:val="075A666C"/>
    <w:numStyleLink w:val="LegalHeadings"/>
  </w:abstractNum>
  <w:abstractNum w:abstractNumId="12">
    <w:nsid w:val="57551E12"/>
    <w:multiLevelType w:val="multilevel"/>
    <w:tmpl w:val="075A666C"/>
    <w:styleLink w:val="LegalHeadings"/>
    <w:lvl w:ilvl="0">
      <w:start w:val="1"/>
      <w:numFmt w:val="decimal"/>
      <w:pStyle w:val="Heading1"/>
      <w:isLgl/>
      <w:suff w:val="nothing"/>
      <w:lvlText w:val="%1  "/>
      <w:lvlJc w:val="left"/>
      <w:pPr>
        <w:ind w:left="0" w:firstLine="0"/>
      </w:pPr>
      <w:rPr>
        <w:rFonts w:hint="default"/>
      </w:rPr>
    </w:lvl>
    <w:lvl w:ilvl="1">
      <w:start w:val="1"/>
      <w:numFmt w:val="decimal"/>
      <w:pStyle w:val="Heading2"/>
      <w:isLgl/>
      <w:suff w:val="nothing"/>
      <w:lvlText w:val="%1.%2  "/>
      <w:lvlJc w:val="left"/>
      <w:pPr>
        <w:ind w:left="0" w:firstLine="0"/>
      </w:pPr>
      <w:rPr>
        <w:rFonts w:hint="default"/>
      </w:rPr>
    </w:lvl>
    <w:lvl w:ilvl="2">
      <w:start w:val="1"/>
      <w:numFmt w:val="decimal"/>
      <w:pStyle w:val="Heading3"/>
      <w:isLgl/>
      <w:suff w:val="nothing"/>
      <w:lvlText w:val="%1.%2.%3  "/>
      <w:lvlJc w:val="left"/>
      <w:pPr>
        <w:ind w:left="0" w:firstLine="0"/>
      </w:pPr>
      <w:rPr>
        <w:rFonts w:hint="default"/>
      </w:rPr>
    </w:lvl>
    <w:lvl w:ilvl="3">
      <w:start w:val="1"/>
      <w:numFmt w:val="decimal"/>
      <w:pStyle w:val="Heading4"/>
      <w:isLgl/>
      <w:suff w:val="nothing"/>
      <w:lvlText w:val="%1.%2.%3.%4  "/>
      <w:lvlJc w:val="left"/>
      <w:pPr>
        <w:ind w:left="0" w:firstLine="0"/>
      </w:pPr>
      <w:rPr>
        <w:rFonts w:hint="default"/>
      </w:rPr>
    </w:lvl>
    <w:lvl w:ilvl="4">
      <w:start w:val="1"/>
      <w:numFmt w:val="decimal"/>
      <w:pStyle w:val="Heading5"/>
      <w:isLgl/>
      <w:suff w:val="nothing"/>
      <w:lvlText w:val="%1.%2.%3.%4.%5  "/>
      <w:lvlJc w:val="left"/>
      <w:pPr>
        <w:ind w:left="0" w:firstLine="0"/>
      </w:pPr>
      <w:rPr>
        <w:rFonts w:hint="default"/>
      </w:rPr>
    </w:lvl>
    <w:lvl w:ilvl="5">
      <w:start w:val="1"/>
      <w:numFmt w:val="decimal"/>
      <w:pStyle w:val="Heading6"/>
      <w:isLgl/>
      <w:suff w:val="nothing"/>
      <w:lvlText w:val="%1.%2.%3.%4.%5.%6  "/>
      <w:lvlJc w:val="left"/>
      <w:pPr>
        <w:ind w:left="0" w:firstLine="0"/>
      </w:pPr>
      <w:rPr>
        <w:rFonts w:hint="default"/>
      </w:rPr>
    </w:lvl>
    <w:lvl w:ilvl="6">
      <w:start w:val="1"/>
      <w:numFmt w:val="decimal"/>
      <w:lvlRestart w:val="1"/>
      <w:pStyle w:val="BodyText"/>
      <w:isLgl/>
      <w:suff w:val="nothing"/>
      <w:lvlText w:val="%1.%7.  "/>
      <w:lvlJc w:val="left"/>
      <w:pPr>
        <w:ind w:left="0" w:firstLine="0"/>
      </w:pPr>
      <w:rPr>
        <w:rFonts w:hint="default"/>
      </w:rPr>
    </w:lvl>
    <w:lvl w:ilvl="7">
      <w:start w:val="1"/>
      <w:numFmt w:val="lowerLetter"/>
      <w:pStyle w:val="BodyText2"/>
      <w:lvlText w:val="%8."/>
      <w:lvlJc w:val="left"/>
      <w:pPr>
        <w:tabs>
          <w:tab w:val="num" w:pos="907"/>
        </w:tabs>
        <w:ind w:left="907" w:hanging="340"/>
      </w:pPr>
      <w:rPr>
        <w:rFonts w:hint="default"/>
      </w:rPr>
    </w:lvl>
    <w:lvl w:ilvl="8">
      <w:start w:val="1"/>
      <w:numFmt w:val="lowerRoman"/>
      <w:pStyle w:val="BodyText3"/>
      <w:lvlText w:val="%9."/>
      <w:lvlJc w:val="left"/>
      <w:pPr>
        <w:tabs>
          <w:tab w:val="num" w:pos="1247"/>
        </w:tabs>
        <w:ind w:left="1247" w:hanging="340"/>
      </w:pPr>
      <w:rPr>
        <w:rFonts w:hint="default"/>
      </w:rPr>
    </w:lvl>
  </w:abstractNum>
  <w:abstractNum w:abstractNumId="13">
    <w:nsid w:val="63D526BA"/>
    <w:multiLevelType w:val="hybridMultilevel"/>
    <w:tmpl w:val="5CB60482"/>
    <w:lvl w:ilvl="0">
      <w:start w:val="1"/>
      <w:numFmt w:val="decimal"/>
      <w:pStyle w:val="SummaryText"/>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2054498191">
    <w:abstractNumId w:val="9"/>
  </w:num>
  <w:num w:numId="2" w16cid:durableId="724762963">
    <w:abstractNumId w:val="7"/>
  </w:num>
  <w:num w:numId="3" w16cid:durableId="554858938">
    <w:abstractNumId w:val="6"/>
  </w:num>
  <w:num w:numId="4" w16cid:durableId="2117552455">
    <w:abstractNumId w:val="5"/>
  </w:num>
  <w:num w:numId="5" w16cid:durableId="1924752818">
    <w:abstractNumId w:val="4"/>
  </w:num>
  <w:num w:numId="6" w16cid:durableId="692682543">
    <w:abstractNumId w:val="12"/>
  </w:num>
  <w:num w:numId="7" w16cid:durableId="671110081">
    <w:abstractNumId w:val="11"/>
  </w:num>
  <w:num w:numId="8" w16cid:durableId="1463380701">
    <w:abstractNumId w:val="10"/>
  </w:num>
  <w:num w:numId="9" w16cid:durableId="5384697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6750879">
    <w:abstractNumId w:val="13"/>
  </w:num>
  <w:num w:numId="11" w16cid:durableId="675041505">
    <w:abstractNumId w:val="8"/>
  </w:num>
  <w:num w:numId="12" w16cid:durableId="1452897125">
    <w:abstractNumId w:val="3"/>
  </w:num>
  <w:num w:numId="13" w16cid:durableId="731848061">
    <w:abstractNumId w:val="2"/>
  </w:num>
  <w:num w:numId="14" w16cid:durableId="895819674">
    <w:abstractNumId w:val="1"/>
  </w:num>
  <w:num w:numId="15" w16cid:durableId="278418313">
    <w:abstractNumId w:val="0"/>
  </w:num>
  <w:num w:numId="16" w16cid:durableId="1927684521">
    <w:abstractNumId w:val="11"/>
    <w:lvlOverride w:ilvl="0">
      <w:lvl w:ilvl="0">
        <w:start w:val="1"/>
        <w:numFmt w:val="decimal"/>
        <w:pStyle w:val="Heading1"/>
        <w:isLgl/>
        <w:suff w:val="nothing"/>
        <w:lvlText w:val="%1  "/>
        <w:lvlJc w:val="left"/>
        <w:pPr>
          <w:ind w:left="0" w:firstLine="0"/>
        </w:pPr>
        <w:rPr>
          <w:rFonts w:hint="default"/>
        </w:rPr>
      </w:lvl>
    </w:lvlOverride>
    <w:lvlOverride w:ilvl="1">
      <w:lvl w:ilvl="1">
        <w:start w:val="1"/>
        <w:numFmt w:val="decimal"/>
        <w:pStyle w:val="Heading2"/>
        <w:isLgl/>
        <w:suff w:val="nothing"/>
        <w:lvlText w:val="%1.%2  "/>
        <w:lvlJc w:val="left"/>
        <w:pPr>
          <w:ind w:left="0" w:firstLine="0"/>
        </w:pPr>
        <w:rPr>
          <w:rFonts w:hint="default"/>
        </w:rPr>
      </w:lvl>
    </w:lvlOverride>
    <w:lvlOverride w:ilvl="2">
      <w:lvl w:ilvl="2">
        <w:start w:val="1"/>
        <w:numFmt w:val="decimal"/>
        <w:pStyle w:val="Heading3"/>
        <w:isLgl/>
        <w:suff w:val="nothing"/>
        <w:lvlText w:val="%1.%2.%3  "/>
        <w:lvlJc w:val="left"/>
        <w:pPr>
          <w:ind w:left="0" w:firstLine="0"/>
        </w:pPr>
        <w:rPr>
          <w:rFonts w:hint="default"/>
        </w:rPr>
      </w:lvl>
    </w:lvlOverride>
    <w:lvlOverride w:ilvl="3">
      <w:lvl w:ilvl="3">
        <w:start w:val="1"/>
        <w:numFmt w:val="decimal"/>
        <w:pStyle w:val="Heading4"/>
        <w:isLgl/>
        <w:suff w:val="nothing"/>
        <w:lvlText w:val="%1.%2.%3.%4  "/>
        <w:lvlJc w:val="left"/>
        <w:pPr>
          <w:ind w:left="0" w:firstLine="0"/>
        </w:pPr>
        <w:rPr>
          <w:rFonts w:hint="default"/>
        </w:rPr>
      </w:lvl>
    </w:lvlOverride>
    <w:lvlOverride w:ilvl="4">
      <w:lvl w:ilvl="4">
        <w:start w:val="1"/>
        <w:numFmt w:val="decimal"/>
        <w:pStyle w:val="Heading5"/>
        <w:isLgl/>
        <w:suff w:val="nothing"/>
        <w:lvlText w:val="%1.%2.%3.%4.%5  "/>
        <w:lvlJc w:val="left"/>
        <w:pPr>
          <w:ind w:left="0" w:firstLine="0"/>
        </w:pPr>
        <w:rPr>
          <w:rFonts w:hint="default"/>
        </w:rPr>
      </w:lvl>
    </w:lvlOverride>
    <w:lvlOverride w:ilvl="5">
      <w:lvl w:ilvl="5">
        <w:start w:val="1"/>
        <w:numFmt w:val="decimal"/>
        <w:pStyle w:val="Heading6"/>
        <w:isLgl/>
        <w:suff w:val="nothing"/>
        <w:lvlText w:val="%1.%2.%3.%4.%5.%6  "/>
        <w:lvlJc w:val="left"/>
        <w:pPr>
          <w:ind w:left="0" w:firstLine="0"/>
        </w:pPr>
        <w:rPr>
          <w:rFonts w:hint="default"/>
        </w:rPr>
      </w:lvl>
    </w:lvlOverride>
    <w:lvlOverride w:ilvl="6">
      <w:lvl w:ilvl="6">
        <w:start w:val="1"/>
        <w:numFmt w:val="decimal"/>
        <w:lvlRestart w:val="1"/>
        <w:pStyle w:val="BodyText"/>
        <w:isLgl/>
        <w:suff w:val="nothing"/>
        <w:lvlText w:val="%1.%7.  "/>
        <w:lvlJc w:val="left"/>
        <w:pPr>
          <w:ind w:left="0" w:firstLine="0"/>
        </w:pPr>
        <w:rPr>
          <w:rFonts w:hint="default"/>
        </w:rPr>
      </w:lvl>
    </w:lvlOverride>
    <w:lvlOverride w:ilvl="7">
      <w:lvl w:ilvl="7">
        <w:start w:val="1"/>
        <w:numFmt w:val="lowerLetter"/>
        <w:pStyle w:val="BodyText2"/>
        <w:lvlText w:val="%8."/>
        <w:lvlJc w:val="left"/>
        <w:pPr>
          <w:tabs>
            <w:tab w:val="num" w:pos="907"/>
          </w:tabs>
          <w:ind w:left="907" w:hanging="340"/>
        </w:pPr>
        <w:rPr>
          <w:rFonts w:hint="default"/>
        </w:rPr>
      </w:lvl>
    </w:lvlOverride>
    <w:lvlOverride w:ilvl="8">
      <w:lvl w:ilvl="8">
        <w:start w:val="1"/>
        <w:numFmt w:val="lowerRoman"/>
        <w:pStyle w:val="BodyText3"/>
        <w:lvlText w:val="%9."/>
        <w:lvlJc w:val="left"/>
        <w:pPr>
          <w:tabs>
            <w:tab w:val="num" w:pos="1247"/>
          </w:tabs>
          <w:ind w:left="1247" w:hanging="3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movePersonalInformation/>
  <w:removeDateAndTime/>
  <w:proofState w:spelling="clean" w:grammar="clean"/>
  <w:attachedTemplate r:id="rId1"/>
  <w:defaultTabStop w:val="567"/>
  <w:characterSpacingControl w:val="doNotCompress"/>
  <w:footnotePr>
    <w:numRestart w:val="eachSect"/>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63C"/>
    <w:rsid w:val="00010D6C"/>
    <w:rsid w:val="00022513"/>
    <w:rsid w:val="000248E6"/>
    <w:rsid w:val="000272F6"/>
    <w:rsid w:val="00037AC4"/>
    <w:rsid w:val="000423BF"/>
    <w:rsid w:val="00043ECC"/>
    <w:rsid w:val="000539E2"/>
    <w:rsid w:val="000700FF"/>
    <w:rsid w:val="00082727"/>
    <w:rsid w:val="000923D1"/>
    <w:rsid w:val="000A0633"/>
    <w:rsid w:val="000A4945"/>
    <w:rsid w:val="000A5283"/>
    <w:rsid w:val="000B31E1"/>
    <w:rsid w:val="000C5214"/>
    <w:rsid w:val="000F3D39"/>
    <w:rsid w:val="001120DB"/>
    <w:rsid w:val="0011356B"/>
    <w:rsid w:val="00124403"/>
    <w:rsid w:val="0013337F"/>
    <w:rsid w:val="0013637D"/>
    <w:rsid w:val="001642F0"/>
    <w:rsid w:val="00175DD6"/>
    <w:rsid w:val="00182B84"/>
    <w:rsid w:val="001C2A9D"/>
    <w:rsid w:val="001E291F"/>
    <w:rsid w:val="001E2E4A"/>
    <w:rsid w:val="00223DA8"/>
    <w:rsid w:val="00233408"/>
    <w:rsid w:val="00265A0E"/>
    <w:rsid w:val="0027067B"/>
    <w:rsid w:val="00281997"/>
    <w:rsid w:val="002B2435"/>
    <w:rsid w:val="002B2F95"/>
    <w:rsid w:val="002D78C9"/>
    <w:rsid w:val="002F663C"/>
    <w:rsid w:val="00304F14"/>
    <w:rsid w:val="003156C6"/>
    <w:rsid w:val="00327D40"/>
    <w:rsid w:val="00335575"/>
    <w:rsid w:val="003572B4"/>
    <w:rsid w:val="00370A55"/>
    <w:rsid w:val="00381A7D"/>
    <w:rsid w:val="003971FF"/>
    <w:rsid w:val="00397FF5"/>
    <w:rsid w:val="003D1352"/>
    <w:rsid w:val="004244A9"/>
    <w:rsid w:val="00425DC5"/>
    <w:rsid w:val="00467032"/>
    <w:rsid w:val="0046754A"/>
    <w:rsid w:val="00467A46"/>
    <w:rsid w:val="004A220F"/>
    <w:rsid w:val="004C5A53"/>
    <w:rsid w:val="004D3A6A"/>
    <w:rsid w:val="004D4D19"/>
    <w:rsid w:val="004F203A"/>
    <w:rsid w:val="005336B8"/>
    <w:rsid w:val="00544326"/>
    <w:rsid w:val="00547B5F"/>
    <w:rsid w:val="005733F2"/>
    <w:rsid w:val="00573D49"/>
    <w:rsid w:val="005A1A22"/>
    <w:rsid w:val="005B04B9"/>
    <w:rsid w:val="005B3ACA"/>
    <w:rsid w:val="005B68C7"/>
    <w:rsid w:val="005B7054"/>
    <w:rsid w:val="005C353B"/>
    <w:rsid w:val="005C6920"/>
    <w:rsid w:val="005D5981"/>
    <w:rsid w:val="005F30CB"/>
    <w:rsid w:val="00612644"/>
    <w:rsid w:val="00615DE8"/>
    <w:rsid w:val="00620F21"/>
    <w:rsid w:val="0062527B"/>
    <w:rsid w:val="0064657D"/>
    <w:rsid w:val="00651AA2"/>
    <w:rsid w:val="00657B4C"/>
    <w:rsid w:val="00674CCD"/>
    <w:rsid w:val="006B3175"/>
    <w:rsid w:val="006C5A96"/>
    <w:rsid w:val="006E7D82"/>
    <w:rsid w:val="006F5826"/>
    <w:rsid w:val="00700181"/>
    <w:rsid w:val="00711F9C"/>
    <w:rsid w:val="007141CF"/>
    <w:rsid w:val="0071546B"/>
    <w:rsid w:val="00724E52"/>
    <w:rsid w:val="00745146"/>
    <w:rsid w:val="007577E3"/>
    <w:rsid w:val="00760003"/>
    <w:rsid w:val="00760DB3"/>
    <w:rsid w:val="00771C40"/>
    <w:rsid w:val="007755FC"/>
    <w:rsid w:val="00782B32"/>
    <w:rsid w:val="00782EF4"/>
    <w:rsid w:val="00787DBC"/>
    <w:rsid w:val="007A1BFD"/>
    <w:rsid w:val="007B3B1D"/>
    <w:rsid w:val="007B3D3F"/>
    <w:rsid w:val="007E6507"/>
    <w:rsid w:val="007F2B8E"/>
    <w:rsid w:val="007F32D1"/>
    <w:rsid w:val="007F38C2"/>
    <w:rsid w:val="007F6EA2"/>
    <w:rsid w:val="00807247"/>
    <w:rsid w:val="00816096"/>
    <w:rsid w:val="0082081F"/>
    <w:rsid w:val="00832639"/>
    <w:rsid w:val="00840C2B"/>
    <w:rsid w:val="008739FD"/>
    <w:rsid w:val="00893E85"/>
    <w:rsid w:val="008A0701"/>
    <w:rsid w:val="008B1018"/>
    <w:rsid w:val="008C42D2"/>
    <w:rsid w:val="008E2C13"/>
    <w:rsid w:val="008E372C"/>
    <w:rsid w:val="00917235"/>
    <w:rsid w:val="00992AEA"/>
    <w:rsid w:val="009A4D36"/>
    <w:rsid w:val="009A6F54"/>
    <w:rsid w:val="009F7637"/>
    <w:rsid w:val="00A001F6"/>
    <w:rsid w:val="00A1565D"/>
    <w:rsid w:val="00A20371"/>
    <w:rsid w:val="00A372AC"/>
    <w:rsid w:val="00A43C3A"/>
    <w:rsid w:val="00A6057A"/>
    <w:rsid w:val="00A72245"/>
    <w:rsid w:val="00A74017"/>
    <w:rsid w:val="00AA332C"/>
    <w:rsid w:val="00AA6B9C"/>
    <w:rsid w:val="00AB3D96"/>
    <w:rsid w:val="00AC27F8"/>
    <w:rsid w:val="00AD3047"/>
    <w:rsid w:val="00AD4C72"/>
    <w:rsid w:val="00AD55DF"/>
    <w:rsid w:val="00AE2AEE"/>
    <w:rsid w:val="00AE568A"/>
    <w:rsid w:val="00B00276"/>
    <w:rsid w:val="00B053E7"/>
    <w:rsid w:val="00B16ACF"/>
    <w:rsid w:val="00B17BD8"/>
    <w:rsid w:val="00B230EC"/>
    <w:rsid w:val="00B27953"/>
    <w:rsid w:val="00B41614"/>
    <w:rsid w:val="00B52738"/>
    <w:rsid w:val="00B56EDC"/>
    <w:rsid w:val="00B65A73"/>
    <w:rsid w:val="00BB1341"/>
    <w:rsid w:val="00BB1F84"/>
    <w:rsid w:val="00BB5622"/>
    <w:rsid w:val="00BD269D"/>
    <w:rsid w:val="00BE5468"/>
    <w:rsid w:val="00BF067B"/>
    <w:rsid w:val="00C11EAC"/>
    <w:rsid w:val="00C14444"/>
    <w:rsid w:val="00C15F6D"/>
    <w:rsid w:val="00C2459D"/>
    <w:rsid w:val="00C305D7"/>
    <w:rsid w:val="00C30F2A"/>
    <w:rsid w:val="00C425A5"/>
    <w:rsid w:val="00C43456"/>
    <w:rsid w:val="00C50BF8"/>
    <w:rsid w:val="00C65C0C"/>
    <w:rsid w:val="00C808FC"/>
    <w:rsid w:val="00C90A38"/>
    <w:rsid w:val="00C94EC2"/>
    <w:rsid w:val="00CA5556"/>
    <w:rsid w:val="00CB629C"/>
    <w:rsid w:val="00CD7D97"/>
    <w:rsid w:val="00CE3EE6"/>
    <w:rsid w:val="00CE4BA1"/>
    <w:rsid w:val="00D000C7"/>
    <w:rsid w:val="00D221B8"/>
    <w:rsid w:val="00D22E2C"/>
    <w:rsid w:val="00D51C5C"/>
    <w:rsid w:val="00D52A9D"/>
    <w:rsid w:val="00D55AAD"/>
    <w:rsid w:val="00D747AE"/>
    <w:rsid w:val="00D9226C"/>
    <w:rsid w:val="00D95F69"/>
    <w:rsid w:val="00DA20BD"/>
    <w:rsid w:val="00DA4169"/>
    <w:rsid w:val="00DC1434"/>
    <w:rsid w:val="00DD3DD7"/>
    <w:rsid w:val="00DD4208"/>
    <w:rsid w:val="00DE1F32"/>
    <w:rsid w:val="00DE50DB"/>
    <w:rsid w:val="00DF085F"/>
    <w:rsid w:val="00DF6AE1"/>
    <w:rsid w:val="00E0707F"/>
    <w:rsid w:val="00E1426C"/>
    <w:rsid w:val="00E46FD5"/>
    <w:rsid w:val="00E544BB"/>
    <w:rsid w:val="00E56545"/>
    <w:rsid w:val="00E626B0"/>
    <w:rsid w:val="00E64199"/>
    <w:rsid w:val="00E9471B"/>
    <w:rsid w:val="00EA5D4F"/>
    <w:rsid w:val="00EB2EDB"/>
    <w:rsid w:val="00EB6C56"/>
    <w:rsid w:val="00EB7B40"/>
    <w:rsid w:val="00EC74B2"/>
    <w:rsid w:val="00ED1D47"/>
    <w:rsid w:val="00ED54E0"/>
    <w:rsid w:val="00EE587D"/>
    <w:rsid w:val="00EF639C"/>
    <w:rsid w:val="00F03D59"/>
    <w:rsid w:val="00F04A9D"/>
    <w:rsid w:val="00F05F0C"/>
    <w:rsid w:val="00F15787"/>
    <w:rsid w:val="00F32397"/>
    <w:rsid w:val="00F357E7"/>
    <w:rsid w:val="00F359DB"/>
    <w:rsid w:val="00F40595"/>
    <w:rsid w:val="00F53557"/>
    <w:rsid w:val="00F77BEC"/>
    <w:rsid w:val="00F810EA"/>
    <w:rsid w:val="00FA1663"/>
    <w:rsid w:val="00FA5EBC"/>
    <w:rsid w:val="00FA6F48"/>
    <w:rsid w:val="00FD224A"/>
    <w:rsid w:val="00FD28F0"/>
    <w:rsid w:val="00FE4603"/>
    <w:rsid w:val="00FF04A8"/>
    <w:rsid w:val="00FF4616"/>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2481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qFormat="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738"/>
    <w:pPr>
      <w:spacing w:after="0" w:line="240" w:lineRule="auto"/>
      <w:jc w:val="both"/>
    </w:pPr>
    <w:rPr>
      <w:rFonts w:ascii="Verdana" w:hAnsi="Verdana"/>
      <w:sz w:val="18"/>
    </w:rPr>
  </w:style>
  <w:style w:type="paragraph" w:styleId="Heading1">
    <w:name w:val="heading 1"/>
    <w:basedOn w:val="Normal"/>
    <w:next w:val="Heading2"/>
    <w:link w:val="Heading1Char"/>
    <w:uiPriority w:val="2"/>
    <w:qFormat/>
    <w:rsid w:val="00B230EC"/>
    <w:pPr>
      <w:keepNext/>
      <w:keepLines/>
      <w:numPr>
        <w:numId w:val="7"/>
      </w:numPr>
      <w:spacing w:after="240"/>
      <w:outlineLvl w:val="0"/>
    </w:pPr>
    <w:rPr>
      <w:rFonts w:eastAsiaTheme="majorEastAsia" w:cstheme="majorBidi"/>
      <w:b/>
      <w:bCs/>
      <w:caps/>
      <w:color w:val="006283"/>
      <w:szCs w:val="28"/>
    </w:rPr>
  </w:style>
  <w:style w:type="paragraph" w:styleId="Heading2">
    <w:name w:val="heading 2"/>
    <w:basedOn w:val="Normal"/>
    <w:next w:val="Heading3"/>
    <w:link w:val="Heading2Char"/>
    <w:uiPriority w:val="2"/>
    <w:qFormat/>
    <w:rsid w:val="00B230EC"/>
    <w:pPr>
      <w:keepNext/>
      <w:keepLines/>
      <w:numPr>
        <w:ilvl w:val="1"/>
        <w:numId w:val="7"/>
      </w:numPr>
      <w:spacing w:after="240"/>
      <w:outlineLvl w:val="1"/>
    </w:pPr>
    <w:rPr>
      <w:rFonts w:eastAsiaTheme="majorEastAsia" w:cstheme="majorBidi"/>
      <w:b/>
      <w:bCs/>
      <w:color w:val="006283"/>
      <w:szCs w:val="26"/>
    </w:rPr>
  </w:style>
  <w:style w:type="paragraph" w:styleId="Heading3">
    <w:name w:val="heading 3"/>
    <w:basedOn w:val="Normal"/>
    <w:next w:val="Heading4"/>
    <w:link w:val="Heading3Char"/>
    <w:uiPriority w:val="2"/>
    <w:qFormat/>
    <w:rsid w:val="00B230EC"/>
    <w:pPr>
      <w:keepNext/>
      <w:keepLines/>
      <w:numPr>
        <w:ilvl w:val="2"/>
        <w:numId w:val="7"/>
      </w:numPr>
      <w:spacing w:after="240"/>
      <w:outlineLvl w:val="2"/>
    </w:pPr>
    <w:rPr>
      <w:rFonts w:eastAsiaTheme="majorEastAsia" w:cstheme="majorBidi"/>
      <w:b/>
      <w:bCs/>
      <w:color w:val="006283"/>
    </w:rPr>
  </w:style>
  <w:style w:type="paragraph" w:styleId="Heading4">
    <w:name w:val="heading 4"/>
    <w:basedOn w:val="Normal"/>
    <w:next w:val="Heading5"/>
    <w:link w:val="Heading4Char"/>
    <w:uiPriority w:val="2"/>
    <w:qFormat/>
    <w:rsid w:val="00B230EC"/>
    <w:pPr>
      <w:keepNext/>
      <w:keepLines/>
      <w:numPr>
        <w:ilvl w:val="3"/>
        <w:numId w:val="7"/>
      </w:numPr>
      <w:spacing w:after="240"/>
      <w:outlineLvl w:val="3"/>
    </w:pPr>
    <w:rPr>
      <w:rFonts w:eastAsiaTheme="majorEastAsia" w:cstheme="majorBidi"/>
      <w:b/>
      <w:bCs/>
      <w:iCs/>
      <w:color w:val="006283"/>
    </w:rPr>
  </w:style>
  <w:style w:type="paragraph" w:styleId="Heading5">
    <w:name w:val="heading 5"/>
    <w:basedOn w:val="Normal"/>
    <w:next w:val="Heading6"/>
    <w:link w:val="Heading5Char"/>
    <w:uiPriority w:val="2"/>
    <w:qFormat/>
    <w:rsid w:val="00B230EC"/>
    <w:pPr>
      <w:keepNext/>
      <w:keepLines/>
      <w:numPr>
        <w:ilvl w:val="4"/>
        <w:numId w:val="7"/>
      </w:numPr>
      <w:spacing w:after="240"/>
      <w:outlineLvl w:val="4"/>
    </w:pPr>
    <w:rPr>
      <w:rFonts w:eastAsiaTheme="majorEastAsia" w:cstheme="majorBidi"/>
      <w:b/>
      <w:color w:val="006283"/>
    </w:rPr>
  </w:style>
  <w:style w:type="paragraph" w:styleId="Heading6">
    <w:name w:val="heading 6"/>
    <w:basedOn w:val="Normal"/>
    <w:next w:val="BodyText"/>
    <w:link w:val="Heading6Char"/>
    <w:uiPriority w:val="2"/>
    <w:qFormat/>
    <w:rsid w:val="00B230EC"/>
    <w:pPr>
      <w:keepNext/>
      <w:keepLines/>
      <w:numPr>
        <w:ilvl w:val="5"/>
        <w:numId w:val="7"/>
      </w:numPr>
      <w:spacing w:after="240"/>
      <w:outlineLvl w:val="5"/>
    </w:pPr>
    <w:rPr>
      <w:rFonts w:eastAsiaTheme="majorEastAsia" w:cstheme="majorBidi"/>
      <w:b/>
      <w:iCs/>
      <w:color w:val="006283"/>
    </w:rPr>
  </w:style>
  <w:style w:type="paragraph" w:styleId="Heading7">
    <w:name w:val="heading 7"/>
    <w:basedOn w:val="Normal"/>
    <w:next w:val="Normal"/>
    <w:link w:val="Heading7Char"/>
    <w:uiPriority w:val="2"/>
    <w:rsid w:val="00B230EC"/>
    <w:pPr>
      <w:keepNext/>
      <w:keepLines/>
      <w:spacing w:after="240"/>
      <w:outlineLvl w:val="6"/>
    </w:pPr>
    <w:rPr>
      <w:rFonts w:eastAsiaTheme="majorEastAsia" w:cstheme="majorBidi"/>
      <w:b/>
      <w:iCs/>
      <w:color w:val="006283"/>
    </w:rPr>
  </w:style>
  <w:style w:type="paragraph" w:styleId="Heading8">
    <w:name w:val="heading 8"/>
    <w:basedOn w:val="Normal"/>
    <w:next w:val="Normal"/>
    <w:link w:val="Heading8Char"/>
    <w:uiPriority w:val="2"/>
    <w:rsid w:val="00B230EC"/>
    <w:pPr>
      <w:keepNext/>
      <w:keepLines/>
      <w:spacing w:after="240"/>
      <w:outlineLvl w:val="7"/>
    </w:pPr>
    <w:rPr>
      <w:rFonts w:eastAsiaTheme="majorEastAsia" w:cstheme="majorBidi"/>
      <w:b/>
      <w:i/>
      <w:color w:val="006283"/>
      <w:szCs w:val="20"/>
    </w:rPr>
  </w:style>
  <w:style w:type="paragraph" w:styleId="Heading9">
    <w:name w:val="heading 9"/>
    <w:basedOn w:val="Normal"/>
    <w:next w:val="Normal"/>
    <w:link w:val="Heading9Char"/>
    <w:uiPriority w:val="2"/>
    <w:rsid w:val="00B230EC"/>
    <w:pPr>
      <w:keepNext/>
      <w:keepLines/>
      <w:spacing w:after="240"/>
      <w:outlineLvl w:val="8"/>
    </w:pPr>
    <w:rPr>
      <w:rFonts w:eastAsiaTheme="majorEastAsia" w:cstheme="majorBidi"/>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B230EC"/>
    <w:rPr>
      <w:rFonts w:ascii="Verdana" w:hAnsi="Verdana" w:eastAsiaTheme="majorEastAsia" w:cstheme="majorBidi"/>
      <w:b/>
      <w:bCs/>
      <w:caps/>
      <w:color w:val="006283"/>
      <w:sz w:val="18"/>
      <w:szCs w:val="28"/>
    </w:rPr>
  </w:style>
  <w:style w:type="character" w:customStyle="1" w:styleId="Heading2Char">
    <w:name w:val="Heading 2 Char"/>
    <w:basedOn w:val="DefaultParagraphFont"/>
    <w:link w:val="Heading2"/>
    <w:uiPriority w:val="2"/>
    <w:rsid w:val="00B230EC"/>
    <w:rPr>
      <w:rFonts w:ascii="Verdana" w:hAnsi="Verdana" w:eastAsiaTheme="majorEastAsia" w:cstheme="majorBidi"/>
      <w:b/>
      <w:bCs/>
      <w:color w:val="006283"/>
      <w:sz w:val="18"/>
      <w:szCs w:val="26"/>
    </w:rPr>
  </w:style>
  <w:style w:type="character" w:customStyle="1" w:styleId="Heading3Char">
    <w:name w:val="Heading 3 Char"/>
    <w:basedOn w:val="DefaultParagraphFont"/>
    <w:link w:val="Heading3"/>
    <w:uiPriority w:val="2"/>
    <w:rsid w:val="00B230EC"/>
    <w:rPr>
      <w:rFonts w:ascii="Verdana" w:hAnsi="Verdana" w:eastAsiaTheme="majorEastAsia" w:cstheme="majorBidi"/>
      <w:b/>
      <w:bCs/>
      <w:color w:val="006283"/>
      <w:sz w:val="18"/>
    </w:rPr>
  </w:style>
  <w:style w:type="character" w:customStyle="1" w:styleId="Heading4Char">
    <w:name w:val="Heading 4 Char"/>
    <w:basedOn w:val="DefaultParagraphFont"/>
    <w:link w:val="Heading4"/>
    <w:uiPriority w:val="2"/>
    <w:rsid w:val="00B230EC"/>
    <w:rPr>
      <w:rFonts w:ascii="Verdana" w:hAnsi="Verdana" w:eastAsiaTheme="majorEastAsia" w:cstheme="majorBidi"/>
      <w:b/>
      <w:bCs/>
      <w:iCs/>
      <w:color w:val="006283"/>
      <w:sz w:val="18"/>
    </w:rPr>
  </w:style>
  <w:style w:type="character" w:customStyle="1" w:styleId="Heading5Char">
    <w:name w:val="Heading 5 Char"/>
    <w:basedOn w:val="DefaultParagraphFont"/>
    <w:link w:val="Heading5"/>
    <w:uiPriority w:val="2"/>
    <w:rsid w:val="00B230EC"/>
    <w:rPr>
      <w:rFonts w:ascii="Verdana" w:hAnsi="Verdana" w:eastAsiaTheme="majorEastAsia" w:cstheme="majorBidi"/>
      <w:b/>
      <w:color w:val="006283"/>
      <w:sz w:val="18"/>
    </w:rPr>
  </w:style>
  <w:style w:type="character" w:customStyle="1" w:styleId="Heading6Char">
    <w:name w:val="Heading 6 Char"/>
    <w:basedOn w:val="DefaultParagraphFont"/>
    <w:link w:val="Heading6"/>
    <w:uiPriority w:val="2"/>
    <w:rsid w:val="00B230EC"/>
    <w:rPr>
      <w:rFonts w:ascii="Verdana" w:hAnsi="Verdana" w:eastAsiaTheme="majorEastAsia" w:cstheme="majorBidi"/>
      <w:b/>
      <w:iCs/>
      <w:color w:val="006283"/>
      <w:sz w:val="18"/>
    </w:rPr>
  </w:style>
  <w:style w:type="character" w:customStyle="1" w:styleId="Heading7Char">
    <w:name w:val="Heading 7 Char"/>
    <w:basedOn w:val="DefaultParagraphFont"/>
    <w:link w:val="Heading7"/>
    <w:uiPriority w:val="2"/>
    <w:rsid w:val="00B230EC"/>
    <w:rPr>
      <w:rFonts w:ascii="Verdana" w:hAnsi="Verdana" w:eastAsiaTheme="majorEastAsia" w:cstheme="majorBidi"/>
      <w:b/>
      <w:iCs/>
      <w:color w:val="006283"/>
      <w:sz w:val="18"/>
    </w:rPr>
  </w:style>
  <w:style w:type="character" w:customStyle="1" w:styleId="Heading8Char">
    <w:name w:val="Heading 8 Char"/>
    <w:basedOn w:val="DefaultParagraphFont"/>
    <w:link w:val="Heading8"/>
    <w:uiPriority w:val="2"/>
    <w:rsid w:val="00B230EC"/>
    <w:rPr>
      <w:rFonts w:ascii="Verdana" w:hAnsi="Verdana" w:eastAsiaTheme="majorEastAsia" w:cstheme="majorBidi"/>
      <w:b/>
      <w:i/>
      <w:color w:val="006283"/>
      <w:sz w:val="18"/>
      <w:szCs w:val="20"/>
    </w:rPr>
  </w:style>
  <w:style w:type="character" w:customStyle="1" w:styleId="Heading9Char">
    <w:name w:val="Heading 9 Char"/>
    <w:basedOn w:val="DefaultParagraphFont"/>
    <w:link w:val="Heading9"/>
    <w:uiPriority w:val="2"/>
    <w:rsid w:val="00B230EC"/>
    <w:rPr>
      <w:rFonts w:ascii="Verdana" w:hAnsi="Verdana" w:eastAsiaTheme="majorEastAsia" w:cstheme="majorBidi"/>
      <w:b/>
      <w:iCs/>
      <w:color w:val="006283"/>
      <w:sz w:val="18"/>
      <w:szCs w:val="20"/>
      <w:u w:val="single"/>
    </w:rPr>
  </w:style>
  <w:style w:type="paragraph" w:styleId="Title">
    <w:name w:val="Title"/>
    <w:basedOn w:val="Normal"/>
    <w:next w:val="Normal"/>
    <w:link w:val="TitleChar"/>
    <w:uiPriority w:val="5"/>
    <w:qFormat/>
    <w:rsid w:val="00B230EC"/>
    <w:pPr>
      <w:spacing w:before="480" w:after="240"/>
      <w:contextualSpacing/>
      <w:jc w:val="center"/>
    </w:pPr>
    <w:rPr>
      <w:rFonts w:eastAsiaTheme="majorEastAsia" w:cstheme="majorBidi"/>
      <w:b/>
      <w:caps/>
      <w:color w:val="006283"/>
      <w:kern w:val="28"/>
      <w:szCs w:val="52"/>
    </w:rPr>
  </w:style>
  <w:style w:type="character" w:customStyle="1" w:styleId="TitleChar">
    <w:name w:val="Title Char"/>
    <w:basedOn w:val="DefaultParagraphFont"/>
    <w:link w:val="Title"/>
    <w:uiPriority w:val="5"/>
    <w:rsid w:val="00B230EC"/>
    <w:rPr>
      <w:rFonts w:ascii="Verdana" w:hAnsi="Verdana" w:eastAsiaTheme="majorEastAsia" w:cstheme="majorBidi"/>
      <w:b/>
      <w:caps/>
      <w:color w:val="006283"/>
      <w:kern w:val="28"/>
      <w:sz w:val="18"/>
      <w:szCs w:val="52"/>
    </w:rPr>
  </w:style>
  <w:style w:type="paragraph" w:styleId="BodyText">
    <w:name w:val="Body Text"/>
    <w:basedOn w:val="Normal"/>
    <w:link w:val="BodyTextChar"/>
    <w:uiPriority w:val="1"/>
    <w:qFormat/>
    <w:rsid w:val="00D747AE"/>
    <w:pPr>
      <w:numPr>
        <w:ilvl w:val="6"/>
        <w:numId w:val="7"/>
      </w:numPr>
      <w:spacing w:after="240"/>
    </w:pPr>
  </w:style>
  <w:style w:type="character" w:customStyle="1" w:styleId="BodyTextChar">
    <w:name w:val="Body Text Char"/>
    <w:basedOn w:val="DefaultParagraphFont"/>
    <w:link w:val="BodyText"/>
    <w:uiPriority w:val="1"/>
    <w:rsid w:val="00D747AE"/>
    <w:rPr>
      <w:rFonts w:ascii="Verdana" w:hAnsi="Verdana"/>
      <w:sz w:val="18"/>
    </w:rPr>
  </w:style>
  <w:style w:type="paragraph" w:styleId="BodyText2">
    <w:name w:val="Body Text 2"/>
    <w:basedOn w:val="Normal"/>
    <w:link w:val="BodyText2Char"/>
    <w:uiPriority w:val="1"/>
    <w:qFormat/>
    <w:rsid w:val="00D747AE"/>
    <w:pPr>
      <w:numPr>
        <w:ilvl w:val="7"/>
        <w:numId w:val="7"/>
      </w:numPr>
      <w:spacing w:after="240"/>
    </w:pPr>
  </w:style>
  <w:style w:type="character" w:customStyle="1" w:styleId="BodyText2Char">
    <w:name w:val="Body Text 2 Char"/>
    <w:basedOn w:val="DefaultParagraphFont"/>
    <w:link w:val="BodyText2"/>
    <w:uiPriority w:val="1"/>
    <w:rsid w:val="00D747AE"/>
    <w:rPr>
      <w:rFonts w:ascii="Verdana" w:hAnsi="Verdana"/>
      <w:sz w:val="18"/>
    </w:rPr>
  </w:style>
  <w:style w:type="paragraph" w:styleId="BodyText3">
    <w:name w:val="Body Text 3"/>
    <w:basedOn w:val="Normal"/>
    <w:link w:val="BodyText3Char"/>
    <w:uiPriority w:val="1"/>
    <w:qFormat/>
    <w:rsid w:val="00D747AE"/>
    <w:pPr>
      <w:numPr>
        <w:ilvl w:val="8"/>
        <w:numId w:val="7"/>
      </w:numPr>
      <w:spacing w:after="240"/>
    </w:pPr>
    <w:rPr>
      <w:szCs w:val="16"/>
    </w:rPr>
  </w:style>
  <w:style w:type="character" w:customStyle="1" w:styleId="BodyText3Char">
    <w:name w:val="Body Text 3 Char"/>
    <w:basedOn w:val="DefaultParagraphFont"/>
    <w:link w:val="BodyText3"/>
    <w:uiPriority w:val="1"/>
    <w:rsid w:val="00D747AE"/>
    <w:rPr>
      <w:rFonts w:ascii="Verdana" w:hAnsi="Verdana"/>
      <w:sz w:val="18"/>
      <w:szCs w:val="16"/>
    </w:rPr>
  </w:style>
  <w:style w:type="numbering" w:customStyle="1" w:styleId="LegalHeadings">
    <w:name w:val="LegalHeadings"/>
    <w:uiPriority w:val="99"/>
    <w:rsid w:val="00D747AE"/>
    <w:pPr>
      <w:numPr>
        <w:numId w:val="6"/>
      </w:numPr>
    </w:pPr>
  </w:style>
  <w:style w:type="paragraph" w:styleId="ListBullet">
    <w:name w:val="List Bullet"/>
    <w:basedOn w:val="Normal"/>
    <w:uiPriority w:val="1"/>
    <w:rsid w:val="00AE2AEE"/>
    <w:pPr>
      <w:numPr>
        <w:numId w:val="8"/>
      </w:numPr>
      <w:spacing w:after="240"/>
    </w:pPr>
  </w:style>
  <w:style w:type="paragraph" w:styleId="ListBullet2">
    <w:name w:val="List Bullet 2"/>
    <w:basedOn w:val="Normal"/>
    <w:uiPriority w:val="1"/>
    <w:rsid w:val="00AE2AEE"/>
    <w:pPr>
      <w:numPr>
        <w:ilvl w:val="1"/>
        <w:numId w:val="8"/>
      </w:numPr>
      <w:spacing w:after="240"/>
    </w:pPr>
  </w:style>
  <w:style w:type="paragraph" w:styleId="ListBullet3">
    <w:name w:val="List Bullet 3"/>
    <w:basedOn w:val="Normal"/>
    <w:uiPriority w:val="1"/>
    <w:qFormat/>
    <w:rsid w:val="00AE2AEE"/>
    <w:pPr>
      <w:numPr>
        <w:ilvl w:val="2"/>
        <w:numId w:val="8"/>
      </w:numPr>
      <w:spacing w:after="240"/>
    </w:pPr>
  </w:style>
  <w:style w:type="paragraph" w:styleId="ListBullet4">
    <w:name w:val="List Bullet 4"/>
    <w:basedOn w:val="Normal"/>
    <w:uiPriority w:val="1"/>
    <w:rsid w:val="00AE2AEE"/>
    <w:pPr>
      <w:numPr>
        <w:ilvl w:val="3"/>
        <w:numId w:val="8"/>
      </w:numPr>
      <w:spacing w:after="240"/>
      <w:ind w:left="1587" w:hanging="340"/>
    </w:pPr>
  </w:style>
  <w:style w:type="paragraph" w:styleId="ListBullet5">
    <w:name w:val="List Bullet 5"/>
    <w:basedOn w:val="Normal"/>
    <w:uiPriority w:val="1"/>
    <w:rsid w:val="00AE2AEE"/>
    <w:pPr>
      <w:numPr>
        <w:ilvl w:val="4"/>
        <w:numId w:val="8"/>
      </w:numPr>
      <w:spacing w:after="240"/>
    </w:pPr>
  </w:style>
  <w:style w:type="numbering" w:customStyle="1" w:styleId="ListBullets">
    <w:name w:val="ListBullets"/>
    <w:uiPriority w:val="99"/>
    <w:rsid w:val="00760DB3"/>
    <w:pPr>
      <w:numPr>
        <w:numId w:val="8"/>
      </w:numPr>
    </w:pPr>
  </w:style>
  <w:style w:type="paragraph" w:customStyle="1" w:styleId="Answer">
    <w:name w:val="Answer"/>
    <w:basedOn w:val="Normal"/>
    <w:link w:val="AnswerChar"/>
    <w:uiPriority w:val="6"/>
    <w:qFormat/>
    <w:rsid w:val="0046754A"/>
    <w:pPr>
      <w:spacing w:after="240"/>
      <w:ind w:left="1077"/>
    </w:pPr>
    <w:rPr>
      <w:rFonts w:eastAsia="Calibri" w:cs="Times New Roman"/>
    </w:rPr>
  </w:style>
  <w:style w:type="character" w:customStyle="1" w:styleId="AnswerChar">
    <w:name w:val="Answer Char"/>
    <w:link w:val="Answer"/>
    <w:uiPriority w:val="6"/>
    <w:rsid w:val="0046754A"/>
    <w:rPr>
      <w:rFonts w:ascii="Verdana" w:eastAsia="Calibri" w:hAnsi="Verdana" w:cs="Times New Roman"/>
      <w:sz w:val="18"/>
    </w:rPr>
  </w:style>
  <w:style w:type="paragraph" w:styleId="Caption">
    <w:name w:val="caption"/>
    <w:basedOn w:val="Normal"/>
    <w:next w:val="Normal"/>
    <w:uiPriority w:val="6"/>
    <w:qFormat/>
    <w:rsid w:val="00B230EC"/>
    <w:pPr>
      <w:keepNext/>
      <w:spacing w:before="120" w:after="120"/>
      <w:jc w:val="left"/>
    </w:pPr>
    <w:rPr>
      <w:rFonts w:eastAsia="Times New Roman" w:cs="Times New Roman"/>
      <w:b/>
      <w:bCs/>
      <w:color w:val="006283"/>
      <w:szCs w:val="20"/>
      <w:lang w:eastAsia="en-GB"/>
    </w:rPr>
  </w:style>
  <w:style w:type="character" w:styleId="EndnoteReference">
    <w:name w:val="endnote reference"/>
    <w:uiPriority w:val="49"/>
    <w:rsid w:val="0046754A"/>
    <w:rPr>
      <w:vertAlign w:val="superscript"/>
    </w:rPr>
  </w:style>
  <w:style w:type="paragraph" w:styleId="FootnoteText">
    <w:name w:val="footnote text"/>
    <w:basedOn w:val="Normal"/>
    <w:link w:val="FootnoteTextChar"/>
    <w:uiPriority w:val="5"/>
    <w:rsid w:val="00E56545"/>
    <w:pPr>
      <w:ind w:firstLine="567"/>
      <w:jc w:val="left"/>
    </w:pPr>
    <w:rPr>
      <w:rFonts w:eastAsia="Calibri" w:cs="Times New Roman"/>
      <w:sz w:val="16"/>
      <w:szCs w:val="18"/>
      <w:lang w:eastAsia="en-GB"/>
    </w:rPr>
  </w:style>
  <w:style w:type="character" w:customStyle="1" w:styleId="FootnoteTextChar">
    <w:name w:val="Footnote Text Char"/>
    <w:link w:val="FootnoteText"/>
    <w:uiPriority w:val="5"/>
    <w:rsid w:val="00E56545"/>
    <w:rPr>
      <w:rFonts w:ascii="Verdana" w:eastAsia="Calibri" w:hAnsi="Verdana" w:cs="Times New Roman"/>
      <w:sz w:val="16"/>
      <w:szCs w:val="18"/>
      <w:lang w:eastAsia="en-GB"/>
    </w:rPr>
  </w:style>
  <w:style w:type="paragraph" w:styleId="EndnoteText">
    <w:name w:val="endnote text"/>
    <w:basedOn w:val="FootnoteText"/>
    <w:link w:val="EndnoteTextChar"/>
    <w:uiPriority w:val="49"/>
    <w:rsid w:val="0046754A"/>
    <w:rPr>
      <w:szCs w:val="20"/>
    </w:rPr>
  </w:style>
  <w:style w:type="character" w:customStyle="1" w:styleId="EndnoteTextChar">
    <w:name w:val="Endnote Text Char"/>
    <w:link w:val="EndnoteText"/>
    <w:uiPriority w:val="99"/>
    <w:rsid w:val="0046754A"/>
    <w:rPr>
      <w:rFonts w:ascii="Verdana" w:eastAsia="Calibri" w:hAnsi="Verdana" w:cs="Times New Roman"/>
      <w:sz w:val="16"/>
      <w:szCs w:val="20"/>
      <w:lang w:eastAsia="en-GB"/>
    </w:rPr>
  </w:style>
  <w:style w:type="paragraph" w:customStyle="1" w:styleId="FollowUp">
    <w:name w:val="FollowUp"/>
    <w:basedOn w:val="Normal"/>
    <w:link w:val="FollowUpChar"/>
    <w:uiPriority w:val="6"/>
    <w:qFormat/>
    <w:rsid w:val="0046754A"/>
    <w:pPr>
      <w:spacing w:after="240"/>
      <w:ind w:left="720"/>
    </w:pPr>
    <w:rPr>
      <w:rFonts w:eastAsia="Calibri" w:cs="Times New Roman"/>
      <w:i/>
    </w:rPr>
  </w:style>
  <w:style w:type="character" w:customStyle="1" w:styleId="FollowUpChar">
    <w:name w:val="FollowUp Char"/>
    <w:link w:val="FollowUp"/>
    <w:uiPriority w:val="6"/>
    <w:rsid w:val="0046754A"/>
    <w:rPr>
      <w:rFonts w:ascii="Verdana" w:eastAsia="Calibri" w:hAnsi="Verdana" w:cs="Times New Roman"/>
      <w:i/>
      <w:sz w:val="18"/>
    </w:rPr>
  </w:style>
  <w:style w:type="paragraph" w:styleId="Footer">
    <w:name w:val="footer"/>
    <w:basedOn w:val="Normal"/>
    <w:link w:val="FooterChar"/>
    <w:uiPriority w:val="3"/>
    <w:rsid w:val="0046754A"/>
    <w:pPr>
      <w:tabs>
        <w:tab w:val="center" w:pos="4513"/>
        <w:tab w:val="right" w:pos="9027"/>
      </w:tabs>
    </w:pPr>
    <w:rPr>
      <w:rFonts w:eastAsia="Calibri" w:cs="Times New Roman"/>
      <w:szCs w:val="18"/>
      <w:lang w:eastAsia="en-GB"/>
    </w:rPr>
  </w:style>
  <w:style w:type="character" w:customStyle="1" w:styleId="FooterChar">
    <w:name w:val="Footer Char"/>
    <w:link w:val="Footer"/>
    <w:uiPriority w:val="5"/>
    <w:rsid w:val="0046754A"/>
    <w:rPr>
      <w:rFonts w:ascii="Verdana" w:eastAsia="Calibri" w:hAnsi="Verdana" w:cs="Times New Roman"/>
      <w:sz w:val="18"/>
      <w:szCs w:val="18"/>
      <w:lang w:eastAsia="en-GB"/>
    </w:rPr>
  </w:style>
  <w:style w:type="paragraph" w:customStyle="1" w:styleId="FootnoteQuotation">
    <w:name w:val="Footnote Quotation"/>
    <w:basedOn w:val="FootnoteText"/>
    <w:uiPriority w:val="5"/>
    <w:rsid w:val="005B04B9"/>
    <w:pPr>
      <w:ind w:left="567" w:right="567" w:firstLine="0"/>
    </w:pPr>
  </w:style>
  <w:style w:type="character" w:styleId="FootnoteReference">
    <w:name w:val="footnote reference"/>
    <w:aliases w:val="Ref,de nota al pie"/>
    <w:rsid w:val="0046754A"/>
    <w:rPr>
      <w:vertAlign w:val="superscript"/>
    </w:rPr>
  </w:style>
  <w:style w:type="paragraph" w:styleId="Header">
    <w:name w:val="header"/>
    <w:basedOn w:val="Normal"/>
    <w:link w:val="HeaderChar"/>
    <w:uiPriority w:val="3"/>
    <w:rsid w:val="0046754A"/>
    <w:pPr>
      <w:tabs>
        <w:tab w:val="center" w:pos="4513"/>
        <w:tab w:val="right" w:pos="9027"/>
      </w:tabs>
      <w:jc w:val="left"/>
    </w:pPr>
    <w:rPr>
      <w:rFonts w:eastAsia="Calibri" w:cs="Times New Roman"/>
      <w:szCs w:val="18"/>
      <w:lang w:eastAsia="en-GB"/>
    </w:rPr>
  </w:style>
  <w:style w:type="character" w:customStyle="1" w:styleId="HeaderChar">
    <w:name w:val="Header Char"/>
    <w:link w:val="Header"/>
    <w:uiPriority w:val="5"/>
    <w:rsid w:val="0046754A"/>
    <w:rPr>
      <w:rFonts w:ascii="Verdana" w:eastAsia="Calibri" w:hAnsi="Verdana" w:cs="Times New Roman"/>
      <w:sz w:val="18"/>
      <w:szCs w:val="18"/>
      <w:lang w:eastAsia="en-GB"/>
    </w:rPr>
  </w:style>
  <w:style w:type="paragraph" w:customStyle="1" w:styleId="Quotation">
    <w:name w:val="Quotation"/>
    <w:basedOn w:val="Normal"/>
    <w:uiPriority w:val="5"/>
    <w:qFormat/>
    <w:rsid w:val="00DF6AE1"/>
    <w:pPr>
      <w:spacing w:after="240"/>
      <w:ind w:left="567" w:right="567"/>
    </w:pPr>
    <w:rPr>
      <w:rFonts w:eastAsia="Calibri" w:cs="Times New Roman"/>
      <w:szCs w:val="18"/>
      <w:lang w:eastAsia="en-GB"/>
    </w:rPr>
  </w:style>
  <w:style w:type="paragraph" w:customStyle="1" w:styleId="QuotationDouble">
    <w:name w:val="Quotation Double"/>
    <w:basedOn w:val="Normal"/>
    <w:uiPriority w:val="5"/>
    <w:qFormat/>
    <w:rsid w:val="00DF6AE1"/>
    <w:pPr>
      <w:spacing w:after="240"/>
      <w:ind w:left="1134" w:right="1134"/>
    </w:pPr>
    <w:rPr>
      <w:rFonts w:eastAsia="Calibri" w:cs="Times New Roman"/>
      <w:szCs w:val="18"/>
      <w:lang w:eastAsia="en-GB"/>
    </w:rPr>
  </w:style>
  <w:style w:type="paragraph" w:styleId="TableofAuthorities">
    <w:name w:val="table of authorities"/>
    <w:basedOn w:val="Normal"/>
    <w:next w:val="Normal"/>
    <w:uiPriority w:val="39"/>
    <w:rsid w:val="0046754A"/>
    <w:pPr>
      <w:tabs>
        <w:tab w:val="left" w:pos="720"/>
        <w:tab w:val="right" w:leader="dot" w:pos="9027"/>
      </w:tabs>
      <w:ind w:right="720"/>
    </w:pPr>
    <w:rPr>
      <w:rFonts w:eastAsia="Times New Roman" w:cs="Times New Roman"/>
      <w:szCs w:val="20"/>
      <w:lang w:eastAsia="en-GB"/>
    </w:rPr>
  </w:style>
  <w:style w:type="paragraph" w:styleId="TableofFigures">
    <w:name w:val="table of figures"/>
    <w:basedOn w:val="Normal"/>
    <w:next w:val="Normal"/>
    <w:uiPriority w:val="39"/>
    <w:rsid w:val="0046754A"/>
    <w:pPr>
      <w:tabs>
        <w:tab w:val="left" w:pos="567"/>
        <w:tab w:val="right" w:leader="dot" w:pos="9027"/>
      </w:tabs>
      <w:spacing w:after="120"/>
      <w:ind w:right="720"/>
    </w:pPr>
    <w:rPr>
      <w:rFonts w:eastAsia="Times New Roman" w:cs="Times New Roman"/>
      <w:szCs w:val="20"/>
      <w:lang w:eastAsia="en-GB"/>
    </w:rPr>
  </w:style>
  <w:style w:type="paragraph" w:customStyle="1" w:styleId="Title2">
    <w:name w:val="Title 2"/>
    <w:basedOn w:val="Normal"/>
    <w:next w:val="Normal"/>
    <w:uiPriority w:val="5"/>
    <w:qFormat/>
    <w:rsid w:val="00B230EC"/>
    <w:pPr>
      <w:spacing w:after="360"/>
      <w:jc w:val="center"/>
    </w:pPr>
    <w:rPr>
      <w:rFonts w:eastAsia="Calibri" w:cs="Times New Roman"/>
      <w:caps/>
      <w:color w:val="006283"/>
      <w:szCs w:val="18"/>
      <w:lang w:eastAsia="en-GB"/>
    </w:rPr>
  </w:style>
  <w:style w:type="paragraph" w:customStyle="1" w:styleId="Title3">
    <w:name w:val="Title 3"/>
    <w:basedOn w:val="Normal"/>
    <w:next w:val="Normal"/>
    <w:uiPriority w:val="5"/>
    <w:qFormat/>
    <w:rsid w:val="00B230EC"/>
    <w:pPr>
      <w:spacing w:after="360"/>
      <w:jc w:val="center"/>
    </w:pPr>
    <w:rPr>
      <w:rFonts w:eastAsia="Calibri" w:cs="Times New Roman"/>
      <w:i/>
      <w:color w:val="006283"/>
      <w:szCs w:val="18"/>
      <w:lang w:eastAsia="en-GB"/>
    </w:rPr>
  </w:style>
  <w:style w:type="paragraph" w:customStyle="1" w:styleId="TitleCountry">
    <w:name w:val="Title Country"/>
    <w:basedOn w:val="Normal"/>
    <w:next w:val="Normal"/>
    <w:uiPriority w:val="5"/>
    <w:qFormat/>
    <w:rsid w:val="00B230EC"/>
    <w:pPr>
      <w:spacing w:after="360"/>
      <w:jc w:val="center"/>
    </w:pPr>
    <w:rPr>
      <w:rFonts w:eastAsia="Calibri" w:cs="Times New Roman"/>
      <w:smallCaps/>
      <w:color w:val="006283"/>
      <w:szCs w:val="18"/>
      <w:lang w:eastAsia="en-GB"/>
    </w:rPr>
  </w:style>
  <w:style w:type="paragraph" w:styleId="TOC1">
    <w:name w:val="toc 1"/>
    <w:basedOn w:val="Normal"/>
    <w:next w:val="Normal"/>
    <w:autoRedefine/>
    <w:uiPriority w:val="39"/>
    <w:rsid w:val="0046754A"/>
    <w:pPr>
      <w:tabs>
        <w:tab w:val="right" w:leader="dot" w:pos="9027"/>
      </w:tabs>
      <w:spacing w:before="120" w:after="120"/>
      <w:ind w:right="851"/>
      <w:jc w:val="left"/>
    </w:pPr>
    <w:rPr>
      <w:rFonts w:eastAsia="Calibri" w:cs="Times New Roman"/>
      <w:b/>
      <w:caps/>
      <w:szCs w:val="18"/>
      <w:lang w:eastAsia="en-GB"/>
    </w:rPr>
  </w:style>
  <w:style w:type="paragraph" w:styleId="TOC2">
    <w:name w:val="toc 2"/>
    <w:basedOn w:val="Normal"/>
    <w:next w:val="Normal"/>
    <w:autoRedefine/>
    <w:uiPriority w:val="39"/>
    <w:rsid w:val="0046754A"/>
    <w:pPr>
      <w:tabs>
        <w:tab w:val="right" w:leader="dot" w:pos="9027"/>
      </w:tabs>
      <w:spacing w:before="120" w:after="120"/>
      <w:ind w:right="851"/>
      <w:jc w:val="left"/>
    </w:pPr>
    <w:rPr>
      <w:rFonts w:eastAsia="Calibri" w:cs="Times New Roman"/>
      <w:szCs w:val="18"/>
      <w:lang w:eastAsia="en-GB"/>
    </w:rPr>
  </w:style>
  <w:style w:type="paragraph" w:styleId="TOC3">
    <w:name w:val="toc 3"/>
    <w:basedOn w:val="Normal"/>
    <w:next w:val="Normal"/>
    <w:autoRedefine/>
    <w:uiPriority w:val="39"/>
    <w:rsid w:val="0046754A"/>
    <w:pPr>
      <w:tabs>
        <w:tab w:val="right" w:leader="dot" w:pos="9027"/>
      </w:tabs>
      <w:spacing w:before="120" w:after="120"/>
      <w:ind w:right="851"/>
      <w:jc w:val="left"/>
    </w:pPr>
    <w:rPr>
      <w:rFonts w:eastAsia="Calibri" w:cs="Times New Roman"/>
      <w:szCs w:val="18"/>
      <w:lang w:eastAsia="en-GB"/>
    </w:rPr>
  </w:style>
  <w:style w:type="paragraph" w:styleId="TOC4">
    <w:name w:val="toc 4"/>
    <w:basedOn w:val="Normal"/>
    <w:next w:val="Normal"/>
    <w:autoRedefine/>
    <w:uiPriority w:val="39"/>
    <w:rsid w:val="0046754A"/>
    <w:pPr>
      <w:tabs>
        <w:tab w:val="right" w:leader="dot" w:pos="9027"/>
      </w:tabs>
      <w:spacing w:before="120" w:after="120"/>
      <w:ind w:right="851"/>
      <w:jc w:val="left"/>
    </w:pPr>
    <w:rPr>
      <w:rFonts w:eastAsia="Calibri" w:cs="Times New Roman"/>
      <w:szCs w:val="18"/>
      <w:lang w:eastAsia="en-GB"/>
    </w:rPr>
  </w:style>
  <w:style w:type="paragraph" w:styleId="TOC5">
    <w:name w:val="toc 5"/>
    <w:basedOn w:val="Normal"/>
    <w:next w:val="Normal"/>
    <w:autoRedefine/>
    <w:uiPriority w:val="39"/>
    <w:rsid w:val="0046754A"/>
    <w:pPr>
      <w:tabs>
        <w:tab w:val="right" w:leader="dot" w:pos="9027"/>
      </w:tabs>
      <w:spacing w:before="120" w:after="120"/>
      <w:ind w:right="851"/>
      <w:jc w:val="left"/>
    </w:pPr>
    <w:rPr>
      <w:rFonts w:eastAsia="Calibri" w:cs="Times New Roman"/>
      <w:szCs w:val="18"/>
      <w:lang w:eastAsia="en-GB"/>
    </w:rPr>
  </w:style>
  <w:style w:type="paragraph" w:styleId="TOC6">
    <w:name w:val="toc 6"/>
    <w:basedOn w:val="Normal"/>
    <w:next w:val="Normal"/>
    <w:autoRedefine/>
    <w:uiPriority w:val="39"/>
    <w:rsid w:val="0046754A"/>
    <w:pPr>
      <w:tabs>
        <w:tab w:val="right" w:leader="dot" w:pos="9027"/>
      </w:tabs>
      <w:spacing w:before="120" w:after="120"/>
      <w:ind w:right="851"/>
      <w:jc w:val="left"/>
    </w:pPr>
    <w:rPr>
      <w:rFonts w:eastAsia="Calibri" w:cs="Times New Roman"/>
      <w:szCs w:val="18"/>
      <w:lang w:eastAsia="en-GB"/>
    </w:rPr>
  </w:style>
  <w:style w:type="paragraph" w:styleId="TOC7">
    <w:name w:val="toc 7"/>
    <w:basedOn w:val="Normal"/>
    <w:next w:val="Normal"/>
    <w:autoRedefine/>
    <w:uiPriority w:val="39"/>
    <w:rsid w:val="0046754A"/>
    <w:pPr>
      <w:tabs>
        <w:tab w:val="left" w:pos="851"/>
        <w:tab w:val="right" w:leader="dot" w:pos="9027"/>
      </w:tabs>
      <w:spacing w:before="120" w:after="120"/>
      <w:ind w:left="567" w:right="851"/>
      <w:jc w:val="left"/>
    </w:pPr>
    <w:rPr>
      <w:rFonts w:eastAsia="Calibri" w:cs="Times New Roman"/>
      <w:szCs w:val="18"/>
      <w:lang w:eastAsia="en-GB"/>
    </w:rPr>
  </w:style>
  <w:style w:type="paragraph" w:styleId="TOC8">
    <w:name w:val="toc 8"/>
    <w:basedOn w:val="Normal"/>
    <w:next w:val="Normal"/>
    <w:autoRedefine/>
    <w:uiPriority w:val="39"/>
    <w:rsid w:val="0046754A"/>
    <w:pPr>
      <w:tabs>
        <w:tab w:val="left" w:pos="851"/>
        <w:tab w:val="left" w:pos="1134"/>
        <w:tab w:val="right" w:leader="dot" w:pos="9027"/>
      </w:tabs>
      <w:spacing w:before="120" w:after="120"/>
      <w:ind w:left="851" w:right="851"/>
      <w:jc w:val="left"/>
    </w:pPr>
    <w:rPr>
      <w:rFonts w:eastAsia="Calibri" w:cs="Times New Roman"/>
      <w:szCs w:val="18"/>
      <w:lang w:eastAsia="en-GB"/>
    </w:rPr>
  </w:style>
  <w:style w:type="paragraph" w:styleId="TOC9">
    <w:name w:val="toc 9"/>
    <w:basedOn w:val="Normal"/>
    <w:next w:val="Normal"/>
    <w:autoRedefine/>
    <w:uiPriority w:val="39"/>
    <w:rsid w:val="0046754A"/>
    <w:pPr>
      <w:tabs>
        <w:tab w:val="left" w:pos="851"/>
        <w:tab w:val="left" w:pos="1134"/>
        <w:tab w:val="left" w:pos="1418"/>
        <w:tab w:val="right" w:leader="dot" w:pos="9027"/>
      </w:tabs>
      <w:spacing w:before="120" w:after="120"/>
      <w:ind w:left="1134" w:right="851"/>
      <w:jc w:val="left"/>
    </w:pPr>
    <w:rPr>
      <w:rFonts w:eastAsia="Calibri" w:cs="Times New Roman"/>
      <w:szCs w:val="18"/>
      <w:lang w:eastAsia="en-GB"/>
    </w:rPr>
  </w:style>
  <w:style w:type="paragraph" w:styleId="TOCHeading">
    <w:name w:val="TOC Heading"/>
    <w:basedOn w:val="Normal"/>
    <w:next w:val="Normal"/>
    <w:uiPriority w:val="39"/>
    <w:qFormat/>
    <w:rsid w:val="0046754A"/>
    <w:pPr>
      <w:spacing w:before="240"/>
      <w:jc w:val="center"/>
    </w:pPr>
    <w:rPr>
      <w:rFonts w:eastAsia="Times New Roman" w:cs="Times New Roman"/>
      <w:b/>
      <w:bCs/>
      <w:szCs w:val="28"/>
      <w:lang w:eastAsia="en-GB"/>
    </w:rPr>
  </w:style>
  <w:style w:type="table" w:customStyle="1" w:styleId="WTOTable2">
    <w:name w:val="WTOTable2"/>
    <w:basedOn w:val="TableNormal"/>
    <w:uiPriority w:val="99"/>
    <w:rsid w:val="0046754A"/>
    <w:pPr>
      <w:spacing w:after="0" w:line="240" w:lineRule="auto"/>
    </w:pPr>
    <w:rPr>
      <w:rFonts w:ascii="Verdana" w:eastAsia="Calibri" w:hAnsi="Verdana" w:cs="Times New Roman"/>
      <w:sz w:val="16"/>
      <w:szCs w:val="18"/>
      <w:lang w:eastAsia="en-GB"/>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ED54E0"/>
    <w:rPr>
      <w:rFonts w:ascii="Tahoma" w:hAnsi="Tahoma" w:cs="Tahoma"/>
      <w:sz w:val="16"/>
      <w:szCs w:val="16"/>
    </w:rPr>
  </w:style>
  <w:style w:type="character" w:customStyle="1" w:styleId="BalloonTextChar">
    <w:name w:val="Balloon Text Char"/>
    <w:basedOn w:val="DefaultParagraphFont"/>
    <w:link w:val="BalloonText"/>
    <w:uiPriority w:val="99"/>
    <w:semiHidden/>
    <w:rsid w:val="00ED54E0"/>
    <w:rPr>
      <w:rFonts w:ascii="Tahoma" w:hAnsi="Tahoma" w:cs="Tahoma"/>
      <w:sz w:val="16"/>
      <w:szCs w:val="16"/>
    </w:rPr>
  </w:style>
  <w:style w:type="paragraph" w:styleId="Subtitle">
    <w:name w:val="Subtitle"/>
    <w:basedOn w:val="Normal"/>
    <w:next w:val="Normal"/>
    <w:link w:val="SubtitleChar"/>
    <w:uiPriority w:val="6"/>
    <w:qFormat/>
    <w:rsid w:val="00E46FD5"/>
    <w:pPr>
      <w:numPr>
        <w:ilvl w:val="1"/>
      </w:numPr>
    </w:pPr>
    <w:rPr>
      <w:rFonts w:eastAsiaTheme="majorEastAsia" w:cstheme="majorBidi"/>
      <w:b/>
      <w:iCs/>
      <w:szCs w:val="24"/>
    </w:rPr>
  </w:style>
  <w:style w:type="character" w:customStyle="1" w:styleId="SubtitleChar">
    <w:name w:val="Subtitle Char"/>
    <w:basedOn w:val="DefaultParagraphFont"/>
    <w:link w:val="Subtitle"/>
    <w:uiPriority w:val="11"/>
    <w:rsid w:val="00E46FD5"/>
    <w:rPr>
      <w:rFonts w:ascii="Verdana" w:hAnsi="Verdana" w:eastAsiaTheme="majorEastAsia" w:cstheme="majorBidi"/>
      <w:b/>
      <w:iCs/>
      <w:sz w:val="18"/>
      <w:szCs w:val="24"/>
    </w:rPr>
  </w:style>
  <w:style w:type="paragraph" w:customStyle="1" w:styleId="SummaryHeader">
    <w:name w:val="SummaryHeader"/>
    <w:basedOn w:val="Normal"/>
    <w:uiPriority w:val="4"/>
    <w:qFormat/>
    <w:rsid w:val="00B230EC"/>
    <w:pPr>
      <w:spacing w:after="240"/>
      <w:outlineLvl w:val="0"/>
    </w:pPr>
    <w:rPr>
      <w:rFonts w:eastAsia="Calibri" w:cs="Times New Roman"/>
      <w:b/>
      <w:caps/>
      <w:color w:val="006283"/>
    </w:rPr>
  </w:style>
  <w:style w:type="paragraph" w:customStyle="1" w:styleId="SummarySubheader">
    <w:name w:val="SummarySubheader"/>
    <w:basedOn w:val="Normal"/>
    <w:uiPriority w:val="4"/>
    <w:qFormat/>
    <w:rsid w:val="00FF4616"/>
    <w:pPr>
      <w:spacing w:after="240"/>
      <w:outlineLvl w:val="1"/>
    </w:pPr>
    <w:rPr>
      <w:b/>
      <w:color w:val="006283"/>
    </w:rPr>
  </w:style>
  <w:style w:type="paragraph" w:customStyle="1" w:styleId="SummaryText">
    <w:name w:val="SummaryText"/>
    <w:basedOn w:val="Normal"/>
    <w:uiPriority w:val="4"/>
    <w:qFormat/>
    <w:rsid w:val="00B56EDC"/>
    <w:pPr>
      <w:numPr>
        <w:numId w:val="10"/>
      </w:numPr>
      <w:spacing w:after="240"/>
      <w:ind w:left="0" w:firstLine="0"/>
    </w:pPr>
    <w:rPr>
      <w:rFonts w:eastAsia="Calibri" w:cs="Times New Roman"/>
    </w:rPr>
  </w:style>
  <w:style w:type="paragraph" w:styleId="ListParagraph">
    <w:name w:val="List Paragraph"/>
    <w:basedOn w:val="Normal"/>
    <w:uiPriority w:val="59"/>
    <w:semiHidden/>
    <w:qFormat/>
    <w:rsid w:val="00AA332C"/>
    <w:pPr>
      <w:ind w:left="720"/>
      <w:contextualSpacing/>
    </w:pPr>
  </w:style>
  <w:style w:type="table" w:customStyle="1" w:styleId="WTOBox1">
    <w:name w:val="WTOBox1"/>
    <w:basedOn w:val="TableNormal"/>
    <w:uiPriority w:val="99"/>
    <w:rsid w:val="00C65C0C"/>
    <w:pPr>
      <w:spacing w:after="0" w:line="240" w:lineRule="auto"/>
    </w:pPr>
    <w:rPr>
      <w:rFonts w:ascii="Calibri" w:eastAsia="Calibri" w:hAnsi="Calibri" w:cs="Times New Roman"/>
      <w:sz w:val="20"/>
      <w:szCs w:val="20"/>
      <w:lang w:eastAsia="en-GB"/>
    </w:rPr>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C65C0C"/>
    <w:pPr>
      <w:spacing w:after="0" w:line="240" w:lineRule="auto"/>
    </w:pPr>
    <w:rPr>
      <w:rFonts w:ascii="Verdana" w:eastAsia="Calibri" w:hAnsi="Verdana" w:cs="Times New Roman"/>
      <w:sz w:val="16"/>
      <w:szCs w:val="20"/>
      <w:lang w:eastAsia="en-GB"/>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7067B"/>
    <w:pPr>
      <w:keepNext/>
      <w:keepLines/>
      <w:spacing w:after="240"/>
      <w:jc w:val="left"/>
    </w:pPr>
    <w:rPr>
      <w:rFonts w:eastAsia="Times New Roman" w:cs="Times New Roman"/>
      <w:b/>
      <w:caps/>
      <w:color w:val="006283"/>
      <w:sz w:val="28"/>
      <w:lang w:val="x-none"/>
    </w:rPr>
  </w:style>
  <w:style w:type="table" w:styleId="TableGrid">
    <w:name w:val="Table Grid"/>
    <w:basedOn w:val="TableNormal"/>
    <w:uiPriority w:val="59"/>
    <w:rsid w:val="00EA5D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745146"/>
    <w:pPr>
      <w:tabs>
        <w:tab w:val="left" w:pos="851"/>
      </w:tabs>
      <w:ind w:left="851" w:hanging="851"/>
      <w:jc w:val="left"/>
    </w:pPr>
    <w:rPr>
      <w:sz w:val="16"/>
    </w:rPr>
  </w:style>
  <w:style w:type="character" w:styleId="Hyperlink">
    <w:name w:val="Hyperlink"/>
    <w:basedOn w:val="DefaultParagraphFont"/>
    <w:uiPriority w:val="99"/>
    <w:unhideWhenUsed/>
    <w:rsid w:val="00B52738"/>
    <w:rPr>
      <w:color w:val="0000FF" w:themeColor="hyperlink"/>
      <w:u w:val="single"/>
    </w:rPr>
  </w:style>
  <w:style w:type="paragraph" w:styleId="Bibliography">
    <w:name w:val="Bibliography"/>
    <w:basedOn w:val="Normal"/>
    <w:next w:val="Normal"/>
    <w:uiPriority w:val="49"/>
    <w:semiHidden/>
    <w:unhideWhenUsed/>
    <w:rsid w:val="00547B5F"/>
  </w:style>
  <w:style w:type="paragraph" w:styleId="BlockText">
    <w:name w:val="Block Text"/>
    <w:basedOn w:val="Normal"/>
    <w:uiPriority w:val="99"/>
    <w:semiHidden/>
    <w:unhideWhenUsed/>
    <w:rsid w:val="00547B5F"/>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i/>
      <w:iCs/>
      <w:color w:val="4F81BD" w:themeColor="accent1"/>
    </w:rPr>
  </w:style>
  <w:style w:type="paragraph" w:styleId="BodyTextFirstIndent">
    <w:name w:val="Body Text First Indent"/>
    <w:basedOn w:val="BodyText"/>
    <w:link w:val="BodyTextFirstIndentChar"/>
    <w:uiPriority w:val="99"/>
    <w:semiHidden/>
    <w:unhideWhenUsed/>
    <w:rsid w:val="00547B5F"/>
    <w:pPr>
      <w:numPr>
        <w:ilvl w:val="0"/>
        <w:numId w:val="0"/>
      </w:numPr>
      <w:spacing w:after="0"/>
      <w:ind w:firstLine="360"/>
    </w:pPr>
  </w:style>
  <w:style w:type="character" w:customStyle="1" w:styleId="BodyTextFirstIndentChar">
    <w:name w:val="Body Text First Indent Char"/>
    <w:basedOn w:val="BodyTextChar"/>
    <w:link w:val="BodyTextFirstIndent"/>
    <w:uiPriority w:val="99"/>
    <w:semiHidden/>
    <w:rsid w:val="00547B5F"/>
    <w:rPr>
      <w:rFonts w:ascii="Verdana" w:hAnsi="Verdana"/>
      <w:sz w:val="18"/>
    </w:rPr>
  </w:style>
  <w:style w:type="paragraph" w:styleId="BodyTextIndent">
    <w:name w:val="Body Text Indent"/>
    <w:basedOn w:val="Normal"/>
    <w:link w:val="BodyTextIndentChar"/>
    <w:uiPriority w:val="99"/>
    <w:semiHidden/>
    <w:unhideWhenUsed/>
    <w:rsid w:val="00547B5F"/>
    <w:pPr>
      <w:spacing w:after="120"/>
      <w:ind w:left="283"/>
    </w:pPr>
  </w:style>
  <w:style w:type="character" w:customStyle="1" w:styleId="BodyTextIndentChar">
    <w:name w:val="Body Text Indent Char"/>
    <w:basedOn w:val="DefaultParagraphFont"/>
    <w:link w:val="BodyTextIndent"/>
    <w:uiPriority w:val="99"/>
    <w:semiHidden/>
    <w:rsid w:val="00547B5F"/>
    <w:rPr>
      <w:rFonts w:ascii="Verdana" w:hAnsi="Verdana"/>
      <w:sz w:val="18"/>
    </w:rPr>
  </w:style>
  <w:style w:type="paragraph" w:styleId="BodyTextFirstIndent2">
    <w:name w:val="Body Text First Indent 2"/>
    <w:basedOn w:val="BodyTextIndent"/>
    <w:link w:val="BodyTextFirstIndent2Char"/>
    <w:uiPriority w:val="99"/>
    <w:semiHidden/>
    <w:unhideWhenUsed/>
    <w:rsid w:val="00547B5F"/>
    <w:pPr>
      <w:spacing w:after="0"/>
      <w:ind w:left="360" w:firstLine="360"/>
    </w:pPr>
  </w:style>
  <w:style w:type="character" w:customStyle="1" w:styleId="BodyTextFirstIndent2Char">
    <w:name w:val="Body Text First Indent 2 Char"/>
    <w:basedOn w:val="BodyTextIndentChar"/>
    <w:link w:val="BodyTextFirstIndent2"/>
    <w:uiPriority w:val="99"/>
    <w:semiHidden/>
    <w:rsid w:val="00547B5F"/>
    <w:rPr>
      <w:rFonts w:ascii="Verdana" w:hAnsi="Verdana"/>
      <w:sz w:val="18"/>
    </w:rPr>
  </w:style>
  <w:style w:type="paragraph" w:styleId="BodyTextIndent2">
    <w:name w:val="Body Text Indent 2"/>
    <w:basedOn w:val="Normal"/>
    <w:link w:val="BodyTextIndent2Char"/>
    <w:uiPriority w:val="99"/>
    <w:semiHidden/>
    <w:unhideWhenUsed/>
    <w:rsid w:val="00547B5F"/>
    <w:pPr>
      <w:spacing w:after="120" w:line="480" w:lineRule="auto"/>
      <w:ind w:left="283"/>
    </w:pPr>
  </w:style>
  <w:style w:type="character" w:customStyle="1" w:styleId="BodyTextIndent2Char">
    <w:name w:val="Body Text Indent 2 Char"/>
    <w:basedOn w:val="DefaultParagraphFont"/>
    <w:link w:val="BodyTextIndent2"/>
    <w:uiPriority w:val="99"/>
    <w:semiHidden/>
    <w:rsid w:val="00547B5F"/>
    <w:rPr>
      <w:rFonts w:ascii="Verdana" w:hAnsi="Verdana"/>
      <w:sz w:val="18"/>
    </w:rPr>
  </w:style>
  <w:style w:type="paragraph" w:styleId="BodyTextIndent3">
    <w:name w:val="Body Text Indent 3"/>
    <w:basedOn w:val="Normal"/>
    <w:link w:val="BodyTextIndent3Char"/>
    <w:uiPriority w:val="99"/>
    <w:semiHidden/>
    <w:unhideWhenUsed/>
    <w:rsid w:val="00547B5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47B5F"/>
    <w:rPr>
      <w:rFonts w:ascii="Verdana" w:hAnsi="Verdana"/>
      <w:sz w:val="16"/>
      <w:szCs w:val="16"/>
    </w:rPr>
  </w:style>
  <w:style w:type="character" w:styleId="BookTitle">
    <w:name w:val="Book Title"/>
    <w:basedOn w:val="DefaultParagraphFont"/>
    <w:uiPriority w:val="99"/>
    <w:semiHidden/>
    <w:qFormat/>
    <w:rsid w:val="00547B5F"/>
    <w:rPr>
      <w:b/>
      <w:bCs/>
      <w:smallCaps/>
      <w:spacing w:val="5"/>
    </w:rPr>
  </w:style>
  <w:style w:type="paragraph" w:styleId="Closing">
    <w:name w:val="Closing"/>
    <w:basedOn w:val="Normal"/>
    <w:link w:val="ClosingChar"/>
    <w:uiPriority w:val="99"/>
    <w:semiHidden/>
    <w:unhideWhenUsed/>
    <w:rsid w:val="00547B5F"/>
    <w:pPr>
      <w:ind w:left="4252"/>
    </w:pPr>
  </w:style>
  <w:style w:type="character" w:customStyle="1" w:styleId="ClosingChar">
    <w:name w:val="Closing Char"/>
    <w:basedOn w:val="DefaultParagraphFont"/>
    <w:link w:val="Closing"/>
    <w:uiPriority w:val="99"/>
    <w:semiHidden/>
    <w:rsid w:val="00547B5F"/>
    <w:rPr>
      <w:rFonts w:ascii="Verdana" w:hAnsi="Verdana"/>
      <w:sz w:val="18"/>
    </w:rPr>
  </w:style>
  <w:style w:type="character" w:styleId="CommentReference">
    <w:name w:val="annotation reference"/>
    <w:basedOn w:val="DefaultParagraphFont"/>
    <w:uiPriority w:val="99"/>
    <w:semiHidden/>
    <w:unhideWhenUsed/>
    <w:rsid w:val="00547B5F"/>
    <w:rPr>
      <w:sz w:val="16"/>
      <w:szCs w:val="16"/>
    </w:rPr>
  </w:style>
  <w:style w:type="paragraph" w:styleId="CommentText">
    <w:name w:val="annotation text"/>
    <w:basedOn w:val="Normal"/>
    <w:link w:val="CommentTextChar"/>
    <w:uiPriority w:val="99"/>
    <w:unhideWhenUsed/>
    <w:rsid w:val="00547B5F"/>
    <w:rPr>
      <w:sz w:val="20"/>
      <w:szCs w:val="20"/>
    </w:rPr>
  </w:style>
  <w:style w:type="character" w:customStyle="1" w:styleId="CommentTextChar">
    <w:name w:val="Comment Text Char"/>
    <w:basedOn w:val="DefaultParagraphFont"/>
    <w:link w:val="CommentText"/>
    <w:uiPriority w:val="99"/>
    <w:semiHidden/>
    <w:rsid w:val="00547B5F"/>
    <w:rPr>
      <w:rFonts w:ascii="Verdana" w:hAnsi="Verdana"/>
      <w:sz w:val="20"/>
      <w:szCs w:val="20"/>
    </w:rPr>
  </w:style>
  <w:style w:type="paragraph" w:styleId="CommentSubject">
    <w:name w:val="annotation subject"/>
    <w:basedOn w:val="CommentText"/>
    <w:next w:val="CommentText"/>
    <w:link w:val="CommentSubjectChar"/>
    <w:uiPriority w:val="99"/>
    <w:unhideWhenUsed/>
    <w:rsid w:val="00547B5F"/>
    <w:rPr>
      <w:b/>
      <w:bCs/>
    </w:rPr>
  </w:style>
  <w:style w:type="character" w:customStyle="1" w:styleId="CommentSubjectChar">
    <w:name w:val="Comment Subject Char"/>
    <w:basedOn w:val="CommentTextChar"/>
    <w:link w:val="CommentSubject"/>
    <w:uiPriority w:val="99"/>
    <w:semiHidden/>
    <w:rsid w:val="00547B5F"/>
    <w:rPr>
      <w:rFonts w:ascii="Verdana" w:hAnsi="Verdana"/>
      <w:b/>
      <w:bCs/>
      <w:sz w:val="20"/>
      <w:szCs w:val="20"/>
    </w:rPr>
  </w:style>
  <w:style w:type="paragraph" w:styleId="Date">
    <w:name w:val="Date"/>
    <w:basedOn w:val="Normal"/>
    <w:next w:val="Normal"/>
    <w:link w:val="DateChar"/>
    <w:uiPriority w:val="99"/>
    <w:semiHidden/>
    <w:unhideWhenUsed/>
    <w:rsid w:val="00547B5F"/>
  </w:style>
  <w:style w:type="character" w:customStyle="1" w:styleId="DateChar">
    <w:name w:val="Date Char"/>
    <w:basedOn w:val="DefaultParagraphFont"/>
    <w:link w:val="Date"/>
    <w:uiPriority w:val="99"/>
    <w:semiHidden/>
    <w:rsid w:val="00547B5F"/>
    <w:rPr>
      <w:rFonts w:ascii="Verdana" w:hAnsi="Verdana"/>
      <w:sz w:val="18"/>
    </w:rPr>
  </w:style>
  <w:style w:type="paragraph" w:styleId="DocumentMap">
    <w:name w:val="Document Map"/>
    <w:basedOn w:val="Normal"/>
    <w:link w:val="DocumentMapChar"/>
    <w:uiPriority w:val="99"/>
    <w:semiHidden/>
    <w:unhideWhenUsed/>
    <w:rsid w:val="00547B5F"/>
    <w:rPr>
      <w:rFonts w:ascii="Tahoma" w:hAnsi="Tahoma" w:cs="Tahoma"/>
      <w:sz w:val="16"/>
      <w:szCs w:val="16"/>
    </w:rPr>
  </w:style>
  <w:style w:type="character" w:customStyle="1" w:styleId="DocumentMapChar">
    <w:name w:val="Document Map Char"/>
    <w:basedOn w:val="DefaultParagraphFont"/>
    <w:link w:val="DocumentMap"/>
    <w:uiPriority w:val="99"/>
    <w:semiHidden/>
    <w:rsid w:val="00547B5F"/>
    <w:rPr>
      <w:rFonts w:ascii="Tahoma" w:hAnsi="Tahoma" w:cs="Tahoma"/>
      <w:sz w:val="16"/>
      <w:szCs w:val="16"/>
    </w:rPr>
  </w:style>
  <w:style w:type="paragraph" w:styleId="E-mailSignature">
    <w:name w:val="E-mail Signature"/>
    <w:basedOn w:val="Normal"/>
    <w:link w:val="E-mailSignatureChar"/>
    <w:uiPriority w:val="99"/>
    <w:semiHidden/>
    <w:unhideWhenUsed/>
    <w:rsid w:val="00547B5F"/>
  </w:style>
  <w:style w:type="character" w:customStyle="1" w:styleId="E-mailSignatureChar">
    <w:name w:val="E-mail Signature Char"/>
    <w:basedOn w:val="DefaultParagraphFont"/>
    <w:link w:val="E-mailSignature"/>
    <w:uiPriority w:val="99"/>
    <w:semiHidden/>
    <w:rsid w:val="00547B5F"/>
    <w:rPr>
      <w:rFonts w:ascii="Verdana" w:hAnsi="Verdana"/>
      <w:sz w:val="18"/>
    </w:rPr>
  </w:style>
  <w:style w:type="character" w:styleId="Emphasis">
    <w:name w:val="Emphasis"/>
    <w:basedOn w:val="DefaultParagraphFont"/>
    <w:uiPriority w:val="99"/>
    <w:semiHidden/>
    <w:qFormat/>
    <w:rsid w:val="00547B5F"/>
    <w:rPr>
      <w:i/>
      <w:iCs/>
    </w:rPr>
  </w:style>
  <w:style w:type="paragraph" w:styleId="EnvelopeAddress">
    <w:name w:val="envelope address"/>
    <w:basedOn w:val="Normal"/>
    <w:uiPriority w:val="99"/>
    <w:semiHidden/>
    <w:unhideWhenUsed/>
    <w:rsid w:val="00547B5F"/>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547B5F"/>
    <w:rPr>
      <w:rFonts w:asciiTheme="majorHAnsi" w:eastAsiaTheme="majorEastAsia" w:hAnsiTheme="majorHAnsi" w:cstheme="majorBidi"/>
      <w:sz w:val="20"/>
      <w:szCs w:val="20"/>
    </w:rPr>
  </w:style>
  <w:style w:type="character" w:styleId="FollowedHyperlink">
    <w:name w:val="FollowedHyperlink"/>
    <w:basedOn w:val="DefaultParagraphFont"/>
    <w:uiPriority w:val="9"/>
    <w:unhideWhenUsed/>
    <w:rsid w:val="00547B5F"/>
    <w:rPr>
      <w:color w:val="800080" w:themeColor="followedHyperlink"/>
      <w:u w:val="single"/>
    </w:rPr>
  </w:style>
  <w:style w:type="character" w:styleId="HTMLAcronym">
    <w:name w:val="HTML Acronym"/>
    <w:basedOn w:val="DefaultParagraphFont"/>
    <w:uiPriority w:val="99"/>
    <w:semiHidden/>
    <w:unhideWhenUsed/>
    <w:rsid w:val="00547B5F"/>
  </w:style>
  <w:style w:type="paragraph" w:styleId="HTMLAddress">
    <w:name w:val="HTML Address"/>
    <w:basedOn w:val="Normal"/>
    <w:link w:val="HTMLAddressChar"/>
    <w:uiPriority w:val="99"/>
    <w:semiHidden/>
    <w:unhideWhenUsed/>
    <w:rsid w:val="00547B5F"/>
    <w:rPr>
      <w:i/>
      <w:iCs/>
    </w:rPr>
  </w:style>
  <w:style w:type="character" w:customStyle="1" w:styleId="HTMLAddressChar">
    <w:name w:val="HTML Address Char"/>
    <w:basedOn w:val="DefaultParagraphFont"/>
    <w:link w:val="HTMLAddress"/>
    <w:uiPriority w:val="99"/>
    <w:semiHidden/>
    <w:rsid w:val="00547B5F"/>
    <w:rPr>
      <w:rFonts w:ascii="Verdana" w:hAnsi="Verdana"/>
      <w:i/>
      <w:iCs/>
      <w:sz w:val="18"/>
    </w:rPr>
  </w:style>
  <w:style w:type="character" w:styleId="HTMLCite">
    <w:name w:val="HTML Cite"/>
    <w:basedOn w:val="DefaultParagraphFont"/>
    <w:uiPriority w:val="99"/>
    <w:semiHidden/>
    <w:unhideWhenUsed/>
    <w:rsid w:val="00547B5F"/>
    <w:rPr>
      <w:i/>
      <w:iCs/>
    </w:rPr>
  </w:style>
  <w:style w:type="character" w:styleId="HTMLCode">
    <w:name w:val="HTML Code"/>
    <w:basedOn w:val="DefaultParagraphFont"/>
    <w:uiPriority w:val="99"/>
    <w:semiHidden/>
    <w:unhideWhenUsed/>
    <w:rsid w:val="00547B5F"/>
    <w:rPr>
      <w:rFonts w:ascii="Consolas" w:hAnsi="Consolas" w:cs="Consolas"/>
      <w:sz w:val="20"/>
      <w:szCs w:val="20"/>
    </w:rPr>
  </w:style>
  <w:style w:type="character" w:styleId="HTMLDefinition">
    <w:name w:val="HTML Definition"/>
    <w:basedOn w:val="DefaultParagraphFont"/>
    <w:uiPriority w:val="99"/>
    <w:semiHidden/>
    <w:unhideWhenUsed/>
    <w:rsid w:val="00547B5F"/>
    <w:rPr>
      <w:i/>
      <w:iCs/>
    </w:rPr>
  </w:style>
  <w:style w:type="character" w:styleId="HTMLKeyboard">
    <w:name w:val="HTML Keyboard"/>
    <w:basedOn w:val="DefaultParagraphFont"/>
    <w:uiPriority w:val="99"/>
    <w:semiHidden/>
    <w:unhideWhenUsed/>
    <w:rsid w:val="00547B5F"/>
    <w:rPr>
      <w:rFonts w:ascii="Consolas" w:hAnsi="Consolas" w:cs="Consolas"/>
      <w:sz w:val="20"/>
      <w:szCs w:val="20"/>
    </w:rPr>
  </w:style>
  <w:style w:type="paragraph" w:styleId="HTMLPreformatted">
    <w:name w:val="HTML Preformatted"/>
    <w:basedOn w:val="Normal"/>
    <w:link w:val="HTMLPreformattedChar"/>
    <w:uiPriority w:val="99"/>
    <w:semiHidden/>
    <w:unhideWhenUsed/>
    <w:rsid w:val="00547B5F"/>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547B5F"/>
    <w:rPr>
      <w:rFonts w:ascii="Consolas" w:hAnsi="Consolas" w:cs="Consolas"/>
      <w:sz w:val="20"/>
      <w:szCs w:val="20"/>
    </w:rPr>
  </w:style>
  <w:style w:type="character" w:styleId="HTMLSample">
    <w:name w:val="HTML Sample"/>
    <w:basedOn w:val="DefaultParagraphFont"/>
    <w:uiPriority w:val="99"/>
    <w:semiHidden/>
    <w:unhideWhenUsed/>
    <w:rsid w:val="00547B5F"/>
    <w:rPr>
      <w:rFonts w:ascii="Consolas" w:hAnsi="Consolas" w:cs="Consolas"/>
      <w:sz w:val="24"/>
      <w:szCs w:val="24"/>
    </w:rPr>
  </w:style>
  <w:style w:type="character" w:styleId="HTMLTypewriter">
    <w:name w:val="HTML Typewriter"/>
    <w:basedOn w:val="DefaultParagraphFont"/>
    <w:uiPriority w:val="99"/>
    <w:semiHidden/>
    <w:unhideWhenUsed/>
    <w:rsid w:val="00547B5F"/>
    <w:rPr>
      <w:rFonts w:ascii="Consolas" w:hAnsi="Consolas" w:cs="Consolas"/>
      <w:sz w:val="20"/>
      <w:szCs w:val="20"/>
    </w:rPr>
  </w:style>
  <w:style w:type="character" w:styleId="HTMLVariable">
    <w:name w:val="HTML Variable"/>
    <w:basedOn w:val="DefaultParagraphFont"/>
    <w:uiPriority w:val="99"/>
    <w:semiHidden/>
    <w:unhideWhenUsed/>
    <w:rsid w:val="00547B5F"/>
    <w:rPr>
      <w:i/>
      <w:iCs/>
    </w:rPr>
  </w:style>
  <w:style w:type="paragraph" w:styleId="Index1">
    <w:name w:val="index 1"/>
    <w:basedOn w:val="Normal"/>
    <w:next w:val="Normal"/>
    <w:autoRedefine/>
    <w:uiPriority w:val="99"/>
    <w:semiHidden/>
    <w:unhideWhenUsed/>
    <w:rsid w:val="00547B5F"/>
    <w:pPr>
      <w:ind w:left="180" w:hanging="180"/>
    </w:pPr>
  </w:style>
  <w:style w:type="paragraph" w:styleId="Index2">
    <w:name w:val="index 2"/>
    <w:basedOn w:val="Normal"/>
    <w:next w:val="Normal"/>
    <w:autoRedefine/>
    <w:uiPriority w:val="99"/>
    <w:semiHidden/>
    <w:unhideWhenUsed/>
    <w:rsid w:val="00547B5F"/>
    <w:pPr>
      <w:ind w:left="360" w:hanging="180"/>
    </w:pPr>
  </w:style>
  <w:style w:type="paragraph" w:styleId="Index3">
    <w:name w:val="index 3"/>
    <w:basedOn w:val="Normal"/>
    <w:next w:val="Normal"/>
    <w:autoRedefine/>
    <w:uiPriority w:val="99"/>
    <w:semiHidden/>
    <w:unhideWhenUsed/>
    <w:rsid w:val="00547B5F"/>
    <w:pPr>
      <w:ind w:left="540" w:hanging="180"/>
    </w:pPr>
  </w:style>
  <w:style w:type="paragraph" w:styleId="Index4">
    <w:name w:val="index 4"/>
    <w:basedOn w:val="Normal"/>
    <w:next w:val="Normal"/>
    <w:autoRedefine/>
    <w:uiPriority w:val="99"/>
    <w:semiHidden/>
    <w:unhideWhenUsed/>
    <w:rsid w:val="00547B5F"/>
    <w:pPr>
      <w:ind w:left="720" w:hanging="180"/>
    </w:pPr>
  </w:style>
  <w:style w:type="paragraph" w:styleId="Index5">
    <w:name w:val="index 5"/>
    <w:basedOn w:val="Normal"/>
    <w:next w:val="Normal"/>
    <w:autoRedefine/>
    <w:uiPriority w:val="99"/>
    <w:semiHidden/>
    <w:unhideWhenUsed/>
    <w:rsid w:val="00547B5F"/>
    <w:pPr>
      <w:ind w:left="900" w:hanging="180"/>
    </w:pPr>
  </w:style>
  <w:style w:type="paragraph" w:styleId="Index6">
    <w:name w:val="index 6"/>
    <w:basedOn w:val="Normal"/>
    <w:next w:val="Normal"/>
    <w:autoRedefine/>
    <w:uiPriority w:val="99"/>
    <w:semiHidden/>
    <w:unhideWhenUsed/>
    <w:rsid w:val="00547B5F"/>
    <w:pPr>
      <w:ind w:left="1080" w:hanging="180"/>
    </w:pPr>
  </w:style>
  <w:style w:type="paragraph" w:styleId="Index7">
    <w:name w:val="index 7"/>
    <w:basedOn w:val="Normal"/>
    <w:next w:val="Normal"/>
    <w:autoRedefine/>
    <w:uiPriority w:val="99"/>
    <w:semiHidden/>
    <w:unhideWhenUsed/>
    <w:rsid w:val="00547B5F"/>
    <w:pPr>
      <w:ind w:left="1260" w:hanging="180"/>
    </w:pPr>
  </w:style>
  <w:style w:type="paragraph" w:styleId="Index8">
    <w:name w:val="index 8"/>
    <w:basedOn w:val="Normal"/>
    <w:next w:val="Normal"/>
    <w:autoRedefine/>
    <w:uiPriority w:val="99"/>
    <w:semiHidden/>
    <w:unhideWhenUsed/>
    <w:rsid w:val="00547B5F"/>
    <w:pPr>
      <w:ind w:left="1440" w:hanging="180"/>
    </w:pPr>
  </w:style>
  <w:style w:type="paragraph" w:styleId="Index9">
    <w:name w:val="index 9"/>
    <w:basedOn w:val="Normal"/>
    <w:next w:val="Normal"/>
    <w:autoRedefine/>
    <w:uiPriority w:val="99"/>
    <w:semiHidden/>
    <w:unhideWhenUsed/>
    <w:rsid w:val="00547B5F"/>
    <w:pPr>
      <w:ind w:left="1620" w:hanging="180"/>
    </w:pPr>
  </w:style>
  <w:style w:type="paragraph" w:styleId="IndexHeading">
    <w:name w:val="index heading"/>
    <w:basedOn w:val="Normal"/>
    <w:next w:val="Index1"/>
    <w:uiPriority w:val="99"/>
    <w:semiHidden/>
    <w:unhideWhenUsed/>
    <w:rsid w:val="00547B5F"/>
    <w:rPr>
      <w:rFonts w:asciiTheme="majorHAnsi" w:eastAsiaTheme="majorEastAsia" w:hAnsiTheme="majorHAnsi" w:cstheme="majorBidi"/>
      <w:b/>
      <w:bCs/>
    </w:rPr>
  </w:style>
  <w:style w:type="character" w:styleId="IntenseEmphasis">
    <w:name w:val="Intense Emphasis"/>
    <w:basedOn w:val="DefaultParagraphFont"/>
    <w:uiPriority w:val="99"/>
    <w:semiHidden/>
    <w:qFormat/>
    <w:rsid w:val="00547B5F"/>
    <w:rPr>
      <w:b/>
      <w:bCs/>
      <w:i/>
      <w:iCs/>
      <w:color w:val="4F81BD" w:themeColor="accent1"/>
    </w:rPr>
  </w:style>
  <w:style w:type="paragraph" w:styleId="IntenseQuote">
    <w:name w:val="Intense Quote"/>
    <w:basedOn w:val="Normal"/>
    <w:next w:val="Normal"/>
    <w:link w:val="IntenseQuoteChar"/>
    <w:uiPriority w:val="59"/>
    <w:semiHidden/>
    <w:qFormat/>
    <w:rsid w:val="00547B5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99"/>
    <w:semiHidden/>
    <w:rsid w:val="00547B5F"/>
    <w:rPr>
      <w:rFonts w:ascii="Verdana" w:hAnsi="Verdana"/>
      <w:b/>
      <w:bCs/>
      <w:i/>
      <w:iCs/>
      <w:color w:val="4F81BD" w:themeColor="accent1"/>
      <w:sz w:val="18"/>
    </w:rPr>
  </w:style>
  <w:style w:type="character" w:styleId="IntenseReference">
    <w:name w:val="Intense Reference"/>
    <w:basedOn w:val="DefaultParagraphFont"/>
    <w:uiPriority w:val="99"/>
    <w:semiHidden/>
    <w:qFormat/>
    <w:rsid w:val="00547B5F"/>
    <w:rPr>
      <w:b/>
      <w:bCs/>
      <w:smallCaps/>
      <w:color w:val="C0504D" w:themeColor="accent2"/>
      <w:spacing w:val="5"/>
      <w:u w:val="single"/>
    </w:rPr>
  </w:style>
  <w:style w:type="character" w:styleId="LineNumber">
    <w:name w:val="line number"/>
    <w:basedOn w:val="DefaultParagraphFont"/>
    <w:uiPriority w:val="99"/>
    <w:semiHidden/>
    <w:unhideWhenUsed/>
    <w:rsid w:val="00547B5F"/>
  </w:style>
  <w:style w:type="paragraph" w:styleId="List">
    <w:name w:val="List"/>
    <w:basedOn w:val="Normal"/>
    <w:uiPriority w:val="99"/>
    <w:semiHidden/>
    <w:unhideWhenUsed/>
    <w:rsid w:val="00547B5F"/>
    <w:pPr>
      <w:ind w:left="283" w:hanging="283"/>
      <w:contextualSpacing/>
    </w:pPr>
  </w:style>
  <w:style w:type="paragraph" w:styleId="List2">
    <w:name w:val="List 2"/>
    <w:basedOn w:val="Normal"/>
    <w:uiPriority w:val="99"/>
    <w:semiHidden/>
    <w:unhideWhenUsed/>
    <w:rsid w:val="00547B5F"/>
    <w:pPr>
      <w:ind w:left="566" w:hanging="283"/>
      <w:contextualSpacing/>
    </w:pPr>
  </w:style>
  <w:style w:type="paragraph" w:styleId="List3">
    <w:name w:val="List 3"/>
    <w:basedOn w:val="Normal"/>
    <w:uiPriority w:val="99"/>
    <w:semiHidden/>
    <w:unhideWhenUsed/>
    <w:rsid w:val="00547B5F"/>
    <w:pPr>
      <w:ind w:left="849" w:hanging="283"/>
      <w:contextualSpacing/>
    </w:pPr>
  </w:style>
  <w:style w:type="paragraph" w:styleId="List4">
    <w:name w:val="List 4"/>
    <w:basedOn w:val="Normal"/>
    <w:uiPriority w:val="99"/>
    <w:semiHidden/>
    <w:unhideWhenUsed/>
    <w:rsid w:val="00547B5F"/>
    <w:pPr>
      <w:ind w:left="1132" w:hanging="283"/>
      <w:contextualSpacing/>
    </w:pPr>
  </w:style>
  <w:style w:type="paragraph" w:styleId="List5">
    <w:name w:val="List 5"/>
    <w:basedOn w:val="Normal"/>
    <w:uiPriority w:val="99"/>
    <w:semiHidden/>
    <w:unhideWhenUsed/>
    <w:rsid w:val="00547B5F"/>
    <w:pPr>
      <w:ind w:left="1415" w:hanging="283"/>
      <w:contextualSpacing/>
    </w:pPr>
  </w:style>
  <w:style w:type="paragraph" w:styleId="ListContinue">
    <w:name w:val="List Continue"/>
    <w:basedOn w:val="Normal"/>
    <w:uiPriority w:val="99"/>
    <w:semiHidden/>
    <w:unhideWhenUsed/>
    <w:rsid w:val="00547B5F"/>
    <w:pPr>
      <w:spacing w:after="120"/>
      <w:ind w:left="283"/>
      <w:contextualSpacing/>
    </w:pPr>
  </w:style>
  <w:style w:type="paragraph" w:styleId="ListContinue2">
    <w:name w:val="List Continue 2"/>
    <w:basedOn w:val="Normal"/>
    <w:uiPriority w:val="99"/>
    <w:semiHidden/>
    <w:unhideWhenUsed/>
    <w:rsid w:val="00547B5F"/>
    <w:pPr>
      <w:spacing w:after="120"/>
      <w:ind w:left="566"/>
      <w:contextualSpacing/>
    </w:pPr>
  </w:style>
  <w:style w:type="paragraph" w:styleId="ListContinue3">
    <w:name w:val="List Continue 3"/>
    <w:basedOn w:val="Normal"/>
    <w:uiPriority w:val="99"/>
    <w:semiHidden/>
    <w:unhideWhenUsed/>
    <w:rsid w:val="00547B5F"/>
    <w:pPr>
      <w:spacing w:after="120"/>
      <w:ind w:left="849"/>
      <w:contextualSpacing/>
    </w:pPr>
  </w:style>
  <w:style w:type="paragraph" w:styleId="ListContinue4">
    <w:name w:val="List Continue 4"/>
    <w:basedOn w:val="Normal"/>
    <w:uiPriority w:val="99"/>
    <w:semiHidden/>
    <w:unhideWhenUsed/>
    <w:rsid w:val="00547B5F"/>
    <w:pPr>
      <w:spacing w:after="120"/>
      <w:ind w:left="1132"/>
      <w:contextualSpacing/>
    </w:pPr>
  </w:style>
  <w:style w:type="paragraph" w:styleId="ListContinue5">
    <w:name w:val="List Continue 5"/>
    <w:basedOn w:val="Normal"/>
    <w:uiPriority w:val="99"/>
    <w:semiHidden/>
    <w:unhideWhenUsed/>
    <w:rsid w:val="00547B5F"/>
    <w:pPr>
      <w:spacing w:after="120"/>
      <w:ind w:left="1415"/>
      <w:contextualSpacing/>
    </w:pPr>
  </w:style>
  <w:style w:type="paragraph" w:styleId="ListNumber">
    <w:name w:val="List Number"/>
    <w:basedOn w:val="Normal"/>
    <w:uiPriority w:val="49"/>
    <w:semiHidden/>
    <w:unhideWhenUsed/>
    <w:rsid w:val="00547B5F"/>
    <w:pPr>
      <w:numPr>
        <w:numId w:val="11"/>
      </w:numPr>
      <w:contextualSpacing/>
    </w:pPr>
  </w:style>
  <w:style w:type="paragraph" w:styleId="ListNumber2">
    <w:name w:val="List Number 2"/>
    <w:basedOn w:val="Normal"/>
    <w:uiPriority w:val="49"/>
    <w:semiHidden/>
    <w:unhideWhenUsed/>
    <w:rsid w:val="00547B5F"/>
    <w:pPr>
      <w:numPr>
        <w:numId w:val="12"/>
      </w:numPr>
      <w:contextualSpacing/>
    </w:pPr>
  </w:style>
  <w:style w:type="paragraph" w:styleId="ListNumber3">
    <w:name w:val="List Number 3"/>
    <w:basedOn w:val="Normal"/>
    <w:uiPriority w:val="49"/>
    <w:semiHidden/>
    <w:unhideWhenUsed/>
    <w:rsid w:val="00547B5F"/>
    <w:pPr>
      <w:numPr>
        <w:numId w:val="13"/>
      </w:numPr>
      <w:contextualSpacing/>
    </w:pPr>
  </w:style>
  <w:style w:type="paragraph" w:styleId="ListNumber4">
    <w:name w:val="List Number 4"/>
    <w:basedOn w:val="Normal"/>
    <w:uiPriority w:val="49"/>
    <w:semiHidden/>
    <w:unhideWhenUsed/>
    <w:rsid w:val="00547B5F"/>
    <w:pPr>
      <w:numPr>
        <w:numId w:val="14"/>
      </w:numPr>
      <w:contextualSpacing/>
    </w:pPr>
  </w:style>
  <w:style w:type="paragraph" w:styleId="ListNumber5">
    <w:name w:val="List Number 5"/>
    <w:basedOn w:val="Normal"/>
    <w:uiPriority w:val="49"/>
    <w:semiHidden/>
    <w:unhideWhenUsed/>
    <w:rsid w:val="00547B5F"/>
    <w:pPr>
      <w:numPr>
        <w:numId w:val="15"/>
      </w:numPr>
      <w:contextualSpacing/>
    </w:pPr>
  </w:style>
  <w:style w:type="paragraph" w:styleId="Macro">
    <w:name w:val="macro"/>
    <w:link w:val="MacroTextChar"/>
    <w:uiPriority w:val="99"/>
    <w:semiHidden/>
    <w:unhideWhenUsed/>
    <w:rsid w:val="00547B5F"/>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hAnsi="Consolas" w:cs="Consolas"/>
      <w:sz w:val="20"/>
      <w:szCs w:val="20"/>
    </w:rPr>
  </w:style>
  <w:style w:type="character" w:customStyle="1" w:styleId="MacroTextChar">
    <w:name w:val="Macro Text Char"/>
    <w:basedOn w:val="DefaultParagraphFont"/>
    <w:link w:val="Macro"/>
    <w:uiPriority w:val="99"/>
    <w:semiHidden/>
    <w:rsid w:val="00547B5F"/>
    <w:rPr>
      <w:rFonts w:ascii="Consolas" w:hAnsi="Consolas" w:cs="Consolas"/>
      <w:sz w:val="20"/>
      <w:szCs w:val="20"/>
    </w:rPr>
  </w:style>
  <w:style w:type="paragraph" w:styleId="MessageHeader">
    <w:name w:val="Message Header"/>
    <w:basedOn w:val="Normal"/>
    <w:link w:val="MessageHeaderChar"/>
    <w:uiPriority w:val="99"/>
    <w:semiHidden/>
    <w:unhideWhenUsed/>
    <w:rsid w:val="00547B5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47B5F"/>
    <w:rPr>
      <w:rFonts w:asciiTheme="majorHAnsi" w:eastAsiaTheme="majorEastAsia" w:hAnsiTheme="majorHAnsi" w:cstheme="majorBidi"/>
      <w:sz w:val="24"/>
      <w:szCs w:val="24"/>
      <w:shd w:val="pct20" w:color="auto" w:fill="auto"/>
    </w:rPr>
  </w:style>
  <w:style w:type="paragraph" w:styleId="NoSpacing">
    <w:name w:val="No Spacing"/>
    <w:uiPriority w:val="1"/>
    <w:semiHidden/>
    <w:qFormat/>
    <w:rsid w:val="00547B5F"/>
    <w:pPr>
      <w:spacing w:after="0" w:line="240" w:lineRule="auto"/>
      <w:jc w:val="both"/>
    </w:pPr>
    <w:rPr>
      <w:rFonts w:ascii="Verdana" w:hAnsi="Verdana"/>
      <w:sz w:val="18"/>
    </w:rPr>
  </w:style>
  <w:style w:type="paragraph" w:styleId="NormalWeb">
    <w:name w:val="Normal (Web)"/>
    <w:basedOn w:val="Normal"/>
    <w:uiPriority w:val="99"/>
    <w:semiHidden/>
    <w:unhideWhenUsed/>
    <w:rsid w:val="00547B5F"/>
    <w:rPr>
      <w:rFonts w:ascii="Times New Roman" w:hAnsi="Times New Roman" w:cs="Times New Roman"/>
      <w:sz w:val="24"/>
      <w:szCs w:val="24"/>
    </w:rPr>
  </w:style>
  <w:style w:type="paragraph" w:styleId="NormalIndent">
    <w:name w:val="Normal Indent"/>
    <w:basedOn w:val="Normal"/>
    <w:uiPriority w:val="99"/>
    <w:semiHidden/>
    <w:unhideWhenUsed/>
    <w:rsid w:val="00547B5F"/>
    <w:pPr>
      <w:ind w:left="567"/>
    </w:pPr>
  </w:style>
  <w:style w:type="paragraph" w:styleId="NoteHeading">
    <w:name w:val="Note Heading"/>
    <w:basedOn w:val="Normal"/>
    <w:next w:val="Normal"/>
    <w:link w:val="NoteHeadingChar"/>
    <w:uiPriority w:val="99"/>
    <w:semiHidden/>
    <w:unhideWhenUsed/>
    <w:rsid w:val="00547B5F"/>
  </w:style>
  <w:style w:type="character" w:customStyle="1" w:styleId="NoteHeadingChar">
    <w:name w:val="Note Heading Char"/>
    <w:basedOn w:val="DefaultParagraphFont"/>
    <w:link w:val="NoteHeading"/>
    <w:uiPriority w:val="99"/>
    <w:semiHidden/>
    <w:rsid w:val="00547B5F"/>
    <w:rPr>
      <w:rFonts w:ascii="Verdana" w:hAnsi="Verdana"/>
      <w:sz w:val="18"/>
    </w:rPr>
  </w:style>
  <w:style w:type="character" w:styleId="PageNumber">
    <w:name w:val="page number"/>
    <w:basedOn w:val="DefaultParagraphFont"/>
    <w:uiPriority w:val="99"/>
    <w:semiHidden/>
    <w:unhideWhenUsed/>
    <w:rsid w:val="00547B5F"/>
  </w:style>
  <w:style w:type="character" w:styleId="PlaceholderText">
    <w:name w:val="Placeholder Text"/>
    <w:basedOn w:val="DefaultParagraphFont"/>
    <w:uiPriority w:val="99"/>
    <w:semiHidden/>
    <w:rsid w:val="00547B5F"/>
    <w:rPr>
      <w:color w:val="808080"/>
    </w:rPr>
  </w:style>
  <w:style w:type="paragraph" w:styleId="PlainText">
    <w:name w:val="Plain Text"/>
    <w:basedOn w:val="Normal"/>
    <w:link w:val="PlainTextChar"/>
    <w:uiPriority w:val="99"/>
    <w:unhideWhenUsed/>
    <w:rsid w:val="00547B5F"/>
    <w:rPr>
      <w:rFonts w:ascii="Consolas" w:hAnsi="Consolas" w:cs="Consolas"/>
      <w:sz w:val="21"/>
      <w:szCs w:val="21"/>
    </w:rPr>
  </w:style>
  <w:style w:type="character" w:customStyle="1" w:styleId="PlainTextChar">
    <w:name w:val="Plain Text Char"/>
    <w:basedOn w:val="DefaultParagraphFont"/>
    <w:link w:val="PlainText"/>
    <w:uiPriority w:val="99"/>
    <w:semiHidden/>
    <w:rsid w:val="00547B5F"/>
    <w:rPr>
      <w:rFonts w:ascii="Consolas" w:hAnsi="Consolas" w:cs="Consolas"/>
      <w:sz w:val="21"/>
      <w:szCs w:val="21"/>
    </w:rPr>
  </w:style>
  <w:style w:type="paragraph" w:styleId="Quote">
    <w:name w:val="Quote"/>
    <w:basedOn w:val="Normal"/>
    <w:next w:val="Normal"/>
    <w:link w:val="QuoteChar"/>
    <w:uiPriority w:val="59"/>
    <w:semiHidden/>
    <w:qFormat/>
    <w:rsid w:val="00547B5F"/>
    <w:rPr>
      <w:i/>
      <w:iCs/>
      <w:color w:val="000000" w:themeColor="text1"/>
    </w:rPr>
  </w:style>
  <w:style w:type="character" w:customStyle="1" w:styleId="QuoteChar">
    <w:name w:val="Quote Char"/>
    <w:basedOn w:val="DefaultParagraphFont"/>
    <w:link w:val="Quote"/>
    <w:uiPriority w:val="99"/>
    <w:semiHidden/>
    <w:rsid w:val="00547B5F"/>
    <w:rPr>
      <w:rFonts w:ascii="Verdana" w:hAnsi="Verdana"/>
      <w:i/>
      <w:iCs/>
      <w:color w:val="000000" w:themeColor="text1"/>
      <w:sz w:val="18"/>
    </w:rPr>
  </w:style>
  <w:style w:type="paragraph" w:styleId="Salutation">
    <w:name w:val="Salutation"/>
    <w:basedOn w:val="Normal"/>
    <w:next w:val="Normal"/>
    <w:link w:val="SalutationChar"/>
    <w:uiPriority w:val="99"/>
    <w:semiHidden/>
    <w:unhideWhenUsed/>
    <w:rsid w:val="00547B5F"/>
  </w:style>
  <w:style w:type="character" w:customStyle="1" w:styleId="SalutationChar">
    <w:name w:val="Salutation Char"/>
    <w:basedOn w:val="DefaultParagraphFont"/>
    <w:link w:val="Salutation"/>
    <w:uiPriority w:val="99"/>
    <w:semiHidden/>
    <w:rsid w:val="00547B5F"/>
    <w:rPr>
      <w:rFonts w:ascii="Verdana" w:hAnsi="Verdana"/>
      <w:sz w:val="18"/>
    </w:rPr>
  </w:style>
  <w:style w:type="paragraph" w:styleId="Signature">
    <w:name w:val="Signature"/>
    <w:basedOn w:val="Normal"/>
    <w:link w:val="SignatureChar"/>
    <w:uiPriority w:val="99"/>
    <w:semiHidden/>
    <w:unhideWhenUsed/>
    <w:rsid w:val="00547B5F"/>
    <w:pPr>
      <w:ind w:left="4252"/>
    </w:pPr>
  </w:style>
  <w:style w:type="character" w:customStyle="1" w:styleId="SignatureChar">
    <w:name w:val="Signature Char"/>
    <w:basedOn w:val="DefaultParagraphFont"/>
    <w:link w:val="Signature"/>
    <w:uiPriority w:val="99"/>
    <w:semiHidden/>
    <w:rsid w:val="00547B5F"/>
    <w:rPr>
      <w:rFonts w:ascii="Verdana" w:hAnsi="Verdana"/>
      <w:sz w:val="18"/>
    </w:rPr>
  </w:style>
  <w:style w:type="character" w:styleId="Strong">
    <w:name w:val="Strong"/>
    <w:basedOn w:val="DefaultParagraphFont"/>
    <w:uiPriority w:val="99"/>
    <w:semiHidden/>
    <w:qFormat/>
    <w:rsid w:val="00547B5F"/>
    <w:rPr>
      <w:b/>
      <w:bCs/>
    </w:rPr>
  </w:style>
  <w:style w:type="character" w:styleId="SubtleEmphasis">
    <w:name w:val="Subtle Emphasis"/>
    <w:basedOn w:val="DefaultParagraphFont"/>
    <w:uiPriority w:val="99"/>
    <w:semiHidden/>
    <w:qFormat/>
    <w:rsid w:val="00547B5F"/>
    <w:rPr>
      <w:i/>
      <w:iCs/>
      <w:color w:val="808080" w:themeColor="text1" w:themeTint="7F"/>
    </w:rPr>
  </w:style>
  <w:style w:type="character" w:styleId="SubtleReference">
    <w:name w:val="Subtle Reference"/>
    <w:basedOn w:val="DefaultParagraphFont"/>
    <w:uiPriority w:val="99"/>
    <w:semiHidden/>
    <w:qFormat/>
    <w:rsid w:val="00547B5F"/>
    <w:rPr>
      <w:smallCaps/>
      <w:color w:val="C0504D" w:themeColor="accent2"/>
      <w:u w:val="single"/>
    </w:rPr>
  </w:style>
  <w:style w:type="paragraph" w:styleId="TOAHeading">
    <w:name w:val="toa heading"/>
    <w:basedOn w:val="Normal"/>
    <w:next w:val="Normal"/>
    <w:uiPriority w:val="39"/>
    <w:unhideWhenUsed/>
    <w:rsid w:val="00547B5F"/>
    <w:pPr>
      <w:spacing w:before="120"/>
    </w:pPr>
    <w:rPr>
      <w:rFonts w:asciiTheme="majorHAnsi" w:eastAsiaTheme="majorEastAsia" w:hAnsiTheme="majorHAnsi" w:cstheme="majorBidi"/>
      <w:b/>
      <w:bCs/>
      <w:sz w:val="24"/>
      <w:szCs w:val="24"/>
    </w:rPr>
  </w:style>
  <w:style w:type="paragraph" w:customStyle="1" w:styleId="TitleDate">
    <w:name w:val="Title Date"/>
    <w:basedOn w:val="Normal"/>
    <w:next w:val="Normal"/>
    <w:uiPriority w:val="5"/>
    <w:qFormat/>
    <w:rsid w:val="00ED1D47"/>
    <w:pPr>
      <w:spacing w:after="240"/>
      <w:jc w:val="center"/>
    </w:pPr>
    <w:rPr>
      <w:rFonts w:eastAsia="Calibri" w:cs="Times New Roman"/>
      <w:color w:val="006283"/>
    </w:rPr>
  </w:style>
  <w:style w:type="character" w:customStyle="1" w:styleId="UnresolvedMention1">
    <w:name w:val="Unresolved Mention1"/>
    <w:basedOn w:val="DefaultParagraphFont"/>
    <w:uiPriority w:val="99"/>
    <w:semiHidden/>
    <w:unhideWhenUsed/>
    <w:rsid w:val="00EC74B2"/>
    <w:rPr>
      <w:color w:val="605E5C"/>
      <w:shd w:val="clear" w:color="auto" w:fill="E1DFDD"/>
    </w:rPr>
  </w:style>
  <w:style w:type="paragraph" w:styleId="Revision">
    <w:name w:val="Revision"/>
    <w:hidden/>
    <w:uiPriority w:val="99"/>
    <w:semiHidden/>
    <w:rsid w:val="00B41614"/>
    <w:pPr>
      <w:spacing w:after="0" w:line="240" w:lineRule="auto"/>
    </w:pPr>
    <w:rPr>
      <w:rFonts w:ascii="Verdana" w:hAnsi="Verdana"/>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doNotRelyOnCSS/>
  <w:doNotOrganizeInFolder/>
  <w:doNotUseLongFileNames/>
  <w:pixelsPerInch w:val="0"/>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yperlink" Target="https://www.govinfo.gov/content/pkg/FR-2025-11-17/html/2025-19921.htm" TargetMode="External" /><Relationship Id="rId11" Type="http://schemas.openxmlformats.org/officeDocument/2006/relationships/hyperlink" Target="https://www.govinfo.gov/content/pkg/FR-2025-11-17/pdf/2025-19921.pdf" TargetMode="External" /><Relationship Id="rId12" Type="http://schemas.openxmlformats.org/officeDocument/2006/relationships/hyperlink" Target="https://eping.wto.org/en/Search?domainIds=1&amp;documentSymbol=usa%2F2243" TargetMode="External" /><Relationship Id="rId13" Type="http://schemas.openxmlformats.org/officeDocument/2006/relationships/hyperlink" Target="https://www.regulations.gov/docket/EPA-HQ-OEM-2025-0299/document" TargetMode="External" /><Relationship Id="rId14" Type="http://schemas.openxmlformats.org/officeDocument/2006/relationships/hyperlink" Target="http://www.regulations.gov/" TargetMode="External" /><Relationship Id="rId15" Type="http://schemas.openxmlformats.org/officeDocument/2006/relationships/header" Target="header1.xml" /><Relationship Id="rId16" Type="http://schemas.openxmlformats.org/officeDocument/2006/relationships/header" Target="header2.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header" Target="header3.xml" /><Relationship Id="rId2" Type="http://schemas.openxmlformats.org/officeDocument/2006/relationships/settings" Target="settings.xml" /><Relationship Id="rId20" Type="http://schemas.openxmlformats.org/officeDocument/2006/relationships/theme" Target="theme/theme1.xml" /><Relationship Id="rId21" Type="http://schemas.openxmlformats.org/officeDocument/2006/relationships/numbering" Target="numbering.xml" /><Relationship Id="rId22"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yperlink" Target="https://members.wto.org/crnattachments/2025/TBT/USA/final_measure/25_08078_00_e.pdf" TargetMode="External" /><Relationship Id="rId7" Type="http://schemas.openxmlformats.org/officeDocument/2006/relationships/hyperlink" Target="https://www.epa.gov/epcra" TargetMode="External" /><Relationship Id="rId8" Type="http://schemas.openxmlformats.org/officeDocument/2006/relationships/hyperlink" Target="https://www.osha.gov/hazcom" TargetMode="External" /><Relationship Id="rId9" Type="http://schemas.openxmlformats.org/officeDocument/2006/relationships/hyperlink" Target="https://www.ecfr.gov/current/title-40/chapter-I/subchapter-J/part-370" TargetMode="Externa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_rels/settings.xml.rels><?xml version="1.0" encoding="utf-8" standalone="yes"?><Relationships xmlns="http://schemas.openxmlformats.org/package/2006/relationships"><Relationship Id="rId1" Type="http://schemas.openxmlformats.org/officeDocument/2006/relationships/attachedTemplate" Target="file:///C:\Users\greenleaves\AppData\Roaming\Microsoft\Templates\WTODOCE2012.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8BA44-54A8-4E21-99A6-FDFD67683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WTODOCE2012.DOTX</Template>
  <TotalTime>0</TotalTime>
  <Pages>2</Pages>
  <Words>717</Words>
  <Characters>4088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lastPrinted>2019-10-23T07:32:00Z</cp:lastPrinted>
  <dcterms:created xsi:type="dcterms:W3CDTF">2025-11-21T07:20:00Z</dcterms:created>
  <dcterms:modified xsi:type="dcterms:W3CDTF">2025-11-21T07:20:00Z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JOB/TBT/344</vt:lpwstr>
  </property>
  <property fmtid="{D5CDD505-2E9C-101B-9397-08002B2CF9AE}" pid="3" name="TitusGUID">
    <vt:lpwstr>dec036cc-94e5-415e-a5cf-6149de46aed8</vt:lpwstr>
  </property>
  <property fmtid="{D5CDD505-2E9C-101B-9397-08002B2CF9AE}" pid="4" name="WTOCLASSIFICATION">
    <vt:lpwstr>NC</vt:lpwstr>
  </property>
</Properties>
</file>