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72AB3C62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2E3878CF" w14:textId="77777777">
      <w:pPr>
        <w:pStyle w:val="Title3"/>
      </w:pPr>
      <w:r w:rsidRPr="009D0EBF">
        <w:t>Revision</w:t>
      </w:r>
    </w:p>
    <w:p w:rsidR="00D90ADD" w:rsidRPr="009D0EBF" w:rsidP="009D0EBF" w14:paraId="477F64C1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7D492BD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07"/>
        <w:gridCol w:w="8373"/>
      </w:tblGrid>
      <w:tr w14:paraId="096605DB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top w:val="double" w:sz="4" w:space="0" w:color="auto"/>
            </w:tcBorders>
          </w:tcPr>
          <w:p w:rsidR="004C341F" w:rsidRPr="009D0EBF" w:rsidP="009D0EBF" w14:paraId="7B24786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62" w:type="pct"/>
            <w:tcBorders>
              <w:top w:val="double" w:sz="4" w:space="0" w:color="auto"/>
            </w:tcBorders>
          </w:tcPr>
          <w:p w:rsidR="004C341F" w:rsidRPr="009D0EBF" w:rsidP="006A4935" w14:paraId="412BED65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UNITED STATES OF AMERICA</w:t>
            </w:r>
          </w:p>
          <w:p w:rsidR="004C341F" w:rsidRPr="009D0EBF" w:rsidP="009D0EBF" w14:paraId="4D3F1DC6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7AF3839E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9FB5CA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62" w:type="pct"/>
          </w:tcPr>
          <w:p w:rsidR="004C341F" w:rsidRPr="009D0EBF" w:rsidP="00324BA8" w14:paraId="2B1D5D90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324BA8" w14:paraId="209B2552" w14:textId="77777777">
            <w:pPr>
              <w:spacing w:after="120"/>
            </w:pPr>
            <w:r w:rsidRPr="009D0EBF">
              <w:t>Federal Motor Carrier Safety Administration (FMCSA), Department of Transportation (DOT)</w:t>
            </w:r>
          </w:p>
        </w:tc>
      </w:tr>
      <w:tr w14:paraId="2917ACAA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6B0D3384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62" w:type="pct"/>
          </w:tcPr>
          <w:p w:rsidR="004C341F" w:rsidRPr="009D0EBF" w:rsidP="009D0EBF" w14:paraId="747E372D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</w:t>
            </w:r>
            <w:r w:rsidR="00B65395">
              <w:rPr>
                <w:b/>
              </w:rPr>
              <w:t>O</w:t>
            </w:r>
            <w:r w:rsidRPr="009D0EBF">
              <w:rPr>
                <w:b/>
              </w:rPr>
              <w:t>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6ED18A5E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0C47BE3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62" w:type="pct"/>
          </w:tcPr>
          <w:p w:rsidR="004C341F" w:rsidRPr="009D0EBF" w:rsidP="009D0EBF" w14:paraId="37591042" w14:textId="77777777">
            <w:pPr>
              <w:spacing w:before="120" w:after="120"/>
            </w:pPr>
            <w:r w:rsidRPr="00324BA8">
              <w:rPr>
                <w:b/>
                <w:bCs/>
              </w:rPr>
              <w:t>Products covered (HS codes or national tariff lines. ICS numbers may be provided in addition, where applicable):</w:t>
            </w:r>
            <w:r w:rsidRPr="009D0EBF" w:rsidR="004B48EF">
              <w:t xml:space="preserve"> Transuranic waste and highway route controlled quantities of radioactive material; Environmental protection (ICS code(s): 13.020); Special wastes (ICS code(s): 13.030.30); Installations and equipment for waste disposal and treatment (ICS code(s): 13.030.40); Domestic safety (ICS code(s): 13.120); Accident and disaster control (ICS code(s): 13.200); Radiation protection (ICS code(s): 13.280); Protection against dangerous goods (ICS code(s): 13.300)</w:t>
            </w:r>
          </w:p>
        </w:tc>
      </w:tr>
      <w:tr w14:paraId="3A761FB0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7B6228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62" w:type="pct"/>
          </w:tcPr>
          <w:p w:rsidR="004C341F" w:rsidP="009D0EBF" w14:paraId="21582C01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Details of notified document(s) (title, number of pages</w:t>
            </w:r>
            <w:r w:rsidR="00E47B8C">
              <w:rPr>
                <w:b/>
                <w:bCs/>
                <w:iCs/>
              </w:rPr>
              <w:t xml:space="preserve"> </w:t>
            </w:r>
            <w:r w:rsidRPr="00E47B8C" w:rsidR="00E47B8C">
              <w:rPr>
                <w:b/>
                <w:bCs/>
                <w:iCs/>
              </w:rPr>
              <w:t>and languages</w:t>
            </w:r>
            <w:r w:rsidRPr="00324BA8">
              <w:rPr>
                <w:b/>
                <w:bCs/>
                <w:iCs/>
              </w:rPr>
              <w:t>, means of access):</w:t>
            </w:r>
            <w:r w:rsidRPr="002F78E9" w:rsidR="0069402C">
              <w:t xml:space="preserve"> Incorporation by Reference; North American Standard Out-of- Service Criteria; Hazardous Materials Safety Permits (2025); (7 page(s), in English)</w:t>
            </w:r>
          </w:p>
          <w:p w:rsidR="00324BA8" w:rsidRPr="001701DB" w:rsidP="009D0EBF" w14:paraId="4E9CDF6E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="001701DB">
              <w:rPr>
                <w:iCs/>
              </w:rPr>
              <w:t xml:space="preserve"> </w:t>
            </w:r>
          </w:p>
          <w:p w:rsidR="001701DB" w:rsidP="009D0EBF" w14:paraId="73345A3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5" w:tgtFrame="_blank" w:history="1">
              <w:r>
                <w:rPr>
                  <w:iCs/>
                  <w:color w:val="0000FF"/>
                  <w:u w:val="single"/>
                </w:rPr>
                <w:t>https://members.wto.org/crnattachments/2025/TBT/USA/25_08077_00_e.pdf</w:t>
              </w:r>
            </w:hyperlink>
          </w:p>
        </w:tc>
      </w:tr>
      <w:tr w14:paraId="6221AEF6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60AA7AD4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62" w:type="pct"/>
          </w:tcPr>
          <w:p w:rsidR="004C341F" w:rsidRPr="009D0EBF" w:rsidP="009D0EBF" w14:paraId="0736F355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Notice of proposed rulemaking - Federal Motor Carrier Safety Administration (FMCSA) proposes amendments to its Hazardous Materials Safety Permits (</w:t>
            </w:r>
            <w:hyperlink r:id="rId6" w:history="1">
              <w:r w:rsidRPr="002176BC" w:rsidR="004B48EF">
                <w:rPr>
                  <w:color w:val="0000FF"/>
                  <w:u w:val="single"/>
                </w:rPr>
                <w:t>HMSPs</w:t>
              </w:r>
            </w:hyperlink>
            <w:r w:rsidRPr="002176BC" w:rsidR="004B48EF">
              <w:t>) regulations to incorporate by reference the updated Commercial Vehicle Safety Alliance (</w:t>
            </w:r>
            <w:hyperlink r:id="rId7" w:history="1">
              <w:r w:rsidRPr="002176BC" w:rsidR="004B48EF">
                <w:rPr>
                  <w:color w:val="0000FF"/>
                  <w:u w:val="single"/>
                </w:rPr>
                <w:t>CVSA</w:t>
              </w:r>
            </w:hyperlink>
            <w:r w:rsidRPr="002176BC" w:rsidR="004B48EF">
              <w:t>) handbook containing inspection procedures and Out-of-Service Criteria (</w:t>
            </w:r>
            <w:hyperlink r:id="rId8" w:history="1">
              <w:r w:rsidRPr="002176BC" w:rsidR="004B48EF">
                <w:rPr>
                  <w:color w:val="0000FF"/>
                  <w:u w:val="single"/>
                </w:rPr>
                <w:t>OOSC</w:t>
              </w:r>
            </w:hyperlink>
            <w:r w:rsidRPr="002176BC" w:rsidR="004B48EF">
              <w:t>) for inspections of shipments of transuranic waste and highway route-controlled quantities (HRCQs) of radioactive material (RAM). The OOSC provide enforcement personnel nationwide, including FMCSA's State partners, with uniform enforcement tolerances for inspections. Currently, the regulations reference the 1 April 2024 edition of the handbook. Through this notice, FMCSA proposes to incorporate by reference the 1 April 2025 edition.</w:t>
            </w:r>
          </w:p>
        </w:tc>
      </w:tr>
      <w:tr w14:paraId="0AB2D1AC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4141FE3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62" w:type="pct"/>
          </w:tcPr>
          <w:p w:rsidR="004C341F" w:rsidRPr="009D0EBF" w:rsidP="009D0EBF" w14:paraId="1BC25E92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Protection of human health or safety; Protection of the environment</w:t>
            </w:r>
            <w:r w:rsidRPr="00BF5532">
              <w:t xml:space="preserve"> </w:t>
            </w:r>
          </w:p>
        </w:tc>
      </w:tr>
      <w:tr w14:paraId="6213EF79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092263A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62" w:type="pct"/>
          </w:tcPr>
          <w:p w:rsidR="00324BA8" w:rsidRPr="001701DB" w:rsidP="00511F3C" w14:paraId="075642BC" w14:textId="77777777">
            <w:pPr>
              <w:spacing w:before="120" w:after="120"/>
            </w:pPr>
            <w:r w:rsidRPr="00324BA8">
              <w:rPr>
                <w:b/>
                <w:bCs/>
                <w:lang w:val="fr-CH"/>
              </w:rPr>
              <w:t xml:space="preserve">Relevant </w:t>
            </w:r>
            <w:r w:rsidRPr="00324BA8">
              <w:rPr>
                <w:b/>
                <w:bCs/>
                <w:lang w:val="fr-CH"/>
              </w:rPr>
              <w:t>documents:</w:t>
            </w:r>
            <w:r w:rsidRPr="004B3635" w:rsidR="004B48EF">
              <w:t xml:space="preserve"> </w:t>
            </w:r>
          </w:p>
          <w:p w:rsidR="004B48EF" w:rsidRPr="004B3635" w:rsidP="00511F3C" w14:paraId="134ACED6" w14:textId="77777777">
            <w:pPr>
              <w:spacing w:before="120" w:after="120"/>
            </w:pPr>
            <w:r w:rsidRPr="004B3635">
              <w:t xml:space="preserve">90 Federal Register (FR) 52030, 19 November 2025; </w:t>
            </w:r>
            <w:hyperlink r:id="rId9" w:history="1">
              <w:r w:rsidRPr="004B3635">
                <w:rPr>
                  <w:color w:val="0000FF"/>
                  <w:u w:val="single"/>
                </w:rPr>
                <w:t>Title 49 Code of Federal Regulations (CFR) Part 385</w:t>
              </w:r>
            </w:hyperlink>
            <w:r w:rsidRPr="004B3635">
              <w:t>:</w:t>
            </w:r>
          </w:p>
          <w:p w:rsidR="004B48EF" w:rsidRPr="004B3635" w:rsidP="00511F3C" w14:paraId="37EDA57C" w14:textId="77777777">
            <w:pPr>
              <w:spacing w:before="120" w:after="120"/>
            </w:pPr>
            <w:hyperlink r:id="rId10" w:history="1">
              <w:r w:rsidRPr="004B3635">
                <w:rPr>
                  <w:color w:val="0000FF"/>
                  <w:u w:val="single"/>
                </w:rPr>
                <w:t>https://www.govinfo.gov/content/pkg/FR-2025-11-19/html/2025-20282.htm</w:t>
              </w:r>
            </w:hyperlink>
          </w:p>
          <w:p w:rsidR="004B48EF" w:rsidRPr="004B3635" w:rsidP="00511F3C" w14:paraId="32F2534D" w14:textId="77777777">
            <w:pPr>
              <w:spacing w:before="120" w:after="120"/>
            </w:pPr>
            <w:hyperlink r:id="rId11" w:history="1">
              <w:r w:rsidRPr="004B3635">
                <w:rPr>
                  <w:color w:val="0000FF"/>
                  <w:u w:val="single"/>
                </w:rPr>
                <w:t>https://www.govinfo.gov/content/pkg/FR-2025-11-19/pdf/2025-20282.pdf</w:t>
              </w:r>
            </w:hyperlink>
          </w:p>
          <w:p w:rsidR="004B48EF" w:rsidRPr="004B3635" w:rsidP="00511F3C" w14:paraId="15726EDE" w14:textId="77777777">
            <w:pPr>
              <w:spacing w:before="120" w:after="120"/>
            </w:pPr>
            <w:r w:rsidRPr="004B3635">
              <w:t xml:space="preserve">This notice of proposed rulemaking is identified by Docket Number FMCSA-2025-0104. The Docket Folder is available on Regulations.gov at </w:t>
            </w:r>
            <w:hyperlink r:id="rId12" w:history="1">
              <w:r w:rsidRPr="004B3635">
                <w:rPr>
                  <w:color w:val="0000FF"/>
                  <w:u w:val="single"/>
                </w:rPr>
                <w:t>https://www.regulations.gov/docket/FMCSA-2025-0104/document</w:t>
              </w:r>
            </w:hyperlink>
            <w:r w:rsidRPr="004B3635">
              <w:t xml:space="preserve"> and provides access to primary documents as well as comments received. Documents are also accessible from </w:t>
            </w:r>
            <w:hyperlink r:id="rId13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</w:t>
            </w:r>
          </w:p>
        </w:tc>
      </w:tr>
      <w:tr w14:paraId="02B7BB78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B48EF" w:rsidRPr="009D0EBF" w:rsidP="009D0EBF" w14:paraId="31D6D0F8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62" w:type="pct"/>
          </w:tcPr>
          <w:p w:rsidR="004B48EF" w:rsidRPr="009D0EBF" w:rsidP="00EA2511" w14:paraId="191B9609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525785E0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5FF7C9BF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bottom w:val="double" w:sz="4" w:space="0" w:color="auto"/>
            </w:tcBorders>
          </w:tcPr>
          <w:p w:rsidR="004C341F" w:rsidRPr="009D0EBF" w:rsidP="009D0EBF" w14:paraId="5D9F9CF2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62" w:type="pct"/>
            <w:tcBorders>
              <w:bottom w:val="double" w:sz="4" w:space="0" w:color="auto"/>
            </w:tcBorders>
          </w:tcPr>
          <w:p w:rsidR="00324BA8" w:rsidRPr="001701DB" w:rsidP="009D0EBF" w14:paraId="4F54CC27" w14:textId="77777777">
            <w:pPr>
              <w:spacing w:before="120" w:after="120"/>
            </w:pPr>
            <w:r w:rsidRPr="00324BA8">
              <w:rPr>
                <w:b/>
                <w:bCs/>
              </w:rPr>
              <w:t>Provision of comments</w:t>
            </w:r>
          </w:p>
          <w:p w:rsidR="004C341F" w:rsidP="009D0EBF" w14:paraId="0328D5A7" w14:textId="77777777">
            <w:pPr>
              <w:spacing w:before="120" w:after="120"/>
              <w:rPr>
                <w:bCs/>
              </w:rPr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19 December 2025</w:t>
            </w:r>
          </w:p>
          <w:p w:rsidR="00324BA8" w:rsidP="009D0EBF" w14:paraId="50992735" w14:textId="77777777">
            <w:pPr>
              <w:spacing w:before="120" w:after="120"/>
              <w:rPr>
                <w:b/>
                <w:bCs/>
              </w:rPr>
            </w:pPr>
            <w:r w:rsidRPr="00324BA8">
              <w:rPr>
                <w:b/>
                <w:bCs/>
              </w:rPr>
              <w:t>[ ] 60 days from notification</w:t>
            </w:r>
            <w:r w:rsidRPr="00511F3C" w:rsidR="00511F3C">
              <w:t xml:space="preserve"> </w:t>
            </w:r>
          </w:p>
          <w:p w:rsidR="00511F3C" w:rsidRPr="00511F3C" w:rsidP="009D0EBF" w14:paraId="1E81F74C" w14:textId="77777777">
            <w:pPr>
              <w:spacing w:before="120" w:after="120"/>
            </w:pPr>
            <w:r w:rsidRPr="00511F3C">
              <w:t xml:space="preserve">WTO Members and their stakeholders are asked to submit comments to the </w:t>
            </w:r>
            <w:hyperlink r:id="rId14" w:history="1">
              <w:r w:rsidRPr="00511F3C">
                <w:rPr>
                  <w:color w:val="0000FF"/>
                  <w:u w:val="single"/>
                </w:rPr>
                <w:t>USA TBT Enquiry Point</w:t>
              </w:r>
            </w:hyperlink>
            <w:r w:rsidRPr="00511F3C">
              <w:t xml:space="preserve"> by or before </w:t>
            </w:r>
            <w:hyperlink r:id="rId15" w:history="1">
              <w:r w:rsidRPr="00511F3C">
                <w:rPr>
                  <w:color w:val="0000FF"/>
                  <w:u w:val="single"/>
                </w:rPr>
                <w:t>4pm</w:t>
              </w:r>
            </w:hyperlink>
            <w:r w:rsidRPr="00511F3C">
              <w:t xml:space="preserve"> </w:t>
            </w:r>
            <w:hyperlink r:id="rId16" w:history="1">
              <w:r w:rsidRPr="00511F3C">
                <w:rPr>
                  <w:color w:val="0000FF"/>
                  <w:u w:val="single"/>
                </w:rPr>
                <w:t>Eastern Time</w:t>
              </w:r>
            </w:hyperlink>
            <w:r w:rsidRPr="00511F3C">
              <w:t xml:space="preserve"> on 19 December 2025. Comments received by the USA TBT Enquiry Point from WTO Members and their stakeholders will be shared with FMCSA and will also be submitted to the </w:t>
            </w:r>
            <w:hyperlink r:id="rId12" w:history="1">
              <w:r w:rsidRPr="00511F3C">
                <w:rPr>
                  <w:color w:val="0000FF"/>
                  <w:u w:val="single"/>
                </w:rPr>
                <w:t>Docket</w:t>
              </w:r>
            </w:hyperlink>
            <w:r w:rsidRPr="00511F3C">
              <w:t xml:space="preserve"> on Regulations.gov if received within the comment period.</w:t>
            </w:r>
          </w:p>
          <w:p w:rsidR="00324BA8" w:rsidRPr="001701DB" w:rsidP="009D0EBF" w14:paraId="7AF8DD52" w14:textId="77777777">
            <w:pPr>
              <w:spacing w:before="120" w:after="120"/>
            </w:pPr>
            <w:r w:rsidRPr="00324BA8">
              <w:rPr>
                <w:b/>
                <w:bCs/>
              </w:rPr>
              <w:t>Contact details of agency or authority designated to handle comments regarding the notification:</w:t>
            </w:r>
            <w:r w:rsidR="001701DB">
              <w:t xml:space="preserve"> </w:t>
            </w:r>
          </w:p>
          <w:p w:rsidR="001701DB" w:rsidP="009D0EBF" w14:paraId="384F9444" w14:textId="77777777">
            <w:pPr>
              <w:spacing w:after="120"/>
            </w:pPr>
            <w:r>
              <w:t xml:space="preserve">Please submit comments to: USA WTO TBT Enquiry Point, Email: </w:t>
            </w:r>
            <w:hyperlink r:id="rId14" w:history="1">
              <w:r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4B48EF" w:rsidRPr="009D0EBF" w:rsidP="00324BA8" w14:paraId="40038472" w14:textId="77777777">
      <w:pPr>
        <w:jc w:val="center"/>
      </w:pPr>
    </w:p>
    <w:sectPr w:rsidSect="00E94F7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4D6AC908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1ACFE37E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2612F23B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7B4243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383677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1C8144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262042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5CDED0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G/TBT/N/USA/1744/Rev.3</w:t>
    </w:r>
    <w:bookmarkEnd w:id="0"/>
  </w:p>
  <w:p w:rsidR="00D90ADD" w:rsidRPr="009D0EBF" w:rsidP="00D90ADD" w14:paraId="6AF558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616119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651532A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82ACC2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0D5DA3D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C624F2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4476209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2A2A6D6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38B4344E" w14:textId="77777777">
          <w:pPr>
            <w:jc w:val="right"/>
            <w:rPr>
              <w:b/>
              <w:szCs w:val="16"/>
            </w:rPr>
          </w:pPr>
        </w:p>
      </w:tc>
    </w:tr>
    <w:tr w14:paraId="3E71C9B5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7188DA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2A4544E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G/TBT/N/USA/1744/Rev.3</w:t>
          </w:r>
          <w:bookmarkEnd w:id="2"/>
        </w:p>
      </w:tc>
    </w:tr>
    <w:tr w14:paraId="49DD11D2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2E53F28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658C13B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21 November 2025</w:t>
          </w:r>
          <w:bookmarkEnd w:id="3"/>
          <w:bookmarkEnd w:id="4"/>
        </w:p>
      </w:tc>
    </w:tr>
    <w:tr w14:paraId="0B1633CA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410183E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(25-7760)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722EDE61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76600675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6DCD8C4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018C172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5CE49C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9526275">
    <w:abstractNumId w:val="9"/>
  </w:num>
  <w:num w:numId="2" w16cid:durableId="1770084067">
    <w:abstractNumId w:val="7"/>
  </w:num>
  <w:num w:numId="3" w16cid:durableId="555704149">
    <w:abstractNumId w:val="6"/>
  </w:num>
  <w:num w:numId="4" w16cid:durableId="1364549787">
    <w:abstractNumId w:val="5"/>
  </w:num>
  <w:num w:numId="5" w16cid:durableId="1369142531">
    <w:abstractNumId w:val="4"/>
  </w:num>
  <w:num w:numId="6" w16cid:durableId="2031759727">
    <w:abstractNumId w:val="12"/>
  </w:num>
  <w:num w:numId="7" w16cid:durableId="784546298">
    <w:abstractNumId w:val="11"/>
  </w:num>
  <w:num w:numId="8" w16cid:durableId="1747606029">
    <w:abstractNumId w:val="10"/>
  </w:num>
  <w:num w:numId="9" w16cid:durableId="19547084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7657491">
    <w:abstractNumId w:val="13"/>
  </w:num>
  <w:num w:numId="11" w16cid:durableId="2133211564">
    <w:abstractNumId w:val="8"/>
  </w:num>
  <w:num w:numId="12" w16cid:durableId="824509134">
    <w:abstractNumId w:val="3"/>
  </w:num>
  <w:num w:numId="13" w16cid:durableId="1205369378">
    <w:abstractNumId w:val="2"/>
  </w:num>
  <w:num w:numId="14" w16cid:durableId="1927374594">
    <w:abstractNumId w:val="1"/>
  </w:num>
  <w:num w:numId="15" w16cid:durableId="143918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3BD1"/>
    <w:rsid w:val="000272F6"/>
    <w:rsid w:val="00037AC4"/>
    <w:rsid w:val="000423BF"/>
    <w:rsid w:val="00046D9E"/>
    <w:rsid w:val="000659E9"/>
    <w:rsid w:val="000A12A3"/>
    <w:rsid w:val="000A3EFB"/>
    <w:rsid w:val="000A4945"/>
    <w:rsid w:val="000B31E1"/>
    <w:rsid w:val="00100018"/>
    <w:rsid w:val="0011356B"/>
    <w:rsid w:val="0013337F"/>
    <w:rsid w:val="00150A34"/>
    <w:rsid w:val="001701DB"/>
    <w:rsid w:val="00173D7A"/>
    <w:rsid w:val="00181C92"/>
    <w:rsid w:val="00182B84"/>
    <w:rsid w:val="001B18EE"/>
    <w:rsid w:val="001B468E"/>
    <w:rsid w:val="001B5654"/>
    <w:rsid w:val="001B6060"/>
    <w:rsid w:val="001C5710"/>
    <w:rsid w:val="001D0299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1E77"/>
    <w:rsid w:val="002B69C3"/>
    <w:rsid w:val="002C68CF"/>
    <w:rsid w:val="002D50AA"/>
    <w:rsid w:val="002F78E9"/>
    <w:rsid w:val="00300269"/>
    <w:rsid w:val="00324BA8"/>
    <w:rsid w:val="00353CB2"/>
    <w:rsid w:val="003572B4"/>
    <w:rsid w:val="003E6C00"/>
    <w:rsid w:val="003F5EEF"/>
    <w:rsid w:val="00400D4D"/>
    <w:rsid w:val="0041081F"/>
    <w:rsid w:val="00457D6A"/>
    <w:rsid w:val="00467032"/>
    <w:rsid w:val="0046754A"/>
    <w:rsid w:val="00472BE4"/>
    <w:rsid w:val="00485A38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11F3C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D6223"/>
    <w:rsid w:val="005E3073"/>
    <w:rsid w:val="005F30CB"/>
    <w:rsid w:val="005F4259"/>
    <w:rsid w:val="00600C85"/>
    <w:rsid w:val="00612644"/>
    <w:rsid w:val="00617604"/>
    <w:rsid w:val="0063410B"/>
    <w:rsid w:val="00646F7D"/>
    <w:rsid w:val="00651AA2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06E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9F6DEF"/>
    <w:rsid w:val="00A00801"/>
    <w:rsid w:val="00A1381D"/>
    <w:rsid w:val="00A14E08"/>
    <w:rsid w:val="00A6057A"/>
    <w:rsid w:val="00A74017"/>
    <w:rsid w:val="00A75DAA"/>
    <w:rsid w:val="00A83C94"/>
    <w:rsid w:val="00A94ADB"/>
    <w:rsid w:val="00A97452"/>
    <w:rsid w:val="00AA332C"/>
    <w:rsid w:val="00AC1D2C"/>
    <w:rsid w:val="00AC27F8"/>
    <w:rsid w:val="00AC75D9"/>
    <w:rsid w:val="00AD4C72"/>
    <w:rsid w:val="00AE2AEE"/>
    <w:rsid w:val="00B00276"/>
    <w:rsid w:val="00B107D5"/>
    <w:rsid w:val="00B10D01"/>
    <w:rsid w:val="00B12603"/>
    <w:rsid w:val="00B2087B"/>
    <w:rsid w:val="00B226AA"/>
    <w:rsid w:val="00B230EC"/>
    <w:rsid w:val="00B30408"/>
    <w:rsid w:val="00B52738"/>
    <w:rsid w:val="00B56EDC"/>
    <w:rsid w:val="00B650D6"/>
    <w:rsid w:val="00B65395"/>
    <w:rsid w:val="00B657DE"/>
    <w:rsid w:val="00B72A39"/>
    <w:rsid w:val="00B73EE6"/>
    <w:rsid w:val="00B753AF"/>
    <w:rsid w:val="00B77D9F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443BA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3AE8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47B8C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03ECA"/>
    <w:rsid w:val="00F10043"/>
    <w:rsid w:val="00F32397"/>
    <w:rsid w:val="00F36DF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C09B7"/>
    <w:rsid w:val="00FD224A"/>
    <w:rsid w:val="00FE006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C0230C"/>
  <w15:docId w15:val="{19B10812-E7F3-4DF8-A423-1B1B29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11-19/html/2025-20282.htm" TargetMode="External" /><Relationship Id="rId11" Type="http://schemas.openxmlformats.org/officeDocument/2006/relationships/hyperlink" Target="https://www.govinfo.gov/content/pkg/FR-2025-11-19/pdf/2025-20282.pdf" TargetMode="External" /><Relationship Id="rId12" Type="http://schemas.openxmlformats.org/officeDocument/2006/relationships/hyperlink" Target="https://www.regulations.gov/docket/FMCSA-2025-0104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yperlink" Target="mailto:usatbtep@nist.gov" TargetMode="External" /><Relationship Id="rId15" Type="http://schemas.openxmlformats.org/officeDocument/2006/relationships/hyperlink" Target="http://time-time.net/times/time-zones/usa-canada/current-eastern-time-est.php" TargetMode="External" /><Relationship Id="rId16" Type="http://schemas.openxmlformats.org/officeDocument/2006/relationships/hyperlink" Target="https://24timezones.com/time-zone/et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USA/25_08077_00_e.pdf" TargetMode="External" /><Relationship Id="rId6" Type="http://schemas.openxmlformats.org/officeDocument/2006/relationships/hyperlink" Target="https://www.fmcsa.dot.gov/regulations/hazardous-materials/hazardous-materials-safety-permit-program-hmsp" TargetMode="External" /><Relationship Id="rId7" Type="http://schemas.openxmlformats.org/officeDocument/2006/relationships/hyperlink" Target="https://cvsa.org/" TargetMode="External" /><Relationship Id="rId8" Type="http://schemas.openxmlformats.org/officeDocument/2006/relationships/hyperlink" Target="https://cvsa.org/inspections/out-of-service-criteria/" TargetMode="External" /><Relationship Id="rId9" Type="http://schemas.openxmlformats.org/officeDocument/2006/relationships/hyperlink" Target="https://www.ecfr.gov/current/title-49/subtitle-B/chapter-III/subchapter-B/part-385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CC89B-F7F4-4854-AF08-3863BF01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0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2025-11-21T07:19:00Z</dcterms:created>
  <dcterms:modified xsi:type="dcterms:W3CDTF">2025-11-21T07:19:00Z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NC</vt:lpwstr>
  </property>
</Properties>
</file>