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AA24EC2" w14:textId="77777777">
      <w:pPr>
        <w:pStyle w:val="Title"/>
      </w:pPr>
      <w:r w:rsidRPr="00EF68C9">
        <w:t>NOTIFICACIÓN</w:t>
      </w:r>
    </w:p>
    <w:p w:rsidR="002F663C" w:rsidRPr="00EF68C9" w:rsidP="00D31A79" w14:paraId="7FB43726" w14:textId="77777777">
      <w:pPr>
        <w:pStyle w:val="Title3"/>
      </w:pPr>
      <w:r w:rsidRPr="00EF68C9">
        <w:t>Addendum</w:t>
      </w:r>
    </w:p>
    <w:p w:rsidR="002F663C" w:rsidP="00B22706" w14:paraId="3FB4A25E" w14:textId="77777777">
      <w:r w:rsidRPr="00EF68C9">
        <w:t>La siguiente comunicación, de fecha 19 de noviembre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México</w:t>
      </w:r>
      <w:r w:rsidRPr="00EF68C9">
        <w:t>.</w:t>
      </w:r>
    </w:p>
    <w:p w:rsidR="00B22706" w:rsidRPr="00EF68C9" w:rsidP="00B22706" w14:paraId="0FC5C9D7" w14:textId="77777777">
      <w:pPr>
        <w:rPr>
          <w:rFonts w:eastAsia="Calibri" w:cs="Times New Roman"/>
        </w:rPr>
      </w:pPr>
    </w:p>
    <w:p w:rsidR="002F663C" w:rsidRPr="00EF68C9" w:rsidP="00EF68C9" w14:paraId="31DD00D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67619BE" w14:textId="77777777"/>
    <w:p w:rsidR="00B22706" w:rsidRPr="00EF68C9" w:rsidP="00EF68C9" w14:paraId="7BC63522" w14:textId="77777777"/>
    <w:p w:rsidR="002F663C" w:rsidRPr="00EF68C9" w:rsidP="00EF68C9" w14:paraId="7DF15282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Norma Oficial Mexicana PROY-NOM-241-SSA1-2024, Buenas prácticas de fabricación de dispositivos médicos.</w:t>
      </w:r>
    </w:p>
    <w:p w:rsidR="002F663C" w:rsidRPr="00EF68C9" w:rsidP="00EF68C9" w14:paraId="2DF73A7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A28C21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08BB19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F0FEEF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8AA33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474C75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C3FD81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4FEA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1E8D4F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E588B9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85191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C54DAB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CAFAE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5F098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A10418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6881FB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AB969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60AC7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7E1AED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F3611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84E955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9C50F1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83FF2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FC55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65F63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477F00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A998E4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84F3C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2DD95DC" w14:textId="77777777">
            <w:pPr>
              <w:spacing w:before="60" w:after="12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  <w:p w:rsidR="00C838A8" w:rsidP="00360937" w14:paraId="39CB1B00" w14:textId="77777777">
            <w:pPr>
              <w:spacing w:before="120" w:after="120"/>
            </w:pPr>
            <w:r>
              <w:t>Se notifica la publicación del criterio de interpretación a la Norma Oficial Mexicana NOM-241-SSA1-2025, Buenas prácticas de fabricación de dispositivos médicos.</w:t>
            </w:r>
          </w:p>
          <w:p w:rsidR="00C838A8" w:rsidP="00360937" w14:paraId="3FD78F10" w14:textId="77777777">
            <w:pPr>
              <w:spacing w:before="120" w:after="120"/>
            </w:pPr>
            <w:r>
              <w:t xml:space="preserve">Disponible para su consulta en el siguiente enlace: </w:t>
            </w:r>
            <w:hyperlink r:id="rId7" w:tgtFrame="_blank" w:history="1">
              <w:r>
                <w:rPr>
                  <w:color w:val="0000FF"/>
                  <w:u w:val="single"/>
                </w:rPr>
                <w:t>https://www.dof.gob.mx/nota_detalle.php?codigo=5772517&amp;fecha=11/11/2025&amp;print=true</w:t>
              </w:r>
            </w:hyperlink>
          </w:p>
          <w:p w:rsidR="00C838A8" w:rsidP="00360937" w14:paraId="4B983E44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https://members.wto.org/crnattachments/2025/TBT/MEX/interpretative_guidance/25_08053_00_s.pdf</w:t>
              </w:r>
            </w:hyperlink>
          </w:p>
        </w:tc>
      </w:tr>
      <w:tr w14:paraId="67B9403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FF4BA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A92404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8E2001C" w14:textId="77777777"/>
    <w:p w:rsidR="003918E9" w:rsidRPr="00F95856" w:rsidP="00B03883" w14:paraId="212B027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El Criterio de interpretación a la Norma Oficial Mexicana NOM-241-SSA1-2025, Buenas prácticas de fabricación de dispositivos médicos, tiene como objetivo establecer las </w:t>
      </w:r>
      <w:r w:rsidRPr="00EF68C9" w:rsidR="00EF68C9">
        <w:t>disposiciones que deberán observar los documentos que garanticen el cumplimiento de las buenas prácticas de fabricación de los insumos para la salud.</w:t>
      </w:r>
    </w:p>
    <w:p w:rsidR="00D60927" w:rsidRPr="00B22706" w:rsidP="003918E9" w14:paraId="0A0B913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56D510F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43C12E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EE5341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6637A5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353BAD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B85A21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18B7499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E04CE1F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D8870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G/TBT/N/MEX/534/Add.4</w:t>
    </w:r>
    <w:bookmarkEnd w:id="7"/>
  </w:p>
  <w:p w:rsidR="00470C19" w:rsidP="00583508" w14:paraId="165F81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9002D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4E0F0E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F6770B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E5C457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43BCB4D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48649C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EC9F15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26E68D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4F3343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126393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G/TBT/N/MEX/534/Add.4</w:t>
          </w:r>
          <w:bookmarkEnd w:id="16"/>
        </w:p>
      </w:tc>
    </w:tr>
    <w:tr w14:paraId="661091D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0B818B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198981E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20 de noviembre de 2025</w:t>
          </w:r>
          <w:bookmarkEnd w:id="17"/>
        </w:p>
      </w:tc>
    </w:tr>
    <w:tr w14:paraId="1ED36A56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4B8926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(25-7727)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7D4EEA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D72FD0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FA3228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070AB9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F6181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2225209">
    <w:abstractNumId w:val="9"/>
  </w:num>
  <w:num w:numId="2" w16cid:durableId="1161044769">
    <w:abstractNumId w:val="7"/>
  </w:num>
  <w:num w:numId="3" w16cid:durableId="851991519">
    <w:abstractNumId w:val="6"/>
  </w:num>
  <w:num w:numId="4" w16cid:durableId="286620687">
    <w:abstractNumId w:val="5"/>
  </w:num>
  <w:num w:numId="5" w16cid:durableId="436481977">
    <w:abstractNumId w:val="4"/>
  </w:num>
  <w:num w:numId="6" w16cid:durableId="1294795122">
    <w:abstractNumId w:val="12"/>
  </w:num>
  <w:num w:numId="7" w16cid:durableId="793981360">
    <w:abstractNumId w:val="11"/>
  </w:num>
  <w:num w:numId="8" w16cid:durableId="93475379">
    <w:abstractNumId w:val="10"/>
  </w:num>
  <w:num w:numId="9" w16cid:durableId="19147731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8550375">
    <w:abstractNumId w:val="13"/>
  </w:num>
  <w:num w:numId="11" w16cid:durableId="1282541610">
    <w:abstractNumId w:val="8"/>
  </w:num>
  <w:num w:numId="12" w16cid:durableId="1217082492">
    <w:abstractNumId w:val="3"/>
  </w:num>
  <w:num w:numId="13" w16cid:durableId="539049384">
    <w:abstractNumId w:val="2"/>
  </w:num>
  <w:num w:numId="14" w16cid:durableId="2069839651">
    <w:abstractNumId w:val="1"/>
  </w:num>
  <w:num w:numId="15" w16cid:durableId="952134466">
    <w:abstractNumId w:val="0"/>
  </w:num>
  <w:num w:numId="16" w16cid:durableId="201525742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267A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90241"/>
    <w:rsid w:val="005A1A22"/>
    <w:rsid w:val="005A2EBE"/>
    <w:rsid w:val="005A4C9D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854B7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D39DE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64943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A7D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of.gob.mx/nota_detalle.php?codigo=5772517&amp;fecha=11/11/2025&amp;print=true" TargetMode="External" /><Relationship Id="rId8" Type="http://schemas.openxmlformats.org/officeDocument/2006/relationships/hyperlink" Target="https://members.wto.org/crnattachments/2025/TBT/MEX/interpretative_guidance/25_0805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1F1068-FF24-4D61-A0CD-83F13E0E017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2025-11-20T08:11:00Z</dcterms:created>
  <dcterms:modified xsi:type="dcterms:W3CDTF">2025-11-20T08:27:00Z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