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45EA4B6" w14:textId="77777777">
      <w:pPr>
        <w:pStyle w:val="Title"/>
        <w:rPr>
          <w:caps w:val="0"/>
          <w:kern w:val="0"/>
        </w:rPr>
      </w:pPr>
      <w:r w:rsidRPr="002F6A28">
        <w:rPr>
          <w:caps w:val="0"/>
          <w:kern w:val="0"/>
        </w:rPr>
        <w:t>NOTIFICATION</w:t>
      </w:r>
    </w:p>
    <w:p w:rsidR="009239F7" w:rsidRPr="002F6A28" w:rsidP="002F6A28" w14:paraId="3DE18F51" w14:textId="77777777">
      <w:pPr>
        <w:jc w:val="center"/>
      </w:pPr>
      <w:r w:rsidRPr="002F6A28">
        <w:t>The following notification is being circulated in accordance with Article 10.6</w:t>
      </w:r>
    </w:p>
    <w:p w:rsidR="009239F7" w:rsidRPr="002F6A28" w:rsidP="002F6A28" w14:paraId="1143EEE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1AA8D72" w14:textId="77777777" w:rsidTr="00DB13FE">
        <w:tblPrEx>
          <w:tblW w:w="5000" w:type="pct"/>
          <w:tblLayout w:type="fixed"/>
          <w:tblLook w:val="0000"/>
        </w:tblPrEx>
        <w:tc>
          <w:tcPr>
            <w:tcW w:w="607" w:type="dxa"/>
            <w:tcBorders>
              <w:top w:val="double" w:sz="4" w:space="0" w:color="auto"/>
            </w:tcBorders>
          </w:tcPr>
          <w:p w:rsidR="00F85C99" w:rsidRPr="002F6A28" w:rsidP="002F6A28" w14:paraId="763174B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256F43B"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3CE4695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E91502B" w14:textId="77777777" w:rsidTr="00DB13FE">
        <w:tblPrEx>
          <w:tblW w:w="5000" w:type="pct"/>
          <w:tblLayout w:type="fixed"/>
          <w:tblLook w:val="0000"/>
        </w:tblPrEx>
        <w:tc>
          <w:tcPr>
            <w:tcW w:w="607" w:type="dxa"/>
          </w:tcPr>
          <w:p w:rsidR="00F85C99" w:rsidRPr="002F6A28" w:rsidP="002F6A28" w14:paraId="27010989" w14:textId="77777777">
            <w:pPr>
              <w:spacing w:before="120" w:after="120"/>
              <w:jc w:val="left"/>
            </w:pPr>
            <w:r w:rsidRPr="002F6A28">
              <w:rPr>
                <w:b/>
              </w:rPr>
              <w:t>2.</w:t>
            </w:r>
          </w:p>
        </w:tc>
        <w:tc>
          <w:tcPr>
            <w:tcW w:w="8373" w:type="dxa"/>
          </w:tcPr>
          <w:p w:rsidR="00F85C99" w:rsidRPr="002F6A28" w:rsidP="000C3B6C" w14:paraId="6DD78C4E" w14:textId="77777777">
            <w:pPr>
              <w:spacing w:before="120" w:after="120"/>
            </w:pPr>
            <w:r w:rsidRPr="002F6A28">
              <w:rPr>
                <w:b/>
              </w:rPr>
              <w:t>Agency responsible:</w:t>
            </w:r>
            <w:r w:rsidRPr="00C379C8" w:rsidR="00EE3A11">
              <w:t xml:space="preserve"> </w:t>
            </w:r>
          </w:p>
          <w:p w:rsidR="00EE3A11" w:rsidRPr="00C379C8" w:rsidP="000C3B6C" w14:paraId="012E8DBE" w14:textId="77777777">
            <w:r w:rsidRPr="00C379C8">
              <w:t>Uganda National Bureau of Standards</w:t>
            </w:r>
          </w:p>
          <w:p w:rsidR="00EE3A11" w:rsidRPr="00C379C8" w:rsidP="000C3B6C" w14:paraId="720059CF" w14:textId="77777777">
            <w:r w:rsidRPr="00C379C8">
              <w:t xml:space="preserve">Plot 2-12 </w:t>
            </w:r>
            <w:r w:rsidRPr="00C379C8">
              <w:t>ByPass</w:t>
            </w:r>
            <w:r w:rsidRPr="00C379C8">
              <w:t xml:space="preserve"> Link, Bweyogerere Industrial and Business Park</w:t>
            </w:r>
          </w:p>
          <w:p w:rsidR="00EE3A11" w:rsidRPr="007677CD" w:rsidP="000C3B6C" w14:paraId="1282455A" w14:textId="77777777">
            <w:pPr>
              <w:rPr>
                <w:lang w:val="es-ES"/>
              </w:rPr>
            </w:pPr>
            <w:r w:rsidRPr="007677CD">
              <w:rPr>
                <w:lang w:val="es-ES"/>
              </w:rPr>
              <w:t>P.O. Box 6329</w:t>
            </w:r>
          </w:p>
          <w:p w:rsidR="00EE3A11" w:rsidRPr="007677CD" w:rsidP="000C3B6C" w14:paraId="2AAB42F9" w14:textId="77777777">
            <w:pPr>
              <w:rPr>
                <w:lang w:val="es-ES"/>
              </w:rPr>
            </w:pPr>
            <w:r w:rsidRPr="007677CD">
              <w:rPr>
                <w:lang w:val="es-ES"/>
              </w:rPr>
              <w:t>Kampala, Uganda</w:t>
            </w:r>
          </w:p>
          <w:p w:rsidR="00EE3A11" w:rsidRPr="007677CD" w:rsidP="000C3B6C" w14:paraId="0735038E" w14:textId="77777777">
            <w:pPr>
              <w:rPr>
                <w:lang w:val="es-ES"/>
              </w:rPr>
            </w:pPr>
            <w:r w:rsidRPr="007677CD">
              <w:rPr>
                <w:lang w:val="es-ES"/>
              </w:rPr>
              <w:t>Tel: +(256) 4 1733 3250/1/2</w:t>
            </w:r>
          </w:p>
          <w:p w:rsidR="00EE3A11" w:rsidRPr="007677CD" w:rsidP="000C3B6C" w14:paraId="17D621CD" w14:textId="77777777">
            <w:pPr>
              <w:rPr>
                <w:lang w:val="fr-FR"/>
              </w:rPr>
            </w:pPr>
            <w:r w:rsidRPr="007677CD">
              <w:rPr>
                <w:lang w:val="fr-FR"/>
              </w:rPr>
              <w:t>Fax: +(256) 4 1428 6123</w:t>
            </w:r>
          </w:p>
          <w:p w:rsidR="00EE3A11" w:rsidRPr="007677CD" w:rsidP="000C3B6C" w14:paraId="0CDB6654" w14:textId="77777777">
            <w:pPr>
              <w:rPr>
                <w:lang w:val="fr-FR"/>
              </w:rPr>
            </w:pPr>
            <w:r w:rsidRPr="007677CD">
              <w:rPr>
                <w:lang w:val="fr-FR"/>
              </w:rPr>
              <w:t>E-mail:</w:t>
            </w:r>
          </w:p>
          <w:p w:rsidR="00EE3A11" w:rsidRPr="007677CD" w:rsidP="000C3B6C" w14:paraId="57F16879" w14:textId="77777777">
            <w:pPr>
              <w:rPr>
                <w:lang w:val="fr-FR"/>
              </w:rPr>
            </w:pPr>
            <w:hyperlink r:id="rId6" w:history="1">
              <w:r w:rsidRPr="007677CD">
                <w:rPr>
                  <w:color w:val="0000FF"/>
                  <w:u w:val="single"/>
                  <w:lang w:val="fr-FR"/>
                </w:rPr>
                <w:t>info@unbs.go.ug</w:t>
              </w:r>
            </w:hyperlink>
          </w:p>
          <w:p w:rsidR="00EE3A11" w:rsidRPr="007677CD" w:rsidP="000C3B6C" w14:paraId="6341E07E" w14:textId="77777777">
            <w:pPr>
              <w:rPr>
                <w:lang w:val="fr-FR"/>
              </w:rPr>
            </w:pPr>
            <w:r w:rsidRPr="007677CD">
              <w:rPr>
                <w:lang w:val="fr-FR"/>
              </w:rPr>
              <w:t>Website:</w:t>
            </w:r>
          </w:p>
          <w:p w:rsidR="00EE3A11" w:rsidRPr="007677CD" w:rsidP="000C3B6C" w14:paraId="714E293F" w14:textId="77777777">
            <w:pPr>
              <w:spacing w:after="120"/>
              <w:rPr>
                <w:lang w:val="fr-FR"/>
              </w:rPr>
            </w:pPr>
            <w:hyperlink r:id="rId7" w:tgtFrame="_blank" w:history="1">
              <w:r w:rsidRPr="007677CD">
                <w:rPr>
                  <w:color w:val="0000FF"/>
                  <w:u w:val="single"/>
                  <w:lang w:val="fr-FR"/>
                </w:rPr>
                <w:t>https://www.unbs.go.ug</w:t>
              </w:r>
            </w:hyperlink>
          </w:p>
        </w:tc>
      </w:tr>
      <w:tr w14:paraId="3EAE2208" w14:textId="77777777" w:rsidTr="00DB13FE">
        <w:tblPrEx>
          <w:tblW w:w="5000" w:type="pct"/>
          <w:tblLayout w:type="fixed"/>
          <w:tblLook w:val="0000"/>
        </w:tblPrEx>
        <w:tc>
          <w:tcPr>
            <w:tcW w:w="607" w:type="dxa"/>
          </w:tcPr>
          <w:p w:rsidR="00F85C99" w:rsidRPr="002F6A28" w:rsidP="002F6A28" w14:paraId="07BD6C3F" w14:textId="77777777">
            <w:pPr>
              <w:spacing w:before="120" w:after="120"/>
              <w:jc w:val="left"/>
              <w:rPr>
                <w:b/>
              </w:rPr>
            </w:pPr>
            <w:r w:rsidRPr="002F6A28">
              <w:rPr>
                <w:b/>
              </w:rPr>
              <w:t>3.</w:t>
            </w:r>
          </w:p>
        </w:tc>
        <w:tc>
          <w:tcPr>
            <w:tcW w:w="8373" w:type="dxa"/>
          </w:tcPr>
          <w:p w:rsidR="00F85C99" w:rsidRPr="0058336F" w:rsidP="002F6A28" w14:paraId="08EE7293"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16F95F" w14:textId="77777777" w:rsidTr="00DB13FE">
        <w:tblPrEx>
          <w:tblW w:w="5000" w:type="pct"/>
          <w:tblLayout w:type="fixed"/>
          <w:tblLook w:val="0000"/>
        </w:tblPrEx>
        <w:tc>
          <w:tcPr>
            <w:tcW w:w="607" w:type="dxa"/>
          </w:tcPr>
          <w:p w:rsidR="00F85C99" w:rsidRPr="002F6A28" w:rsidP="002F6A28" w14:paraId="395C6253" w14:textId="77777777">
            <w:pPr>
              <w:spacing w:before="120" w:after="120"/>
              <w:jc w:val="left"/>
            </w:pPr>
            <w:r w:rsidRPr="002F6A28">
              <w:rPr>
                <w:b/>
              </w:rPr>
              <w:t>4.</w:t>
            </w:r>
          </w:p>
        </w:tc>
        <w:tc>
          <w:tcPr>
            <w:tcW w:w="8373" w:type="dxa"/>
          </w:tcPr>
          <w:p w:rsidR="00F85C99" w:rsidRPr="002F6A28" w:rsidP="002F6A28" w14:paraId="2834E6B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PLASTICS AND ARTICLES THEREOF (HS code(s): 39); Kitchen equipment (ICS code(s): 97.040)</w:t>
            </w:r>
          </w:p>
          <w:p w:rsidR="00EE3A11" w:rsidRPr="00C379C8" w:rsidP="002F6A28" w14:paraId="1082D44B" w14:textId="77777777">
            <w:pPr>
              <w:spacing w:before="120" w:after="120"/>
            </w:pPr>
            <w:r w:rsidRPr="00C379C8">
              <w:t>Stoves, heaters, grates, fires, wash boilers, braziers and similar domestic appliances, of iron or steel, for solid fuel or other non-</w:t>
            </w:r>
            <w:r w:rsidRPr="00C379C8">
              <w:t>electricsource</w:t>
            </w:r>
            <w:r w:rsidRPr="00C379C8">
              <w:t xml:space="preserve"> of energy (excl. liquid or gaseous fuel, and cooking appliances, whether or not with oven, separate ovens, plate warmers, central heating boilers, hot water cylinders and large cooking appliances) (HS code(s): 732189); Other kitchen equipment (ICS code(s): 97.040.99); biomass cookstove</w:t>
            </w:r>
          </w:p>
        </w:tc>
      </w:tr>
      <w:tr w14:paraId="33DC5437" w14:textId="77777777" w:rsidTr="00DB13FE">
        <w:tblPrEx>
          <w:tblW w:w="5000" w:type="pct"/>
          <w:tblLayout w:type="fixed"/>
          <w:tblLook w:val="0000"/>
        </w:tblPrEx>
        <w:tc>
          <w:tcPr>
            <w:tcW w:w="607" w:type="dxa"/>
          </w:tcPr>
          <w:p w:rsidR="00F85C99" w:rsidRPr="002F6A28" w:rsidP="002F6A28" w14:paraId="3A6966DD" w14:textId="77777777">
            <w:pPr>
              <w:spacing w:before="120" w:after="120"/>
              <w:jc w:val="left"/>
            </w:pPr>
            <w:r w:rsidRPr="002F6A28">
              <w:rPr>
                <w:b/>
              </w:rPr>
              <w:t>5.</w:t>
            </w:r>
          </w:p>
        </w:tc>
        <w:tc>
          <w:tcPr>
            <w:tcW w:w="8373" w:type="dxa"/>
          </w:tcPr>
          <w:p w:rsidR="00F85C99" w:rsidP="002F6A28" w14:paraId="789BEC5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2689:2025, Clean cookstoves and clean cooking solutions ─ institutional biomass cookstove — specification, First Edition; (20 page(s), in English)</w:t>
            </w:r>
          </w:p>
          <w:p w:rsidR="000C3B6C" w:rsidRPr="000C3B6C" w:rsidP="002F6A28" w14:paraId="10C6F7C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46587" w:rsidRPr="00CE6C29" w:rsidP="002F6A28" w14:paraId="3C1CB1C3"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https://members.wto.org/crnattachments/2025/TBT/UGA/25_08013_00_e.pdf</w:t>
              </w:r>
            </w:hyperlink>
          </w:p>
        </w:tc>
      </w:tr>
      <w:tr w14:paraId="10091AFB" w14:textId="77777777" w:rsidTr="00DB13FE">
        <w:tblPrEx>
          <w:tblW w:w="5000" w:type="pct"/>
          <w:tblLayout w:type="fixed"/>
          <w:tblLook w:val="0000"/>
        </w:tblPrEx>
        <w:tc>
          <w:tcPr>
            <w:tcW w:w="607" w:type="dxa"/>
          </w:tcPr>
          <w:p w:rsidR="00F85C99" w:rsidRPr="002F6A28" w:rsidP="002F6A28" w14:paraId="26979BAC" w14:textId="77777777">
            <w:pPr>
              <w:spacing w:before="120" w:after="120"/>
              <w:jc w:val="left"/>
              <w:rPr>
                <w:b/>
              </w:rPr>
            </w:pPr>
            <w:r w:rsidRPr="002F6A28">
              <w:rPr>
                <w:b/>
              </w:rPr>
              <w:t>6.</w:t>
            </w:r>
          </w:p>
        </w:tc>
        <w:tc>
          <w:tcPr>
            <w:tcW w:w="8373" w:type="dxa"/>
          </w:tcPr>
          <w:p w:rsidR="00F85C99" w:rsidRPr="002F6A28" w:rsidP="002F6A28" w14:paraId="213BD939" w14:textId="77777777">
            <w:pPr>
              <w:spacing w:before="120" w:after="120"/>
              <w:rPr>
                <w:b/>
              </w:rPr>
            </w:pPr>
            <w:r w:rsidRPr="002F6A28">
              <w:rPr>
                <w:b/>
              </w:rPr>
              <w:t>Description of content:</w:t>
            </w:r>
            <w:r w:rsidRPr="00C379C8" w:rsidR="00FE448B">
              <w:t xml:space="preserve"> This draft Uganda standard specifies the construction and performance requirements for institutional cookstoves (ICS) using solid biomass fuels having firepower greater than 10 kW. This document includes specifications that apply to fixed or portable stoves used in institutions.</w:t>
            </w:r>
          </w:p>
        </w:tc>
      </w:tr>
      <w:tr w14:paraId="1814E89C" w14:textId="77777777" w:rsidTr="00DB13FE">
        <w:tblPrEx>
          <w:tblW w:w="5000" w:type="pct"/>
          <w:tblLayout w:type="fixed"/>
          <w:tblLook w:val="0000"/>
        </w:tblPrEx>
        <w:tc>
          <w:tcPr>
            <w:tcW w:w="607" w:type="dxa"/>
          </w:tcPr>
          <w:p w:rsidR="00F85C99" w:rsidRPr="002F6A28" w:rsidP="007677CD" w14:paraId="485CB64C" w14:textId="77777777">
            <w:pPr>
              <w:keepNext/>
              <w:keepLines/>
              <w:spacing w:before="120" w:after="120"/>
              <w:jc w:val="left"/>
              <w:rPr>
                <w:b/>
              </w:rPr>
            </w:pPr>
            <w:r w:rsidRPr="002F6A28">
              <w:rPr>
                <w:b/>
              </w:rPr>
              <w:t>7.</w:t>
            </w:r>
          </w:p>
        </w:tc>
        <w:tc>
          <w:tcPr>
            <w:tcW w:w="8373" w:type="dxa"/>
          </w:tcPr>
          <w:p w:rsidR="00F85C99" w:rsidRPr="002F6A28" w:rsidP="007677CD" w14:paraId="27CA5468" w14:textId="77777777">
            <w:pPr>
              <w:keepNext/>
              <w:keepLines/>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4781B4F4" w14:textId="77777777" w:rsidTr="00DB13FE">
        <w:tblPrEx>
          <w:tblW w:w="5000" w:type="pct"/>
          <w:tblLayout w:type="fixed"/>
          <w:tblLook w:val="0000"/>
        </w:tblPrEx>
        <w:tc>
          <w:tcPr>
            <w:tcW w:w="607" w:type="dxa"/>
          </w:tcPr>
          <w:p w:rsidR="00F85C99" w:rsidRPr="002F6A28" w:rsidP="009E75ED" w14:paraId="752C5F71" w14:textId="77777777">
            <w:pPr>
              <w:spacing w:before="120" w:after="120"/>
              <w:jc w:val="left"/>
              <w:rPr>
                <w:b/>
              </w:rPr>
            </w:pPr>
            <w:r w:rsidRPr="002F6A28">
              <w:rPr>
                <w:b/>
              </w:rPr>
              <w:t>8.</w:t>
            </w:r>
          </w:p>
        </w:tc>
        <w:tc>
          <w:tcPr>
            <w:tcW w:w="8373" w:type="dxa"/>
          </w:tcPr>
          <w:p w:rsidR="000C3B6C" w:rsidRPr="00EC00D2" w:rsidP="007F13E8" w14:paraId="425669C9" w14:textId="77777777">
            <w:pPr>
              <w:spacing w:before="120" w:after="120"/>
              <w:rPr>
                <w:bCs/>
              </w:rPr>
            </w:pPr>
            <w:r w:rsidRPr="002F6A28">
              <w:rPr>
                <w:b/>
              </w:rPr>
              <w:t>Relevant documents:</w:t>
            </w:r>
            <w:r w:rsidRPr="002F6A28" w:rsidR="00EE3A11">
              <w:t xml:space="preserve"> </w:t>
            </w:r>
          </w:p>
          <w:p w:rsidR="00EE3A11" w:rsidRPr="002F6A28" w:rsidP="007F13E8" w14:paraId="0825280D" w14:textId="77777777">
            <w:pPr>
              <w:numPr>
                <w:ilvl w:val="0"/>
                <w:numId w:val="16"/>
              </w:numPr>
              <w:spacing w:before="120" w:after="120"/>
            </w:pPr>
            <w:r w:rsidRPr="002F6A28">
              <w:t>ISO 5714: Clean cookstoves and clean cooking solutions — Test protocols for institutional cookstoves</w:t>
            </w:r>
          </w:p>
          <w:p w:rsidR="00EE3A11" w:rsidRPr="002F6A28" w:rsidP="007F13E8" w14:paraId="147E4102" w14:textId="77777777">
            <w:pPr>
              <w:numPr>
                <w:ilvl w:val="0"/>
                <w:numId w:val="16"/>
              </w:numPr>
              <w:spacing w:before="120" w:after="120"/>
            </w:pPr>
            <w:r w:rsidRPr="002F6A28">
              <w:t>ISO 19867-1– Clean cookstoves and clean cooking solutions — Part 1: Laboratory test performance</w:t>
            </w:r>
          </w:p>
          <w:p w:rsidR="00EE3A11" w:rsidRPr="002F6A28" w:rsidP="007F13E8" w14:paraId="4A90ABBD" w14:textId="77777777">
            <w:pPr>
              <w:numPr>
                <w:ilvl w:val="0"/>
                <w:numId w:val="16"/>
              </w:numPr>
              <w:spacing w:before="120" w:after="120"/>
            </w:pPr>
            <w:r w:rsidRPr="002F6A28">
              <w:t>US 761: Household biomass stoves — requirements</w:t>
            </w:r>
          </w:p>
          <w:p w:rsidR="00EE3A11" w:rsidRPr="002F6A28" w:rsidP="007F13E8" w14:paraId="2B194C7A" w14:textId="77777777">
            <w:pPr>
              <w:numPr>
                <w:ilvl w:val="0"/>
                <w:numId w:val="16"/>
              </w:numPr>
              <w:spacing w:before="120" w:after="120"/>
            </w:pPr>
            <w:r w:rsidRPr="002F6A28">
              <w:t>ISO 19869, Clean cookstoves and clean cooking solutions — Field testing methods for cookstoves</w:t>
            </w:r>
          </w:p>
          <w:p w:rsidR="00EE3A11" w:rsidRPr="002F6A28" w:rsidP="007F13E8" w14:paraId="04979D7F" w14:textId="77777777">
            <w:pPr>
              <w:numPr>
                <w:ilvl w:val="0"/>
                <w:numId w:val="16"/>
              </w:numPr>
              <w:spacing w:before="120" w:after="120"/>
            </w:pPr>
            <w:r w:rsidRPr="002F6A28">
              <w:t>US 761, Household biomass stoves Requirements</w:t>
            </w:r>
          </w:p>
        </w:tc>
      </w:tr>
      <w:tr w14:paraId="683129C0" w14:textId="77777777" w:rsidTr="00DB13FE">
        <w:tblPrEx>
          <w:tblW w:w="5000" w:type="pct"/>
          <w:tblLayout w:type="fixed"/>
          <w:tblLook w:val="0000"/>
        </w:tblPrEx>
        <w:tc>
          <w:tcPr>
            <w:tcW w:w="607" w:type="dxa"/>
          </w:tcPr>
          <w:p w:rsidR="00EE3A11" w:rsidRPr="002F6A28" w:rsidP="002F6A28" w14:paraId="5607C7BC" w14:textId="77777777">
            <w:pPr>
              <w:spacing w:before="120" w:after="120"/>
              <w:jc w:val="left"/>
              <w:rPr>
                <w:b/>
              </w:rPr>
            </w:pPr>
            <w:r w:rsidRPr="002F6A28">
              <w:rPr>
                <w:b/>
              </w:rPr>
              <w:t>9.</w:t>
            </w:r>
          </w:p>
        </w:tc>
        <w:tc>
          <w:tcPr>
            <w:tcW w:w="8373" w:type="dxa"/>
          </w:tcPr>
          <w:p w:rsidR="00EE3A11" w:rsidRPr="002F6A28" w:rsidP="008953C4" w14:paraId="03866200" w14:textId="77777777">
            <w:pPr>
              <w:spacing w:before="120" w:after="120"/>
            </w:pPr>
            <w:r w:rsidRPr="002F6A28">
              <w:rPr>
                <w:b/>
              </w:rPr>
              <w:t>Proposed date of adoption:</w:t>
            </w:r>
            <w:r w:rsidRPr="00C379C8">
              <w:t xml:space="preserve"> To be determined</w:t>
            </w:r>
          </w:p>
          <w:p w:rsidR="00EE3A11" w:rsidRPr="002F6A28" w:rsidP="008953C4" w14:paraId="556A404A" w14:textId="77777777">
            <w:pPr>
              <w:spacing w:after="120"/>
            </w:pPr>
            <w:r w:rsidRPr="002F6A28">
              <w:rPr>
                <w:b/>
              </w:rPr>
              <w:t>Proposed date of entry into force:</w:t>
            </w:r>
            <w:r w:rsidRPr="00C379C8">
              <w:t xml:space="preserve"> To be determined</w:t>
            </w:r>
          </w:p>
        </w:tc>
      </w:tr>
      <w:tr w14:paraId="55D00BB0" w14:textId="77777777" w:rsidTr="00DB13FE">
        <w:tblPrEx>
          <w:tblW w:w="5000" w:type="pct"/>
          <w:tblLayout w:type="fixed"/>
          <w:tblLook w:val="0000"/>
        </w:tblPrEx>
        <w:tc>
          <w:tcPr>
            <w:tcW w:w="607" w:type="dxa"/>
            <w:tcBorders>
              <w:bottom w:val="double" w:sz="4" w:space="0" w:color="auto"/>
            </w:tcBorders>
          </w:tcPr>
          <w:p w:rsidR="00F85C99" w:rsidRPr="002F6A28" w:rsidP="002F6A28" w14:paraId="411BA6E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CDEEB4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EF5945B" w14:textId="77777777">
            <w:pPr>
              <w:spacing w:before="120" w:after="120"/>
              <w:rPr>
                <w:bCs/>
              </w:rPr>
            </w:pPr>
            <w:r w:rsidRPr="002F6A28">
              <w:rPr>
                <w:b/>
              </w:rPr>
              <w:t>Final date for comments:</w:t>
            </w:r>
            <w:r w:rsidRPr="00C379C8" w:rsidR="00EE3A11">
              <w:t xml:space="preserve"> 17 January 2026</w:t>
            </w:r>
          </w:p>
          <w:p w:rsidR="000C3B6C" w:rsidRPr="00E3324D" w:rsidP="000C3B6C" w14:paraId="5E49476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C459E20"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295D458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F6950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F0295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EC427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E205C0" w14:textId="77777777">
    <w:pPr>
      <w:pStyle w:val="Header"/>
      <w:pBdr>
        <w:bottom w:val="single" w:sz="4" w:space="1" w:color="auto"/>
      </w:pBdr>
      <w:tabs>
        <w:tab w:val="clear" w:pos="4513"/>
        <w:tab w:val="clear" w:pos="9027"/>
      </w:tabs>
      <w:jc w:val="center"/>
    </w:pPr>
    <w:r w:rsidRPr="002F6A28">
      <w:t>tbtSymbol</w:t>
    </w:r>
  </w:p>
  <w:p w:rsidR="009239F7" w:rsidRPr="002F6A28" w:rsidP="009239F7" w14:paraId="37038712" w14:textId="77777777">
    <w:pPr>
      <w:pStyle w:val="Header"/>
      <w:pBdr>
        <w:bottom w:val="single" w:sz="4" w:space="1" w:color="auto"/>
      </w:pBdr>
      <w:tabs>
        <w:tab w:val="clear" w:pos="4513"/>
        <w:tab w:val="clear" w:pos="9027"/>
      </w:tabs>
      <w:jc w:val="center"/>
    </w:pPr>
  </w:p>
  <w:p w:rsidR="009239F7" w:rsidRPr="002F6A28" w:rsidP="009239F7" w14:paraId="1D617BB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FD485A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4C5DAD" w14:textId="77777777">
    <w:pPr>
      <w:pStyle w:val="Header"/>
      <w:pBdr>
        <w:bottom w:val="single" w:sz="4" w:space="1" w:color="auto"/>
      </w:pBdr>
      <w:tabs>
        <w:tab w:val="clear" w:pos="4513"/>
        <w:tab w:val="clear" w:pos="9027"/>
      </w:tabs>
      <w:jc w:val="center"/>
    </w:pPr>
    <w:bookmarkStart w:id="0" w:name="spsSymbolHeader"/>
    <w:r w:rsidRPr="002F6A28">
      <w:t>G/TBT/N/UGA/2269</w:t>
    </w:r>
    <w:bookmarkEnd w:id="0"/>
  </w:p>
  <w:p w:rsidR="009239F7" w:rsidRPr="002F6A28" w:rsidP="009239F7" w14:paraId="07B27CBC" w14:textId="77777777">
    <w:pPr>
      <w:pStyle w:val="Header"/>
      <w:pBdr>
        <w:bottom w:val="single" w:sz="4" w:space="1" w:color="auto"/>
      </w:pBdr>
      <w:tabs>
        <w:tab w:val="clear" w:pos="4513"/>
        <w:tab w:val="clear" w:pos="9027"/>
      </w:tabs>
      <w:jc w:val="center"/>
    </w:pPr>
  </w:p>
  <w:p w:rsidR="009239F7" w:rsidRPr="002F6A28" w:rsidP="009239F7" w14:paraId="6567E55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DD5A7B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DB91A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269DF6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2AD4FCF" w14:textId="77777777">
          <w:pPr>
            <w:jc w:val="right"/>
            <w:rPr>
              <w:b/>
              <w:color w:val="FF0000"/>
              <w:szCs w:val="16"/>
            </w:rPr>
          </w:pPr>
        </w:p>
      </w:tc>
    </w:tr>
    <w:bookmarkEnd w:id="1"/>
    <w:tr w14:paraId="7B4F54C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6FFBF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2218746" w14:textId="77777777">
          <w:pPr>
            <w:jc w:val="right"/>
            <w:rPr>
              <w:b/>
              <w:szCs w:val="16"/>
            </w:rPr>
          </w:pPr>
        </w:p>
      </w:tc>
    </w:tr>
    <w:tr w14:paraId="2CBC6A3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745A0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3AE31E1" w14:textId="77777777">
          <w:pPr>
            <w:jc w:val="right"/>
            <w:rPr>
              <w:b/>
              <w:szCs w:val="16"/>
            </w:rPr>
          </w:pPr>
          <w:bookmarkStart w:id="2" w:name="bmkSymbols"/>
          <w:r w:rsidRPr="002F6A28">
            <w:rPr>
              <w:b/>
              <w:szCs w:val="16"/>
            </w:rPr>
            <w:t>G/TBT/N/UGA/2269</w:t>
          </w:r>
          <w:bookmarkEnd w:id="2"/>
        </w:p>
      </w:tc>
    </w:tr>
    <w:tr w14:paraId="42EF43E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342B164" w14:textId="77777777"/>
      </w:tc>
      <w:tc>
        <w:tcPr>
          <w:tcW w:w="5448" w:type="dxa"/>
          <w:gridSpan w:val="2"/>
          <w:shd w:val="clear" w:color="auto" w:fill="FFFFFF"/>
          <w:tcMar>
            <w:left w:w="108" w:type="dxa"/>
            <w:right w:w="108" w:type="dxa"/>
          </w:tcMar>
          <w:vAlign w:val="center"/>
        </w:tcPr>
        <w:p w:rsidR="00ED54E0" w:rsidRPr="009239F7" w:rsidP="00B801E9" w14:paraId="409C3021" w14:textId="77777777">
          <w:pPr>
            <w:jc w:val="right"/>
            <w:rPr>
              <w:szCs w:val="16"/>
            </w:rPr>
          </w:pPr>
          <w:bookmarkStart w:id="3" w:name="spsDateDistribution"/>
          <w:bookmarkStart w:id="4" w:name="bmkDate"/>
          <w:r w:rsidRPr="009239F7">
            <w:rPr>
              <w:szCs w:val="16"/>
            </w:rPr>
            <w:t>18 November 2025</w:t>
          </w:r>
          <w:bookmarkEnd w:id="3"/>
          <w:bookmarkEnd w:id="4"/>
        </w:p>
      </w:tc>
    </w:tr>
    <w:tr w14:paraId="2F84DCB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00D77B8" w14:textId="77777777">
          <w:pPr>
            <w:jc w:val="left"/>
            <w:rPr>
              <w:b/>
            </w:rPr>
          </w:pPr>
          <w:bookmarkStart w:id="5" w:name="bmkSerial"/>
          <w:r>
            <w:rPr>
              <w:rFonts w:ascii="Verdana" w:eastAsia="Verdana" w:hAnsi="Verdana" w:cs="Verdana"/>
              <w:b w:val="0"/>
              <w:color w:val="FF0000"/>
              <w:sz w:val="18"/>
            </w:rPr>
            <w:t>(25-7651)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FB6B68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AFD80D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7142E8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48AC0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A444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55952959">
    <w:abstractNumId w:val="9"/>
  </w:num>
  <w:num w:numId="2" w16cid:durableId="1841234285">
    <w:abstractNumId w:val="7"/>
  </w:num>
  <w:num w:numId="3" w16cid:durableId="1699308546">
    <w:abstractNumId w:val="6"/>
  </w:num>
  <w:num w:numId="4" w16cid:durableId="316689004">
    <w:abstractNumId w:val="5"/>
  </w:num>
  <w:num w:numId="5" w16cid:durableId="1636909687">
    <w:abstractNumId w:val="4"/>
  </w:num>
  <w:num w:numId="6" w16cid:durableId="1425955734">
    <w:abstractNumId w:val="12"/>
  </w:num>
  <w:num w:numId="7" w16cid:durableId="914435803">
    <w:abstractNumId w:val="11"/>
  </w:num>
  <w:num w:numId="8" w16cid:durableId="1242836385">
    <w:abstractNumId w:val="10"/>
  </w:num>
  <w:num w:numId="9" w16cid:durableId="6798923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5242558">
    <w:abstractNumId w:val="13"/>
  </w:num>
  <w:num w:numId="11" w16cid:durableId="2097945145">
    <w:abstractNumId w:val="8"/>
  </w:num>
  <w:num w:numId="12" w16cid:durableId="1822962022">
    <w:abstractNumId w:val="3"/>
  </w:num>
  <w:num w:numId="13" w16cid:durableId="675693615">
    <w:abstractNumId w:val="2"/>
  </w:num>
  <w:num w:numId="14" w16cid:durableId="656766141">
    <w:abstractNumId w:val="1"/>
  </w:num>
  <w:num w:numId="15" w16cid:durableId="762412960">
    <w:abstractNumId w:val="0"/>
  </w:num>
  <w:num w:numId="16" w16cid:durableId="11772313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93F58"/>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77CD"/>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6892"/>
    <w:rsid w:val="00A46587"/>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02EA"/>
    <w:rsid w:val="00D428FA"/>
    <w:rsid w:val="00D52A9D"/>
    <w:rsid w:val="00D55AAD"/>
    <w:rsid w:val="00D70F5B"/>
    <w:rsid w:val="00D72F5F"/>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73FF9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8013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5E8E8F1-360B-4FC5-8E95-61740283767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2025-11-18T11:47:00Z</dcterms:created>
  <dcterms:modified xsi:type="dcterms:W3CDTF">2025-11-18T11:52:00Z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