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B9B4CE" w14:textId="77777777">
      <w:pPr>
        <w:pStyle w:val="Title"/>
        <w:rPr>
          <w:caps w:val="0"/>
          <w:kern w:val="0"/>
        </w:rPr>
      </w:pPr>
      <w:r w:rsidRPr="002F6A28">
        <w:rPr>
          <w:caps w:val="0"/>
          <w:kern w:val="0"/>
        </w:rPr>
        <w:t>NOTIFICATION</w:t>
      </w:r>
    </w:p>
    <w:p w:rsidR="009239F7" w:rsidRPr="002F6A28" w:rsidP="002F6A28" w14:paraId="425A4882" w14:textId="77777777">
      <w:pPr>
        <w:jc w:val="center"/>
      </w:pPr>
      <w:r w:rsidRPr="002F6A28">
        <w:t>The following notification is being circulated in accordance with Article 10.6</w:t>
      </w:r>
    </w:p>
    <w:p w:rsidR="009239F7" w:rsidRPr="002F6A28" w:rsidP="002F6A28" w14:paraId="1C9C7ED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1C716F" w14:textId="77777777" w:rsidTr="00DB13FE">
        <w:tblPrEx>
          <w:tblW w:w="5000" w:type="pct"/>
          <w:tblLayout w:type="fixed"/>
          <w:tblLook w:val="0000"/>
        </w:tblPrEx>
        <w:tc>
          <w:tcPr>
            <w:tcW w:w="607" w:type="dxa"/>
            <w:tcBorders>
              <w:top w:val="double" w:sz="4" w:space="0" w:color="auto"/>
            </w:tcBorders>
          </w:tcPr>
          <w:p w:rsidR="00F85C99" w:rsidRPr="002F6A28" w:rsidP="002F6A28" w14:paraId="3ABBC3B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0513999"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571B79C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169146" w14:textId="77777777" w:rsidTr="00DB13FE">
        <w:tblPrEx>
          <w:tblW w:w="5000" w:type="pct"/>
          <w:tblLayout w:type="fixed"/>
          <w:tblLook w:val="0000"/>
        </w:tblPrEx>
        <w:tc>
          <w:tcPr>
            <w:tcW w:w="607" w:type="dxa"/>
          </w:tcPr>
          <w:p w:rsidR="00F85C99" w:rsidRPr="002F6A28" w:rsidP="002F6A28" w14:paraId="62387F7F" w14:textId="77777777">
            <w:pPr>
              <w:spacing w:before="120" w:after="120"/>
              <w:jc w:val="left"/>
            </w:pPr>
            <w:r w:rsidRPr="002F6A28">
              <w:rPr>
                <w:b/>
              </w:rPr>
              <w:t>2.</w:t>
            </w:r>
          </w:p>
        </w:tc>
        <w:tc>
          <w:tcPr>
            <w:tcW w:w="8373" w:type="dxa"/>
          </w:tcPr>
          <w:p w:rsidR="00F85C99" w:rsidRPr="002F6A28" w:rsidP="000C3B6C" w14:paraId="2C80129D" w14:textId="77777777">
            <w:pPr>
              <w:spacing w:before="120" w:after="120"/>
            </w:pPr>
            <w:r w:rsidRPr="002F6A28">
              <w:rPr>
                <w:b/>
              </w:rPr>
              <w:t>Agency responsible:</w:t>
            </w:r>
            <w:r w:rsidRPr="00C379C8" w:rsidR="00EE3A11">
              <w:t xml:space="preserve"> </w:t>
            </w:r>
          </w:p>
          <w:p w:rsidR="00EE3A11" w:rsidRPr="00C379C8" w:rsidP="000C3B6C" w14:paraId="4856E4F4" w14:textId="77777777">
            <w:r w:rsidRPr="00C379C8">
              <w:t>Uganda National Bureau of Standards</w:t>
            </w:r>
          </w:p>
          <w:p w:rsidR="00EE3A11" w:rsidRPr="00C379C8" w:rsidP="000C3B6C" w14:paraId="489A4F43" w14:textId="77777777">
            <w:r w:rsidRPr="00C379C8">
              <w:t>Plot 2-12 ByPass Link, Bweyogerere Industrial and Business Park</w:t>
            </w:r>
          </w:p>
          <w:p w:rsidR="00EE3A11" w:rsidRPr="00C379C8" w:rsidP="000C3B6C" w14:paraId="62DFA962" w14:textId="77777777">
            <w:r w:rsidRPr="00C379C8">
              <w:t>P.O. Box 6329</w:t>
            </w:r>
          </w:p>
          <w:p w:rsidR="00EE3A11" w:rsidRPr="00C379C8" w:rsidP="000C3B6C" w14:paraId="397211F5" w14:textId="77777777">
            <w:r w:rsidRPr="00C379C8">
              <w:t>Kampala, Uganda</w:t>
            </w:r>
          </w:p>
          <w:p w:rsidR="00EE3A11" w:rsidRPr="00C379C8" w:rsidP="000C3B6C" w14:paraId="6827B96C" w14:textId="77777777">
            <w:r w:rsidRPr="00C379C8">
              <w:t>Tel: +(256) 4 1733 3250/1/2</w:t>
            </w:r>
          </w:p>
          <w:p w:rsidR="00EE3A11" w:rsidRPr="00C379C8" w:rsidP="000C3B6C" w14:paraId="570140C5" w14:textId="77777777">
            <w:r w:rsidRPr="00C379C8">
              <w:t>Fax: +(256) 4 1428 6123</w:t>
            </w:r>
          </w:p>
          <w:p w:rsidR="00EE3A11" w:rsidRPr="00C379C8" w:rsidP="000C3B6C" w14:paraId="661EABEB" w14:textId="77777777">
            <w:r w:rsidRPr="00C379C8">
              <w:t xml:space="preserve">E-mail: </w:t>
            </w:r>
            <w:hyperlink r:id="rId5" w:history="1">
              <w:r w:rsidRPr="00C379C8">
                <w:rPr>
                  <w:color w:val="0000FF"/>
                  <w:u w:val="single"/>
                </w:rPr>
                <w:t>info@unbs.go.ug</w:t>
              </w:r>
            </w:hyperlink>
          </w:p>
          <w:p w:rsidR="00EE3A11" w:rsidRPr="00C379C8" w:rsidP="000C3B6C" w14:paraId="41B634DB" w14:textId="77777777">
            <w:pPr>
              <w:spacing w:after="120"/>
            </w:pPr>
            <w:r w:rsidRPr="00C379C8">
              <w:t xml:space="preserve">Website: </w:t>
            </w:r>
            <w:hyperlink r:id="rId6" w:tgtFrame="_blank" w:history="1">
              <w:r w:rsidRPr="00C379C8">
                <w:rPr>
                  <w:color w:val="0000FF"/>
                  <w:u w:val="single"/>
                </w:rPr>
                <w:t>https://www.unbs.go.ug</w:t>
              </w:r>
            </w:hyperlink>
          </w:p>
        </w:tc>
      </w:tr>
      <w:tr w14:paraId="602B8DA9" w14:textId="77777777" w:rsidTr="00DB13FE">
        <w:tblPrEx>
          <w:tblW w:w="5000" w:type="pct"/>
          <w:tblLayout w:type="fixed"/>
          <w:tblLook w:val="0000"/>
        </w:tblPrEx>
        <w:tc>
          <w:tcPr>
            <w:tcW w:w="607" w:type="dxa"/>
          </w:tcPr>
          <w:p w:rsidR="00F85C99" w:rsidRPr="002F6A28" w:rsidP="002F6A28" w14:paraId="2ACFEA7F" w14:textId="77777777">
            <w:pPr>
              <w:spacing w:before="120" w:after="120"/>
              <w:jc w:val="left"/>
              <w:rPr>
                <w:b/>
              </w:rPr>
            </w:pPr>
            <w:r w:rsidRPr="002F6A28">
              <w:rPr>
                <w:b/>
              </w:rPr>
              <w:t>3.</w:t>
            </w:r>
          </w:p>
        </w:tc>
        <w:tc>
          <w:tcPr>
            <w:tcW w:w="8373" w:type="dxa"/>
          </w:tcPr>
          <w:p w:rsidR="00F85C99" w:rsidRPr="0058336F" w:rsidP="002F6A28" w14:paraId="0563C93B"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8EAD11" w14:textId="77777777" w:rsidTr="00DB13FE">
        <w:tblPrEx>
          <w:tblW w:w="5000" w:type="pct"/>
          <w:tblLayout w:type="fixed"/>
          <w:tblLook w:val="0000"/>
        </w:tblPrEx>
        <w:tc>
          <w:tcPr>
            <w:tcW w:w="607" w:type="dxa"/>
          </w:tcPr>
          <w:p w:rsidR="00F85C99" w:rsidRPr="002F6A28" w:rsidP="002F6A28" w14:paraId="01E67333" w14:textId="77777777">
            <w:pPr>
              <w:spacing w:before="120" w:after="120"/>
              <w:jc w:val="left"/>
            </w:pPr>
            <w:r w:rsidRPr="002F6A28">
              <w:rPr>
                <w:b/>
              </w:rPr>
              <w:t>4.</w:t>
            </w:r>
          </w:p>
        </w:tc>
        <w:tc>
          <w:tcPr>
            <w:tcW w:w="8373" w:type="dxa"/>
          </w:tcPr>
          <w:p w:rsidR="00F85C99" w:rsidRPr="002F6A28" w:rsidP="002F6A28" w14:paraId="00DE271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ESSENTIAL OILS AND RESINOIDS; PERFUMERY, COSMETIC OR TOILET PREPARATIONS (HS code(s): 33); Cosmetics. Toiletries (ICS code(s): 71.100.70); Cosmetic products</w:t>
            </w:r>
          </w:p>
        </w:tc>
      </w:tr>
      <w:tr w14:paraId="2038EAC9" w14:textId="77777777" w:rsidTr="00DB13FE">
        <w:tblPrEx>
          <w:tblW w:w="5000" w:type="pct"/>
          <w:tblLayout w:type="fixed"/>
          <w:tblLook w:val="0000"/>
        </w:tblPrEx>
        <w:tc>
          <w:tcPr>
            <w:tcW w:w="607" w:type="dxa"/>
          </w:tcPr>
          <w:p w:rsidR="00F85C99" w:rsidRPr="002F6A28" w:rsidP="002F6A28" w14:paraId="2D9264D9" w14:textId="77777777">
            <w:pPr>
              <w:spacing w:before="120" w:after="120"/>
              <w:jc w:val="left"/>
            </w:pPr>
            <w:r w:rsidRPr="002F6A28">
              <w:rPr>
                <w:b/>
              </w:rPr>
              <w:t>5.</w:t>
            </w:r>
          </w:p>
        </w:tc>
        <w:tc>
          <w:tcPr>
            <w:tcW w:w="8373" w:type="dxa"/>
          </w:tcPr>
          <w:p w:rsidR="00F85C99" w:rsidP="002F6A28" w14:paraId="6433B35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2213:2025, List by category of cosmetic products, First Edition; (14 page(s), in English)</w:t>
            </w:r>
          </w:p>
          <w:p w:rsidR="000C3B6C" w:rsidRPr="000C3B6C" w:rsidP="002F6A28" w14:paraId="2E7420F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56F1E" w:rsidRPr="00CE6C29" w:rsidP="002F6A28" w14:paraId="38228AF0"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https://members.wto.org/crnattachments/2025/TBT/UGA/25_08008_00_e.pdf</w:t>
              </w:r>
            </w:hyperlink>
          </w:p>
        </w:tc>
      </w:tr>
      <w:tr w14:paraId="2D21FC6F" w14:textId="77777777" w:rsidTr="00DB13FE">
        <w:tblPrEx>
          <w:tblW w:w="5000" w:type="pct"/>
          <w:tblLayout w:type="fixed"/>
          <w:tblLook w:val="0000"/>
        </w:tblPrEx>
        <w:tc>
          <w:tcPr>
            <w:tcW w:w="607" w:type="dxa"/>
          </w:tcPr>
          <w:p w:rsidR="00F85C99" w:rsidRPr="002F6A28" w:rsidP="002F6A28" w14:paraId="4293F371" w14:textId="77777777">
            <w:pPr>
              <w:spacing w:before="120" w:after="120"/>
              <w:jc w:val="left"/>
              <w:rPr>
                <w:b/>
              </w:rPr>
            </w:pPr>
            <w:r w:rsidRPr="002F6A28">
              <w:rPr>
                <w:b/>
              </w:rPr>
              <w:t>6.</w:t>
            </w:r>
          </w:p>
        </w:tc>
        <w:tc>
          <w:tcPr>
            <w:tcW w:w="8373" w:type="dxa"/>
          </w:tcPr>
          <w:p w:rsidR="00F85C99" w:rsidRPr="002F6A28" w:rsidP="002F6A28" w14:paraId="40EF0866" w14:textId="77777777">
            <w:pPr>
              <w:spacing w:before="120" w:after="120"/>
              <w:rPr>
                <w:b/>
              </w:rPr>
            </w:pPr>
            <w:r w:rsidRPr="002F6A28">
              <w:rPr>
                <w:b/>
              </w:rPr>
              <w:t>Description of content:</w:t>
            </w:r>
            <w:r w:rsidRPr="00C379C8" w:rsidR="00FE448B">
              <w:t xml:space="preserve"> This Draft African Standard provides the list of products that are categorized as cosmetics. This standard does not apply to cosmetic products for which therapeutic claims are made and biocidal products.</w:t>
            </w:r>
          </w:p>
        </w:tc>
      </w:tr>
      <w:tr w14:paraId="0A90E2F1" w14:textId="77777777" w:rsidTr="00DB13FE">
        <w:tblPrEx>
          <w:tblW w:w="5000" w:type="pct"/>
          <w:tblLayout w:type="fixed"/>
          <w:tblLook w:val="0000"/>
        </w:tblPrEx>
        <w:tc>
          <w:tcPr>
            <w:tcW w:w="607" w:type="dxa"/>
          </w:tcPr>
          <w:p w:rsidR="00F85C99" w:rsidRPr="002F6A28" w:rsidP="002F6A28" w14:paraId="0BDDFDD4" w14:textId="77777777">
            <w:pPr>
              <w:spacing w:before="120" w:after="120"/>
              <w:jc w:val="left"/>
              <w:rPr>
                <w:b/>
              </w:rPr>
            </w:pPr>
            <w:r w:rsidRPr="002F6A28">
              <w:rPr>
                <w:b/>
              </w:rPr>
              <w:t>7.</w:t>
            </w:r>
          </w:p>
        </w:tc>
        <w:tc>
          <w:tcPr>
            <w:tcW w:w="8373" w:type="dxa"/>
          </w:tcPr>
          <w:p w:rsidR="00F85C99" w:rsidRPr="002F6A28" w:rsidP="002F6A28" w14:paraId="5E5F56C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the environment; Harmonization; Reducing trade barriers and facilitating trade</w:t>
            </w:r>
          </w:p>
        </w:tc>
      </w:tr>
      <w:tr w14:paraId="17C93EE8" w14:textId="77777777" w:rsidTr="00DB13FE">
        <w:tblPrEx>
          <w:tblW w:w="5000" w:type="pct"/>
          <w:tblLayout w:type="fixed"/>
          <w:tblLook w:val="0000"/>
        </w:tblPrEx>
        <w:tc>
          <w:tcPr>
            <w:tcW w:w="607" w:type="dxa"/>
          </w:tcPr>
          <w:p w:rsidR="00F85C99" w:rsidRPr="002F6A28" w:rsidP="009E75ED" w14:paraId="735EF870" w14:textId="77777777">
            <w:pPr>
              <w:spacing w:before="120" w:after="120"/>
              <w:jc w:val="left"/>
              <w:rPr>
                <w:b/>
              </w:rPr>
            </w:pPr>
            <w:r w:rsidRPr="002F6A28">
              <w:rPr>
                <w:b/>
              </w:rPr>
              <w:t>8.</w:t>
            </w:r>
          </w:p>
        </w:tc>
        <w:tc>
          <w:tcPr>
            <w:tcW w:w="8373" w:type="dxa"/>
          </w:tcPr>
          <w:p w:rsidR="000C3B6C" w:rsidRPr="00EC00D2" w:rsidP="007F13E8" w14:paraId="1D6DC611" w14:textId="77777777">
            <w:pPr>
              <w:spacing w:before="120" w:after="120"/>
              <w:rPr>
                <w:bCs/>
              </w:rPr>
            </w:pPr>
            <w:r w:rsidRPr="002F6A28">
              <w:rPr>
                <w:b/>
              </w:rPr>
              <w:t>Relevant documents:</w:t>
            </w:r>
            <w:r w:rsidRPr="002F6A28" w:rsidR="00EE3A11">
              <w:t xml:space="preserve"> </w:t>
            </w:r>
          </w:p>
          <w:p w:rsidR="00EE3A11" w:rsidRPr="002F6A28" w:rsidP="007F13E8" w14:paraId="17544AE0" w14:textId="77777777">
            <w:pPr>
              <w:spacing w:before="120" w:after="120"/>
            </w:pPr>
            <w:r w:rsidRPr="002F6A28">
              <w:t>EAS 334:2024, List by category of cosmetic products</w:t>
            </w:r>
          </w:p>
        </w:tc>
      </w:tr>
      <w:tr w14:paraId="021CCA20" w14:textId="77777777" w:rsidTr="00DB13FE">
        <w:tblPrEx>
          <w:tblW w:w="5000" w:type="pct"/>
          <w:tblLayout w:type="fixed"/>
          <w:tblLook w:val="0000"/>
        </w:tblPrEx>
        <w:tc>
          <w:tcPr>
            <w:tcW w:w="607" w:type="dxa"/>
          </w:tcPr>
          <w:p w:rsidR="00EE3A11" w:rsidRPr="002F6A28" w:rsidP="002F6A28" w14:paraId="1E7F015B" w14:textId="77777777">
            <w:pPr>
              <w:spacing w:before="120" w:after="120"/>
              <w:jc w:val="left"/>
              <w:rPr>
                <w:b/>
              </w:rPr>
            </w:pPr>
            <w:r w:rsidRPr="002F6A28">
              <w:rPr>
                <w:b/>
              </w:rPr>
              <w:t>9.</w:t>
            </w:r>
          </w:p>
        </w:tc>
        <w:tc>
          <w:tcPr>
            <w:tcW w:w="8373" w:type="dxa"/>
          </w:tcPr>
          <w:p w:rsidR="00EE3A11" w:rsidRPr="002F6A28" w:rsidP="008953C4" w14:paraId="0963C6F2" w14:textId="77777777">
            <w:pPr>
              <w:spacing w:before="120" w:after="120"/>
            </w:pPr>
            <w:r w:rsidRPr="002F6A28">
              <w:rPr>
                <w:b/>
              </w:rPr>
              <w:t>Proposed date of adoption:</w:t>
            </w:r>
            <w:r w:rsidRPr="00C379C8">
              <w:t xml:space="preserve"> To be determined</w:t>
            </w:r>
          </w:p>
          <w:p w:rsidR="00EE3A11" w:rsidRPr="002F6A28" w:rsidP="008953C4" w14:paraId="53D3DEF2" w14:textId="77777777">
            <w:pPr>
              <w:spacing w:after="120"/>
            </w:pPr>
            <w:r w:rsidRPr="002F6A28">
              <w:rPr>
                <w:b/>
              </w:rPr>
              <w:t>Proposed date of entry into force:</w:t>
            </w:r>
            <w:r w:rsidRPr="00C379C8">
              <w:t xml:space="preserve"> To be determined</w:t>
            </w:r>
          </w:p>
        </w:tc>
      </w:tr>
      <w:tr w14:paraId="5C2D287E" w14:textId="77777777" w:rsidTr="00DB13FE">
        <w:tblPrEx>
          <w:tblW w:w="5000" w:type="pct"/>
          <w:tblLayout w:type="fixed"/>
          <w:tblLook w:val="0000"/>
        </w:tblPrEx>
        <w:tc>
          <w:tcPr>
            <w:tcW w:w="607" w:type="dxa"/>
            <w:tcBorders>
              <w:bottom w:val="double" w:sz="4" w:space="0" w:color="auto"/>
            </w:tcBorders>
          </w:tcPr>
          <w:p w:rsidR="00F85C99" w:rsidRPr="002F6A28" w:rsidP="002F6A28" w14:paraId="2582E9C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A4FE51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158E9B" w14:textId="77777777">
            <w:pPr>
              <w:spacing w:before="120" w:after="120"/>
              <w:rPr>
                <w:bCs/>
              </w:rPr>
            </w:pPr>
            <w:r w:rsidRPr="002F6A28">
              <w:rPr>
                <w:b/>
              </w:rPr>
              <w:t>Final date for comments:</w:t>
            </w:r>
            <w:r w:rsidRPr="00C379C8" w:rsidR="00EE3A11">
              <w:t xml:space="preserve"> 17 January 2026</w:t>
            </w:r>
          </w:p>
          <w:p w:rsidR="000C3B6C" w:rsidRPr="00E3324D" w:rsidP="000C3B6C" w14:paraId="140CC0E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8521E2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5BF179" w14:textId="77777777">
            <w:r w:rsidRPr="00CE6C29">
              <w:t>Uganda National Bureau of Standards</w:t>
            </w:r>
          </w:p>
          <w:p w:rsidR="00CE6C29" w:rsidRPr="00CE6C29" w:rsidP="000C3B6C" w14:paraId="0F4B7BFD" w14:textId="77777777">
            <w:r w:rsidRPr="00CE6C29">
              <w:t>Plot 2-12 ByPass Link, Bweyogerere Industrial and Business Park</w:t>
            </w:r>
          </w:p>
          <w:p w:rsidR="00CE6C29" w:rsidRPr="00CE6C29" w:rsidP="000C3B6C" w14:paraId="5DE041E5" w14:textId="77777777">
            <w:r w:rsidRPr="00CE6C29">
              <w:t>P.O. Box 6329</w:t>
            </w:r>
          </w:p>
          <w:p w:rsidR="00CE6C29" w:rsidRPr="00CE6C29" w:rsidP="000C3B6C" w14:paraId="7F4CD5BD" w14:textId="77777777">
            <w:r w:rsidRPr="00CE6C29">
              <w:t>Kampala, Uganda</w:t>
            </w:r>
          </w:p>
          <w:p w:rsidR="00CE6C29" w:rsidRPr="00CE6C29" w:rsidP="000C3B6C" w14:paraId="41B0B4E9" w14:textId="77777777">
            <w:r w:rsidRPr="00CE6C29">
              <w:t>Tel: +(256) 4 1733 3250/1/2</w:t>
            </w:r>
          </w:p>
          <w:p w:rsidR="00CE6C29" w:rsidRPr="00CE6C29" w:rsidP="000C3B6C" w14:paraId="33193539" w14:textId="77777777">
            <w:r w:rsidRPr="00CE6C29">
              <w:t>Fax: +(256) 4 1428 6123</w:t>
            </w:r>
          </w:p>
          <w:p w:rsidR="00CE6C29" w:rsidRPr="00CE6C29" w:rsidP="000C3B6C" w14:paraId="691B98BB" w14:textId="77777777">
            <w:r w:rsidRPr="00CE6C29">
              <w:t xml:space="preserve">E-mail: </w:t>
            </w:r>
            <w:hyperlink r:id="rId5" w:history="1">
              <w:r w:rsidRPr="00CE6C29">
                <w:rPr>
                  <w:color w:val="0000FF"/>
                  <w:u w:val="single"/>
                </w:rPr>
                <w:t>info@unbs.go.ug</w:t>
              </w:r>
            </w:hyperlink>
          </w:p>
          <w:p w:rsidR="00CE6C29" w:rsidRPr="00CE6C29" w:rsidP="000C3B6C" w14:paraId="62BF33A5"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4B7744A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9591A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DD9F2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E0341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C2EB52" w14:textId="77777777">
    <w:pPr>
      <w:pStyle w:val="Header"/>
      <w:pBdr>
        <w:bottom w:val="single" w:sz="4" w:space="1" w:color="auto"/>
      </w:pBdr>
      <w:tabs>
        <w:tab w:val="clear" w:pos="4513"/>
        <w:tab w:val="clear" w:pos="9027"/>
      </w:tabs>
      <w:jc w:val="center"/>
    </w:pPr>
    <w:r w:rsidRPr="002F6A28">
      <w:t>tbtSymbol</w:t>
    </w:r>
  </w:p>
  <w:p w:rsidR="009239F7" w:rsidRPr="002F6A28" w:rsidP="009239F7" w14:paraId="72CA627B" w14:textId="77777777">
    <w:pPr>
      <w:pStyle w:val="Header"/>
      <w:pBdr>
        <w:bottom w:val="single" w:sz="4" w:space="1" w:color="auto"/>
      </w:pBdr>
      <w:tabs>
        <w:tab w:val="clear" w:pos="4513"/>
        <w:tab w:val="clear" w:pos="9027"/>
      </w:tabs>
      <w:jc w:val="center"/>
    </w:pPr>
  </w:p>
  <w:p w:rsidR="009239F7" w:rsidRPr="002F6A28" w:rsidP="009239F7" w14:paraId="593103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6587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953BBB" w14:textId="77777777">
    <w:pPr>
      <w:pStyle w:val="Header"/>
      <w:pBdr>
        <w:bottom w:val="single" w:sz="4" w:space="1" w:color="auto"/>
      </w:pBdr>
      <w:tabs>
        <w:tab w:val="clear" w:pos="4513"/>
        <w:tab w:val="clear" w:pos="9027"/>
      </w:tabs>
      <w:jc w:val="center"/>
    </w:pPr>
    <w:bookmarkStart w:id="0" w:name="spsSymbolHeader"/>
    <w:r w:rsidRPr="002F6A28">
      <w:t>G/TBT/N/UGA/2264</w:t>
    </w:r>
    <w:bookmarkEnd w:id="0"/>
  </w:p>
  <w:p w:rsidR="009239F7" w:rsidRPr="002F6A28" w:rsidP="009239F7" w14:paraId="35215179" w14:textId="77777777">
    <w:pPr>
      <w:pStyle w:val="Header"/>
      <w:pBdr>
        <w:bottom w:val="single" w:sz="4" w:space="1" w:color="auto"/>
      </w:pBdr>
      <w:tabs>
        <w:tab w:val="clear" w:pos="4513"/>
        <w:tab w:val="clear" w:pos="9027"/>
      </w:tabs>
      <w:jc w:val="center"/>
    </w:pPr>
  </w:p>
  <w:p w:rsidR="009239F7" w:rsidRPr="002F6A28" w:rsidP="009239F7" w14:paraId="5A3F4EF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C4786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9276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5AC6B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8774A4" w14:textId="77777777">
          <w:pPr>
            <w:jc w:val="right"/>
            <w:rPr>
              <w:b/>
              <w:color w:val="FF0000"/>
              <w:szCs w:val="16"/>
            </w:rPr>
          </w:pPr>
        </w:p>
      </w:tc>
    </w:tr>
    <w:bookmarkEnd w:id="1"/>
    <w:tr w14:paraId="72D64E4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DC75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A1AF7E" w14:textId="77777777">
          <w:pPr>
            <w:jc w:val="right"/>
            <w:rPr>
              <w:b/>
              <w:szCs w:val="16"/>
            </w:rPr>
          </w:pPr>
        </w:p>
      </w:tc>
    </w:tr>
    <w:tr w14:paraId="1C02EB9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872F3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72B87BB" w14:textId="77777777">
          <w:pPr>
            <w:jc w:val="right"/>
            <w:rPr>
              <w:b/>
              <w:szCs w:val="16"/>
            </w:rPr>
          </w:pPr>
          <w:bookmarkStart w:id="2" w:name="bmkSymbols"/>
          <w:r w:rsidRPr="002F6A28">
            <w:rPr>
              <w:b/>
              <w:szCs w:val="16"/>
            </w:rPr>
            <w:t>G/TBT/N/UGA/2264</w:t>
          </w:r>
          <w:bookmarkEnd w:id="2"/>
        </w:p>
      </w:tc>
    </w:tr>
    <w:tr w14:paraId="171FF3B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151E2E" w14:textId="77777777"/>
      </w:tc>
      <w:tc>
        <w:tcPr>
          <w:tcW w:w="5448" w:type="dxa"/>
          <w:gridSpan w:val="2"/>
          <w:shd w:val="clear" w:color="auto" w:fill="FFFFFF"/>
          <w:tcMar>
            <w:left w:w="108" w:type="dxa"/>
            <w:right w:w="108" w:type="dxa"/>
          </w:tcMar>
          <w:vAlign w:val="center"/>
        </w:tcPr>
        <w:p w:rsidR="00ED54E0" w:rsidRPr="009239F7" w:rsidP="00B801E9" w14:paraId="40339D22" w14:textId="77777777">
          <w:pPr>
            <w:jc w:val="right"/>
            <w:rPr>
              <w:szCs w:val="16"/>
            </w:rPr>
          </w:pPr>
          <w:bookmarkStart w:id="3" w:name="spsDateDistribution"/>
          <w:bookmarkStart w:id="4" w:name="bmkDate"/>
          <w:r w:rsidRPr="009239F7">
            <w:rPr>
              <w:szCs w:val="16"/>
            </w:rPr>
            <w:t>18 November 2025</w:t>
          </w:r>
          <w:bookmarkEnd w:id="3"/>
          <w:bookmarkEnd w:id="4"/>
        </w:p>
      </w:tc>
    </w:tr>
    <w:tr w14:paraId="519F174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D4E568" w14:textId="77777777">
          <w:pPr>
            <w:jc w:val="left"/>
            <w:rPr>
              <w:b/>
            </w:rPr>
          </w:pPr>
          <w:bookmarkStart w:id="5" w:name="bmkSerial"/>
          <w:r>
            <w:rPr>
              <w:rFonts w:ascii="Verdana" w:eastAsia="Verdana" w:hAnsi="Verdana" w:cs="Verdana"/>
              <w:b w:val="0"/>
              <w:color w:val="FF0000"/>
              <w:sz w:val="18"/>
            </w:rPr>
            <w:t>(25-7646)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71964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264509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4CF7C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CB5AB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D745B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032394">
    <w:abstractNumId w:val="9"/>
  </w:num>
  <w:num w:numId="2" w16cid:durableId="2029524520">
    <w:abstractNumId w:val="7"/>
  </w:num>
  <w:num w:numId="3" w16cid:durableId="550845851">
    <w:abstractNumId w:val="6"/>
  </w:num>
  <w:num w:numId="4" w16cid:durableId="1982534966">
    <w:abstractNumId w:val="5"/>
  </w:num>
  <w:num w:numId="5" w16cid:durableId="1565874702">
    <w:abstractNumId w:val="4"/>
  </w:num>
  <w:num w:numId="6" w16cid:durableId="1635331596">
    <w:abstractNumId w:val="12"/>
  </w:num>
  <w:num w:numId="7" w16cid:durableId="593170738">
    <w:abstractNumId w:val="11"/>
  </w:num>
  <w:num w:numId="8" w16cid:durableId="571429888">
    <w:abstractNumId w:val="10"/>
  </w:num>
  <w:num w:numId="9" w16cid:durableId="827096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8289898">
    <w:abstractNumId w:val="13"/>
  </w:num>
  <w:num w:numId="11" w16cid:durableId="126819256">
    <w:abstractNumId w:val="8"/>
  </w:num>
  <w:num w:numId="12" w16cid:durableId="1404402561">
    <w:abstractNumId w:val="3"/>
  </w:num>
  <w:num w:numId="13" w16cid:durableId="1815415720">
    <w:abstractNumId w:val="2"/>
  </w:num>
  <w:num w:numId="14" w16cid:durableId="733939379">
    <w:abstractNumId w:val="1"/>
  </w:num>
  <w:num w:numId="15" w16cid:durableId="92334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66A1A"/>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05F56"/>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6F1E"/>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02CD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8008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2025-11-18T11:19:00Z</dcterms:created>
  <dcterms:modified xsi:type="dcterms:W3CDTF">2025-11-18T11:19:00Z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