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6C6C7FE" w14:textId="77777777">
      <w:pPr>
        <w:pStyle w:val="Title"/>
        <w:rPr>
          <w:caps w:val="0"/>
          <w:kern w:val="0"/>
        </w:rPr>
      </w:pPr>
      <w:r w:rsidRPr="002F6A28">
        <w:rPr>
          <w:caps w:val="0"/>
          <w:kern w:val="0"/>
        </w:rPr>
        <w:t>NOTIFICATION</w:t>
      </w:r>
    </w:p>
    <w:p w:rsidR="009239F7" w:rsidRPr="002F6A28" w:rsidP="002F6A28" w14:paraId="22F346F3" w14:textId="77777777">
      <w:pPr>
        <w:jc w:val="center"/>
      </w:pPr>
      <w:r w:rsidRPr="002F6A28">
        <w:t>The following notification is being circulated in accordance with Article 10.6</w:t>
      </w:r>
    </w:p>
    <w:p w:rsidR="009239F7" w:rsidRPr="002F6A28" w:rsidP="002F6A28" w14:paraId="69F58C6D"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94DA096" w14:textId="77777777" w:rsidTr="00DB13FE">
        <w:tblPrEx>
          <w:tblW w:w="5000" w:type="pct"/>
          <w:tblLayout w:type="fixed"/>
          <w:tblLook w:val="0000"/>
        </w:tblPrEx>
        <w:tc>
          <w:tcPr>
            <w:tcW w:w="607" w:type="dxa"/>
            <w:tcBorders>
              <w:top w:val="double" w:sz="4" w:space="0" w:color="auto"/>
            </w:tcBorders>
          </w:tcPr>
          <w:p w:rsidR="00F85C99" w:rsidRPr="002F6A28" w:rsidP="002F6A28" w14:paraId="0C191BA0"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A457D6D" w14:textId="77777777">
            <w:pPr>
              <w:spacing w:before="120" w:after="120"/>
            </w:pPr>
            <w:r w:rsidRPr="002F6A28">
              <w:rPr>
                <w:b/>
              </w:rPr>
              <w:t>Notifying Member:</w:t>
            </w:r>
            <w:r w:rsidRPr="00C92678" w:rsidR="00EE3A11">
              <w:t xml:space="preserve"> </w:t>
            </w:r>
            <w:r w:rsidRPr="00C92678" w:rsidR="00EE3A11">
              <w:rPr>
                <w:u w:val="single"/>
              </w:rPr>
              <w:t>REPUBLIC OF KOREA</w:t>
            </w:r>
          </w:p>
          <w:p w:rsidR="00F85C99" w:rsidRPr="002F6A28" w:rsidP="002F6A28" w14:paraId="16E99033"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FBF94FD" w14:textId="77777777" w:rsidTr="00DB13FE">
        <w:tblPrEx>
          <w:tblW w:w="5000" w:type="pct"/>
          <w:tblLayout w:type="fixed"/>
          <w:tblLook w:val="0000"/>
        </w:tblPrEx>
        <w:tc>
          <w:tcPr>
            <w:tcW w:w="607" w:type="dxa"/>
          </w:tcPr>
          <w:p w:rsidR="00F85C99" w:rsidRPr="002F6A28" w:rsidP="002F6A28" w14:paraId="52166CD6" w14:textId="77777777">
            <w:pPr>
              <w:spacing w:before="120" w:after="120"/>
              <w:jc w:val="left"/>
            </w:pPr>
            <w:r w:rsidRPr="002F6A28">
              <w:rPr>
                <w:b/>
              </w:rPr>
              <w:t>2.</w:t>
            </w:r>
          </w:p>
        </w:tc>
        <w:tc>
          <w:tcPr>
            <w:tcW w:w="8373" w:type="dxa"/>
          </w:tcPr>
          <w:p w:rsidR="00F85C99" w:rsidRPr="002F6A28" w:rsidP="000C3B6C" w14:paraId="415A3F7C" w14:textId="77777777">
            <w:pPr>
              <w:spacing w:before="120" w:after="120"/>
            </w:pPr>
            <w:r w:rsidRPr="002F6A28">
              <w:rPr>
                <w:b/>
              </w:rPr>
              <w:t>Agency responsible:</w:t>
            </w:r>
            <w:r w:rsidRPr="00C379C8" w:rsidR="00EE3A11">
              <w:t xml:space="preserve"> </w:t>
            </w:r>
          </w:p>
          <w:p w:rsidR="00EE3A11" w:rsidRPr="00C379C8" w:rsidP="000C3B6C" w14:paraId="3E42478C" w14:textId="77777777">
            <w:pPr>
              <w:spacing w:after="120"/>
            </w:pPr>
            <w:r w:rsidRPr="00C379C8">
              <w:t>National Radio Research Agency (RRA)</w:t>
            </w:r>
          </w:p>
        </w:tc>
      </w:tr>
      <w:tr w14:paraId="0697651B" w14:textId="77777777" w:rsidTr="00DB13FE">
        <w:tblPrEx>
          <w:tblW w:w="5000" w:type="pct"/>
          <w:tblLayout w:type="fixed"/>
          <w:tblLook w:val="0000"/>
        </w:tblPrEx>
        <w:tc>
          <w:tcPr>
            <w:tcW w:w="607" w:type="dxa"/>
          </w:tcPr>
          <w:p w:rsidR="00F85C99" w:rsidRPr="002F6A28" w:rsidP="002F6A28" w14:paraId="43C35A31" w14:textId="77777777">
            <w:pPr>
              <w:spacing w:before="120" w:after="120"/>
              <w:jc w:val="left"/>
              <w:rPr>
                <w:b/>
              </w:rPr>
            </w:pPr>
            <w:r w:rsidRPr="002F6A28">
              <w:rPr>
                <w:b/>
              </w:rPr>
              <w:t>3.</w:t>
            </w:r>
          </w:p>
        </w:tc>
        <w:tc>
          <w:tcPr>
            <w:tcW w:w="8373" w:type="dxa"/>
          </w:tcPr>
          <w:p w:rsidR="00F85C99" w:rsidRPr="0058336F" w:rsidP="002F6A28" w14:paraId="3867F10E"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2B2BAB7" w14:textId="77777777" w:rsidTr="00DB13FE">
        <w:tblPrEx>
          <w:tblW w:w="5000" w:type="pct"/>
          <w:tblLayout w:type="fixed"/>
          <w:tblLook w:val="0000"/>
        </w:tblPrEx>
        <w:tc>
          <w:tcPr>
            <w:tcW w:w="607" w:type="dxa"/>
          </w:tcPr>
          <w:p w:rsidR="00F85C99" w:rsidRPr="002F6A28" w:rsidP="002F6A28" w14:paraId="790E6711" w14:textId="77777777">
            <w:pPr>
              <w:spacing w:before="120" w:after="120"/>
              <w:jc w:val="left"/>
            </w:pPr>
            <w:r w:rsidRPr="002F6A28">
              <w:rPr>
                <w:b/>
              </w:rPr>
              <w:t>4.</w:t>
            </w:r>
          </w:p>
        </w:tc>
        <w:tc>
          <w:tcPr>
            <w:tcW w:w="8373" w:type="dxa"/>
          </w:tcPr>
          <w:p w:rsidR="00F85C99" w:rsidRPr="002F6A28" w:rsidP="002F6A28" w14:paraId="3894E219"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Earth Stations operating in the fixed satellite service (FSS) frequency band under the transmission control of other radio stations or radio equipment</w:t>
            </w:r>
          </w:p>
        </w:tc>
      </w:tr>
      <w:tr w14:paraId="65827C74" w14:textId="77777777" w:rsidTr="00DB13FE">
        <w:tblPrEx>
          <w:tblW w:w="5000" w:type="pct"/>
          <w:tblLayout w:type="fixed"/>
          <w:tblLook w:val="0000"/>
        </w:tblPrEx>
        <w:tc>
          <w:tcPr>
            <w:tcW w:w="607" w:type="dxa"/>
          </w:tcPr>
          <w:p w:rsidR="00F85C99" w:rsidRPr="002F6A28" w:rsidP="002F6A28" w14:paraId="5DB1CBF4" w14:textId="77777777">
            <w:pPr>
              <w:spacing w:before="120" w:after="120"/>
              <w:jc w:val="left"/>
            </w:pPr>
            <w:r w:rsidRPr="002F6A28">
              <w:rPr>
                <w:b/>
              </w:rPr>
              <w:t>5.</w:t>
            </w:r>
          </w:p>
        </w:tc>
        <w:tc>
          <w:tcPr>
            <w:tcW w:w="8373" w:type="dxa"/>
          </w:tcPr>
          <w:p w:rsidR="00F85C99" w:rsidP="002F6A28" w14:paraId="08EA48CE"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Amendment of Technical Standards for Radio Equipment for Simple Radio Stations, Space Stations, Earth Stations, Radio Wave Detection and Other Radio Equipment; (35 page(s), in Korean)</w:t>
            </w:r>
          </w:p>
          <w:p w:rsidR="000C3B6C" w:rsidRPr="000C3B6C" w:rsidP="002F6A28" w14:paraId="1EF7AF4D"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80EFB" w:rsidRPr="00CE6C29" w:rsidP="002F6A28" w14:paraId="1F0CD3BF" w14:textId="77777777">
            <w:pPr>
              <w:pBdr>
                <w:top w:val="none" w:sz="0" w:space="4" w:color="auto"/>
                <w:bottom w:val="none" w:sz="0" w:space="4" w:color="auto"/>
              </w:pBdr>
              <w:rPr>
                <w:iCs/>
              </w:rPr>
            </w:pPr>
            <w:hyperlink r:id="rId5" w:tgtFrame="_blank" w:history="1">
              <w:r w:rsidRPr="00CE6C29">
                <w:rPr>
                  <w:iCs/>
                  <w:color w:val="0000FF"/>
                  <w:u w:val="single"/>
                </w:rPr>
                <w:t>https://members.wto.org/crnattachments/2025/TBT/KOR/25_08018_00_x.pdf</w:t>
              </w:r>
            </w:hyperlink>
          </w:p>
          <w:p w:rsidR="00780EFB" w:rsidRPr="00CE6C29" w:rsidP="002F6A28" w14:paraId="4A2417C2" w14:textId="77777777">
            <w:pPr>
              <w:rPr>
                <w:iCs/>
              </w:rPr>
            </w:pPr>
            <w:hyperlink r:id="rId6" w:tgtFrame="_blank" w:history="1">
              <w:r w:rsidRPr="00CE6C29">
                <w:rPr>
                  <w:iCs/>
                  <w:color w:val="0000FF"/>
                  <w:u w:val="single"/>
                </w:rPr>
                <w:t>https://www.rra.go.kr</w:t>
              </w:r>
            </w:hyperlink>
          </w:p>
          <w:p w:rsidR="00780EFB" w:rsidRPr="00CE6C29" w:rsidP="002F6A28" w14:paraId="65B0515B" w14:textId="77777777">
            <w:pPr>
              <w:rPr>
                <w:iCs/>
              </w:rPr>
            </w:pPr>
            <w:r w:rsidRPr="00CE6C29">
              <w:rPr>
                <w:iCs/>
              </w:rPr>
              <w:t>767 Bitgaram-ro, Naju-si, Jeollanam-do</w:t>
            </w:r>
          </w:p>
          <w:p w:rsidR="00780EFB" w:rsidRPr="00CE6C29" w:rsidP="002F6A28" w14:paraId="382DEEC5" w14:textId="77777777">
            <w:pPr>
              <w:rPr>
                <w:iCs/>
              </w:rPr>
            </w:pPr>
            <w:r w:rsidRPr="00CE6C29">
              <w:rPr>
                <w:iCs/>
              </w:rPr>
              <w:t>Republic of Korea 58323</w:t>
            </w:r>
          </w:p>
          <w:p w:rsidR="00780EFB" w:rsidRPr="00CE6C29" w:rsidP="002F6A28" w14:paraId="552DC5D2" w14:textId="77777777">
            <w:pPr>
              <w:rPr>
                <w:iCs/>
              </w:rPr>
            </w:pPr>
            <w:r w:rsidRPr="00CE6C29">
              <w:rPr>
                <w:iCs/>
              </w:rPr>
              <w:t>TEL: (+82) 61 338 4483</w:t>
            </w:r>
          </w:p>
          <w:p w:rsidR="00780EFB" w:rsidRPr="00CE6C29" w:rsidP="002F6A28" w14:paraId="580AE35A" w14:textId="77777777">
            <w:pPr>
              <w:rPr>
                <w:iCs/>
              </w:rPr>
            </w:pPr>
            <w:r w:rsidRPr="00CE6C29">
              <w:rPr>
                <w:iCs/>
              </w:rPr>
              <w:t>FAX: (+82) 61 338 4489</w:t>
            </w:r>
          </w:p>
          <w:p w:rsidR="00780EFB" w:rsidRPr="00CE6C29" w:rsidP="002F6A28" w14:paraId="34C0DA46" w14:textId="77777777">
            <w:pPr>
              <w:spacing w:after="120"/>
              <w:rPr>
                <w:iCs/>
              </w:rPr>
            </w:pPr>
            <w:r w:rsidRPr="00CE6C29">
              <w:rPr>
                <w:iCs/>
              </w:rPr>
              <w:t xml:space="preserve">E-mail: </w:t>
            </w:r>
            <w:hyperlink r:id="rId7" w:history="1">
              <w:r w:rsidRPr="00CE6C29">
                <w:rPr>
                  <w:iCs/>
                  <w:color w:val="0000FF"/>
                  <w:u w:val="single"/>
                </w:rPr>
                <w:t>273hvtrjh@korea.kr</w:t>
              </w:r>
            </w:hyperlink>
          </w:p>
        </w:tc>
      </w:tr>
      <w:tr w14:paraId="3E8C7DBD" w14:textId="77777777" w:rsidTr="00DB13FE">
        <w:tblPrEx>
          <w:tblW w:w="5000" w:type="pct"/>
          <w:tblLayout w:type="fixed"/>
          <w:tblLook w:val="0000"/>
        </w:tblPrEx>
        <w:tc>
          <w:tcPr>
            <w:tcW w:w="607" w:type="dxa"/>
          </w:tcPr>
          <w:p w:rsidR="00F85C99" w:rsidRPr="002F6A28" w:rsidP="002F6A28" w14:paraId="59ED63DA" w14:textId="77777777">
            <w:pPr>
              <w:spacing w:before="120" w:after="120"/>
              <w:jc w:val="left"/>
              <w:rPr>
                <w:b/>
              </w:rPr>
            </w:pPr>
            <w:r w:rsidRPr="002F6A28">
              <w:rPr>
                <w:b/>
              </w:rPr>
              <w:t>6.</w:t>
            </w:r>
          </w:p>
        </w:tc>
        <w:tc>
          <w:tcPr>
            <w:tcW w:w="8373" w:type="dxa"/>
          </w:tcPr>
          <w:p w:rsidR="00F85C99" w:rsidRPr="002F6A28" w:rsidP="002F6A28" w14:paraId="031C89C0" w14:textId="77777777">
            <w:pPr>
              <w:spacing w:before="120" w:after="120"/>
              <w:rPr>
                <w:b/>
              </w:rPr>
            </w:pPr>
            <w:r w:rsidRPr="002F6A28">
              <w:rPr>
                <w:b/>
              </w:rPr>
              <w:t>Description of content:</w:t>
            </w:r>
            <w:r w:rsidRPr="00C379C8" w:rsidR="00FE448B">
              <w:t xml:space="preserve"> </w:t>
            </w:r>
          </w:p>
          <w:p w:rsidR="00FE448B" w:rsidRPr="00C379C8" w:rsidP="002F6A28" w14:paraId="78DD3F46" w14:textId="77777777">
            <w:pPr>
              <w:numPr>
                <w:ilvl w:val="0"/>
                <w:numId w:val="16"/>
              </w:numPr>
              <w:spacing w:before="120" w:after="120"/>
            </w:pPr>
            <w:r w:rsidRPr="00C379C8">
              <w:t>Reorganizing common conditions of Earth Stations. (Citing international standards or internationally accepted criteria)</w:t>
            </w:r>
          </w:p>
          <w:p w:rsidR="00FE448B" w:rsidRPr="00C379C8" w:rsidP="002F6A28" w14:paraId="5AD146EF" w14:textId="77777777">
            <w:pPr>
              <w:numPr>
                <w:ilvl w:val="0"/>
                <w:numId w:val="16"/>
              </w:numPr>
              <w:spacing w:before="120" w:after="120"/>
            </w:pPr>
            <w:r w:rsidRPr="00C379C8">
              <w:t>It regulates the regulations for radio emission of Earth Stations operating in the fixed satellite service (FSS) frequency band under the transmission control of other radio stations or radio equipment. (Citing international standards or internationally accepted criteria)</w:t>
            </w:r>
          </w:p>
          <w:p w:rsidR="00FE448B" w:rsidRPr="00C379C8" w:rsidP="002F6A28" w14:paraId="299B1BF6" w14:textId="77777777">
            <w:pPr>
              <w:numPr>
                <w:ilvl w:val="0"/>
                <w:numId w:val="16"/>
              </w:numPr>
              <w:spacing w:before="120" w:after="120"/>
            </w:pPr>
            <w:r w:rsidRPr="00C379C8">
              <w:t>Supplementary provisions for application of conformity assessment for the relevant radio equipment are prescribed.</w:t>
            </w:r>
          </w:p>
        </w:tc>
      </w:tr>
      <w:tr w14:paraId="7CC4DBB8" w14:textId="77777777" w:rsidTr="00DB13FE">
        <w:tblPrEx>
          <w:tblW w:w="5000" w:type="pct"/>
          <w:tblLayout w:type="fixed"/>
          <w:tblLook w:val="0000"/>
        </w:tblPrEx>
        <w:tc>
          <w:tcPr>
            <w:tcW w:w="607" w:type="dxa"/>
          </w:tcPr>
          <w:p w:rsidR="00F85C99" w:rsidRPr="002F6A28" w:rsidP="002F6A28" w14:paraId="2EC09F8A" w14:textId="77777777">
            <w:pPr>
              <w:spacing w:before="120" w:after="120"/>
              <w:jc w:val="left"/>
              <w:rPr>
                <w:b/>
              </w:rPr>
            </w:pPr>
            <w:r w:rsidRPr="002F6A28">
              <w:rPr>
                <w:b/>
              </w:rPr>
              <w:t>7.</w:t>
            </w:r>
          </w:p>
        </w:tc>
        <w:tc>
          <w:tcPr>
            <w:tcW w:w="8373" w:type="dxa"/>
          </w:tcPr>
          <w:p w:rsidR="00F85C99" w:rsidRPr="002F6A28" w:rsidP="002F6A28" w14:paraId="2EB54FD8" w14:textId="77777777">
            <w:pPr>
              <w:spacing w:before="120" w:after="120"/>
              <w:rPr>
                <w:b/>
              </w:rPr>
            </w:pPr>
            <w:r w:rsidRPr="002F6A28">
              <w:rPr>
                <w:b/>
              </w:rPr>
              <w:t>Objective and rationale, including the nature of urgent problems where applicable:</w:t>
            </w:r>
            <w:r w:rsidRPr="00C379C8" w:rsidR="00EE3A11">
              <w:t xml:space="preserve"> Earth Stations operating in the fixed satellite service (FSS) frequency band </w:t>
            </w:r>
            <w:r w:rsidRPr="00C379C8" w:rsidR="00EE3A11">
              <w:t>under the transmission control of other radio stations or radio equipment will no longer need to obtain a radio station license but will instead undergo a conformity assessment.</w:t>
            </w:r>
          </w:p>
        </w:tc>
      </w:tr>
      <w:tr w14:paraId="2B030A3A" w14:textId="77777777" w:rsidTr="00DB13FE">
        <w:tblPrEx>
          <w:tblW w:w="5000" w:type="pct"/>
          <w:tblLayout w:type="fixed"/>
          <w:tblLook w:val="0000"/>
        </w:tblPrEx>
        <w:tc>
          <w:tcPr>
            <w:tcW w:w="607" w:type="dxa"/>
          </w:tcPr>
          <w:p w:rsidR="00F85C99" w:rsidRPr="002F6A28" w:rsidP="009E75ED" w14:paraId="272E2246" w14:textId="77777777">
            <w:pPr>
              <w:spacing w:before="120" w:after="120"/>
              <w:jc w:val="left"/>
              <w:rPr>
                <w:b/>
              </w:rPr>
            </w:pPr>
            <w:r w:rsidRPr="002F6A28">
              <w:rPr>
                <w:b/>
              </w:rPr>
              <w:t>8.</w:t>
            </w:r>
          </w:p>
        </w:tc>
        <w:tc>
          <w:tcPr>
            <w:tcW w:w="8373" w:type="dxa"/>
          </w:tcPr>
          <w:p w:rsidR="000C3B6C" w:rsidRPr="00EC00D2" w:rsidP="007F13E8" w14:paraId="2FE597CB" w14:textId="77777777">
            <w:pPr>
              <w:spacing w:before="120" w:after="120"/>
              <w:rPr>
                <w:bCs/>
              </w:rPr>
            </w:pPr>
            <w:r w:rsidRPr="002F6A28">
              <w:rPr>
                <w:b/>
              </w:rPr>
              <w:t>Relevant documents:</w:t>
            </w:r>
            <w:r w:rsidRPr="002F6A28" w:rsidR="00EE3A11">
              <w:t xml:space="preserve"> </w:t>
            </w:r>
          </w:p>
          <w:p w:rsidR="00EE3A11" w:rsidRPr="002F6A28" w:rsidP="007F13E8" w14:paraId="15FD21B6" w14:textId="77777777">
            <w:pPr>
              <w:spacing w:before="120" w:after="120"/>
            </w:pPr>
            <w:r w:rsidRPr="002F6A28">
              <w:t>RRA Public Notice No. 2025-05</w:t>
            </w:r>
          </w:p>
        </w:tc>
      </w:tr>
      <w:tr w14:paraId="16933379" w14:textId="77777777" w:rsidTr="00DB13FE">
        <w:tblPrEx>
          <w:tblW w:w="5000" w:type="pct"/>
          <w:tblLayout w:type="fixed"/>
          <w:tblLook w:val="0000"/>
        </w:tblPrEx>
        <w:tc>
          <w:tcPr>
            <w:tcW w:w="607" w:type="dxa"/>
          </w:tcPr>
          <w:p w:rsidR="00EE3A11" w:rsidRPr="002F6A28" w:rsidP="002F6A28" w14:paraId="2EAC1502" w14:textId="77777777">
            <w:pPr>
              <w:spacing w:before="120" w:after="120"/>
              <w:jc w:val="left"/>
              <w:rPr>
                <w:b/>
              </w:rPr>
            </w:pPr>
            <w:r w:rsidRPr="002F6A28">
              <w:rPr>
                <w:b/>
              </w:rPr>
              <w:t>9.</w:t>
            </w:r>
          </w:p>
        </w:tc>
        <w:tc>
          <w:tcPr>
            <w:tcW w:w="8373" w:type="dxa"/>
          </w:tcPr>
          <w:p w:rsidR="00EE3A11" w:rsidRPr="002F6A28" w:rsidP="008953C4" w14:paraId="1AAEC193" w14:textId="77777777">
            <w:pPr>
              <w:spacing w:before="120" w:after="120"/>
            </w:pPr>
            <w:r w:rsidRPr="002F6A28">
              <w:rPr>
                <w:b/>
              </w:rPr>
              <w:t>Proposed date of adoption:</w:t>
            </w:r>
            <w:r w:rsidRPr="00C379C8">
              <w:t xml:space="preserve"> January 2026</w:t>
            </w:r>
          </w:p>
          <w:p w:rsidR="00EE3A11" w:rsidRPr="002F6A28" w:rsidP="008953C4" w14:paraId="3D44E1B2" w14:textId="77777777">
            <w:pPr>
              <w:spacing w:after="120"/>
            </w:pPr>
            <w:r w:rsidRPr="002F6A28">
              <w:rPr>
                <w:b/>
              </w:rPr>
              <w:t>Proposed date of entry into force:</w:t>
            </w:r>
            <w:r w:rsidRPr="00C379C8">
              <w:t xml:space="preserve"> To be determined</w:t>
            </w:r>
          </w:p>
        </w:tc>
      </w:tr>
      <w:tr w14:paraId="04C8DC68" w14:textId="77777777" w:rsidTr="00DB13FE">
        <w:tblPrEx>
          <w:tblW w:w="5000" w:type="pct"/>
          <w:tblLayout w:type="fixed"/>
          <w:tblLook w:val="0000"/>
        </w:tblPrEx>
        <w:tc>
          <w:tcPr>
            <w:tcW w:w="607" w:type="dxa"/>
            <w:tcBorders>
              <w:bottom w:val="double" w:sz="4" w:space="0" w:color="auto"/>
            </w:tcBorders>
          </w:tcPr>
          <w:p w:rsidR="00F85C99" w:rsidRPr="002F6A28" w:rsidP="002F6A28" w14:paraId="282A5936"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BAD458E"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15249BA" w14:textId="77777777">
            <w:pPr>
              <w:spacing w:before="120" w:after="120"/>
              <w:rPr>
                <w:bCs/>
              </w:rPr>
            </w:pPr>
            <w:r w:rsidRPr="002F6A28">
              <w:rPr>
                <w:b/>
              </w:rPr>
              <w:t>Final date for comments:</w:t>
            </w:r>
            <w:r w:rsidRPr="00C379C8" w:rsidR="00EE3A11">
              <w:t xml:space="preserve"> 18 January 2026</w:t>
            </w:r>
          </w:p>
          <w:p w:rsidR="000C3B6C" w:rsidRPr="00E3324D" w:rsidP="000C3B6C" w14:paraId="0CE34934"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067C0133"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E46A292" w14:textId="77777777">
            <w:r w:rsidRPr="00CE6C29">
              <w:t>Korea WTO TBT Enquiry Point</w:t>
            </w:r>
          </w:p>
          <w:p w:rsidR="00CE6C29" w:rsidRPr="00CE6C29" w:rsidP="000C3B6C" w14:paraId="56D798D9" w14:textId="77777777">
            <w:r w:rsidRPr="00CE6C29">
              <w:t>Technical Regulatory Policy Division</w:t>
            </w:r>
          </w:p>
          <w:p w:rsidR="00CE6C29" w:rsidRPr="00CE6C29" w:rsidP="000C3B6C" w14:paraId="280FA68F" w14:textId="77777777">
            <w:r w:rsidRPr="00CE6C29">
              <w:t>Korean Agency for Technology and Standards (KATS)</w:t>
            </w:r>
          </w:p>
          <w:p w:rsidR="00CE6C29" w:rsidRPr="00CE6C29" w:rsidP="000C3B6C" w14:paraId="7B757ABC" w14:textId="77777777">
            <w:r w:rsidRPr="00CE6C29">
              <w:t>93 Isu-ro Maengdong-myeon Eumseong-gun</w:t>
            </w:r>
          </w:p>
          <w:p w:rsidR="00CE6C29" w:rsidRPr="00CE6C29" w:rsidP="000C3B6C" w14:paraId="64F286BD" w14:textId="77777777">
            <w:r w:rsidRPr="00CE6C29">
              <w:t>Chungchungbuk-do</w:t>
            </w:r>
          </w:p>
          <w:p w:rsidR="00CE6C29" w:rsidRPr="00CE6C29" w:rsidP="000C3B6C" w14:paraId="4727F805" w14:textId="77777777">
            <w:r w:rsidRPr="00CE6C29">
              <w:t>27737</w:t>
            </w:r>
          </w:p>
          <w:p w:rsidR="00CE6C29" w:rsidRPr="00CE6C29" w:rsidP="000C3B6C" w14:paraId="6362BF37" w14:textId="77777777">
            <w:r w:rsidRPr="00CE6C29">
              <w:t>Tel: +(82) 43 870 5315</w:t>
            </w:r>
          </w:p>
          <w:p w:rsidR="00CE6C29" w:rsidRPr="00CE6C29" w:rsidP="000C3B6C" w14:paraId="5E4E944B" w14:textId="77777777">
            <w:r w:rsidRPr="00CE6C29">
              <w:t>Fax: +(82) 43 870 5682</w:t>
            </w:r>
          </w:p>
          <w:p w:rsidR="00CE6C29" w:rsidRPr="00CE6C29" w:rsidP="000C3B6C" w14:paraId="079BEFFE" w14:textId="77777777">
            <w:r w:rsidRPr="00CE6C29">
              <w:t xml:space="preserve">Email: </w:t>
            </w:r>
            <w:hyperlink r:id="rId8" w:history="1">
              <w:r w:rsidRPr="00CE6C29">
                <w:rPr>
                  <w:color w:val="0000FF"/>
                  <w:u w:val="single"/>
                </w:rPr>
                <w:t>tbt@korea.kr</w:t>
              </w:r>
            </w:hyperlink>
          </w:p>
          <w:p w:rsidR="00CE6C29" w:rsidRPr="00CE6C29" w:rsidP="000C3B6C" w14:paraId="0452A896" w14:textId="77777777">
            <w:r w:rsidRPr="00CE6C29">
              <w:t xml:space="preserve">Website: </w:t>
            </w:r>
            <w:hyperlink r:id="rId9" w:tgtFrame="_blank" w:history="1">
              <w:r w:rsidRPr="00CE6C29">
                <w:rPr>
                  <w:color w:val="0000FF"/>
                  <w:u w:val="single"/>
                </w:rPr>
                <w:t>https://www.knowtbt.kr</w:t>
              </w:r>
            </w:hyperlink>
          </w:p>
          <w:p w:rsidR="00CE6C29" w:rsidRPr="00CE6C29" w:rsidP="000C3B6C" w14:paraId="721A36A4" w14:textId="77777777">
            <w:r w:rsidRPr="00CE6C29">
              <w:t>Agricultural products:</w:t>
            </w:r>
          </w:p>
          <w:p w:rsidR="00CE6C29" w:rsidRPr="00CE6C29" w:rsidP="000C3B6C" w14:paraId="72AF1B99" w14:textId="77777777">
            <w:r w:rsidRPr="00CE6C29">
              <w:t>Quarantine Policy Division</w:t>
            </w:r>
          </w:p>
          <w:p w:rsidR="00CE6C29" w:rsidRPr="00CE6C29" w:rsidP="000C3B6C" w14:paraId="42C2BDAF" w14:textId="77777777">
            <w:r w:rsidRPr="00CE6C29">
              <w:t>Ministry of Agriculture, Food and Rural Affairs (MAFRA)</w:t>
            </w:r>
          </w:p>
          <w:p w:rsidR="00CE6C29" w:rsidRPr="00CE6C29" w:rsidP="000C3B6C" w14:paraId="43F3BB37" w14:textId="77777777">
            <w:r w:rsidRPr="00CE6C29">
              <w:t>94, Dasom 2-ro, Sejong-si</w:t>
            </w:r>
          </w:p>
          <w:p w:rsidR="00CE6C29" w:rsidRPr="00CE6C29" w:rsidP="000C3B6C" w14:paraId="7862023F" w14:textId="77777777">
            <w:r w:rsidRPr="00CE6C29">
              <w:t>Sejong-si</w:t>
            </w:r>
          </w:p>
          <w:p w:rsidR="00CE6C29" w:rsidRPr="00CE6C29" w:rsidP="000C3B6C" w14:paraId="62FD1FD9" w14:textId="77777777">
            <w:r w:rsidRPr="00CE6C29">
              <w:t>Sejong-si 339-012</w:t>
            </w:r>
          </w:p>
          <w:p w:rsidR="00CE6C29" w:rsidRPr="00CE6C29" w:rsidP="000C3B6C" w14:paraId="23BBB681" w14:textId="77777777">
            <w:r w:rsidRPr="00CE6C29">
              <w:t>Tel: +(82 44) 201-2080</w:t>
            </w:r>
          </w:p>
          <w:p w:rsidR="00CE6C29" w:rsidRPr="00CE6C29" w:rsidP="000C3B6C" w14:paraId="73553133" w14:textId="77777777">
            <w:r w:rsidRPr="00CE6C29">
              <w:t>Fax: +(82 44) 868-0449</w:t>
            </w:r>
          </w:p>
          <w:p w:rsidR="00CE6C29" w:rsidRPr="00CE6C29" w:rsidP="000C3B6C" w14:paraId="264D7687" w14:textId="77777777">
            <w:pPr>
              <w:spacing w:after="120"/>
            </w:pPr>
            <w:r w:rsidRPr="00CE6C29">
              <w:t xml:space="preserve">Email: </w:t>
            </w:r>
            <w:hyperlink r:id="rId10" w:history="1">
              <w:r w:rsidRPr="00CE6C29">
                <w:rPr>
                  <w:color w:val="0000FF"/>
                  <w:u w:val="single"/>
                </w:rPr>
                <w:t>wtoagri@korea.kr</w:t>
              </w:r>
            </w:hyperlink>
          </w:p>
        </w:tc>
      </w:tr>
    </w:tbl>
    <w:p w:rsidR="00EE3A11" w:rsidRPr="002F6A28" w:rsidP="00887259" w14:paraId="28BC4093"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A29DE0A"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986B1B8"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DF74C2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D0FDA4D" w14:textId="77777777">
    <w:pPr>
      <w:pStyle w:val="Header"/>
      <w:pBdr>
        <w:bottom w:val="single" w:sz="4" w:space="1" w:color="auto"/>
      </w:pBdr>
      <w:tabs>
        <w:tab w:val="clear" w:pos="4513"/>
        <w:tab w:val="clear" w:pos="9027"/>
      </w:tabs>
      <w:jc w:val="center"/>
    </w:pPr>
    <w:r w:rsidRPr="002F6A28">
      <w:t>tbtSymbol</w:t>
    </w:r>
  </w:p>
  <w:p w:rsidR="009239F7" w:rsidRPr="002F6A28" w:rsidP="009239F7" w14:paraId="04366D48" w14:textId="77777777">
    <w:pPr>
      <w:pStyle w:val="Header"/>
      <w:pBdr>
        <w:bottom w:val="single" w:sz="4" w:space="1" w:color="auto"/>
      </w:pBdr>
      <w:tabs>
        <w:tab w:val="clear" w:pos="4513"/>
        <w:tab w:val="clear" w:pos="9027"/>
      </w:tabs>
      <w:jc w:val="center"/>
    </w:pPr>
  </w:p>
  <w:p w:rsidR="009239F7" w:rsidRPr="002F6A28" w:rsidP="009239F7" w14:paraId="370B043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CACF65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7442AE3" w14:textId="77777777">
    <w:pPr>
      <w:pStyle w:val="Header"/>
      <w:pBdr>
        <w:bottom w:val="single" w:sz="4" w:space="1" w:color="auto"/>
      </w:pBdr>
      <w:tabs>
        <w:tab w:val="clear" w:pos="4513"/>
        <w:tab w:val="clear" w:pos="9027"/>
      </w:tabs>
      <w:jc w:val="center"/>
    </w:pPr>
    <w:bookmarkStart w:id="0" w:name="spsSymbolHeader"/>
    <w:r w:rsidRPr="002F6A28">
      <w:t>G/TBT/N/KOR/1328</w:t>
    </w:r>
    <w:bookmarkEnd w:id="0"/>
  </w:p>
  <w:p w:rsidR="009239F7" w:rsidRPr="002F6A28" w:rsidP="009239F7" w14:paraId="7D2E022E" w14:textId="77777777">
    <w:pPr>
      <w:pStyle w:val="Header"/>
      <w:pBdr>
        <w:bottom w:val="single" w:sz="4" w:space="1" w:color="auto"/>
      </w:pBdr>
      <w:tabs>
        <w:tab w:val="clear" w:pos="4513"/>
        <w:tab w:val="clear" w:pos="9027"/>
      </w:tabs>
      <w:jc w:val="center"/>
    </w:pPr>
  </w:p>
  <w:p w:rsidR="009239F7" w:rsidRPr="002F6A28" w:rsidP="009239F7" w14:paraId="691695F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285381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DEDEAC9"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01EC4D8"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7727B37" w14:textId="77777777">
          <w:pPr>
            <w:jc w:val="right"/>
            <w:rPr>
              <w:b/>
              <w:color w:val="FF0000"/>
              <w:szCs w:val="16"/>
            </w:rPr>
          </w:pPr>
        </w:p>
      </w:tc>
    </w:tr>
    <w:bookmarkEnd w:id="1"/>
    <w:tr w14:paraId="65528F07"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B54F9E3"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6033D47" w14:textId="77777777">
          <w:pPr>
            <w:jc w:val="right"/>
            <w:rPr>
              <w:b/>
              <w:szCs w:val="16"/>
            </w:rPr>
          </w:pPr>
        </w:p>
      </w:tc>
    </w:tr>
    <w:tr w14:paraId="43985CE5"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B45EF43"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4F8B083" w14:textId="77777777">
          <w:pPr>
            <w:jc w:val="right"/>
            <w:rPr>
              <w:b/>
              <w:szCs w:val="16"/>
            </w:rPr>
          </w:pPr>
          <w:bookmarkStart w:id="2" w:name="bmkSymbols"/>
          <w:r w:rsidRPr="002F6A28">
            <w:rPr>
              <w:b/>
              <w:szCs w:val="16"/>
            </w:rPr>
            <w:t>G/TBT/N/KOR/1328</w:t>
          </w:r>
          <w:bookmarkEnd w:id="2"/>
        </w:p>
      </w:tc>
    </w:tr>
    <w:tr w14:paraId="6FEA7D69"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73085B9" w14:textId="77777777"/>
      </w:tc>
      <w:tc>
        <w:tcPr>
          <w:tcW w:w="5448" w:type="dxa"/>
          <w:gridSpan w:val="2"/>
          <w:shd w:val="clear" w:color="auto" w:fill="FFFFFF"/>
          <w:tcMar>
            <w:left w:w="108" w:type="dxa"/>
            <w:right w:w="108" w:type="dxa"/>
          </w:tcMar>
          <w:vAlign w:val="center"/>
        </w:tcPr>
        <w:p w:rsidR="00ED54E0" w:rsidRPr="009239F7" w:rsidP="00B801E9" w14:paraId="2B86DD74" w14:textId="77777777">
          <w:pPr>
            <w:jc w:val="right"/>
            <w:rPr>
              <w:szCs w:val="16"/>
            </w:rPr>
          </w:pPr>
          <w:bookmarkStart w:id="3" w:name="spsDateDistribution"/>
          <w:bookmarkStart w:id="4" w:name="bmkDate"/>
          <w:r w:rsidRPr="009239F7">
            <w:rPr>
              <w:szCs w:val="16"/>
            </w:rPr>
            <w:t>19 November 2025</w:t>
          </w:r>
          <w:bookmarkEnd w:id="3"/>
          <w:bookmarkEnd w:id="4"/>
        </w:p>
      </w:tc>
    </w:tr>
    <w:tr w14:paraId="4F6E27E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1DA0FEC" w14:textId="77777777">
          <w:pPr>
            <w:jc w:val="left"/>
            <w:rPr>
              <w:b/>
            </w:rPr>
          </w:pPr>
          <w:bookmarkStart w:id="5" w:name="bmkSerial"/>
          <w:r>
            <w:rPr>
              <w:rFonts w:ascii="Verdana" w:eastAsia="Verdana" w:hAnsi="Verdana" w:cs="Verdana"/>
              <w:b w:val="0"/>
              <w:color w:val="FF0000"/>
              <w:sz w:val="18"/>
            </w:rPr>
            <w:t>(25-7698)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5A17E10"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79DFC8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FFD4E3D"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3AF500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2ED94A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03322065">
    <w:abstractNumId w:val="9"/>
  </w:num>
  <w:num w:numId="2" w16cid:durableId="1097170642">
    <w:abstractNumId w:val="7"/>
  </w:num>
  <w:num w:numId="3" w16cid:durableId="1545828350">
    <w:abstractNumId w:val="6"/>
  </w:num>
  <w:num w:numId="4" w16cid:durableId="274021534">
    <w:abstractNumId w:val="5"/>
  </w:num>
  <w:num w:numId="5" w16cid:durableId="739593723">
    <w:abstractNumId w:val="4"/>
  </w:num>
  <w:num w:numId="6" w16cid:durableId="1135608374">
    <w:abstractNumId w:val="12"/>
  </w:num>
  <w:num w:numId="7" w16cid:durableId="451364683">
    <w:abstractNumId w:val="11"/>
  </w:num>
  <w:num w:numId="8" w16cid:durableId="89474229">
    <w:abstractNumId w:val="10"/>
  </w:num>
  <w:num w:numId="9" w16cid:durableId="10280239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01991787">
    <w:abstractNumId w:val="13"/>
  </w:num>
  <w:num w:numId="11" w16cid:durableId="1245146633">
    <w:abstractNumId w:val="8"/>
  </w:num>
  <w:num w:numId="12" w16cid:durableId="1570263035">
    <w:abstractNumId w:val="3"/>
  </w:num>
  <w:num w:numId="13" w16cid:durableId="869295911">
    <w:abstractNumId w:val="2"/>
  </w:num>
  <w:num w:numId="14" w16cid:durableId="1532113130">
    <w:abstractNumId w:val="1"/>
  </w:num>
  <w:num w:numId="15" w16cid:durableId="1705443611">
    <w:abstractNumId w:val="0"/>
  </w:num>
  <w:num w:numId="16" w16cid:durableId="7315389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7792E"/>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7524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80EFB"/>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EAD1140"/>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wtoagri@korea.kr"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KOR/25_08018_00_x.pdf" TargetMode="External" /><Relationship Id="rId6" Type="http://schemas.openxmlformats.org/officeDocument/2006/relationships/hyperlink" Target="https://www.rra.go.kr" TargetMode="External" /><Relationship Id="rId7" Type="http://schemas.openxmlformats.org/officeDocument/2006/relationships/hyperlink" Target="mailto:273hvtrjh@korea.kr" TargetMode="External" /><Relationship Id="rId8" Type="http://schemas.openxmlformats.org/officeDocument/2006/relationships/hyperlink" Target="mailto:tbt@korea.kr" TargetMode="External" /><Relationship Id="rId9" Type="http://schemas.openxmlformats.org/officeDocument/2006/relationships/hyperlink" Target="https://www.knowtbt.kr"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2025-11-19T10:17:00Z</dcterms:created>
  <dcterms:modified xsi:type="dcterms:W3CDTF">2025-11-19T10:17:00Z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