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p w:rsidR="009239F7" w:rsidRPr="002F6A28" w:rsidP="002F6A28" w14:paraId="12C3E0BA" w14:textId="77777777">
      <w:pPr>
        <w:pStyle w:val="Title"/>
        <w:rPr>
          <w:caps w:val="0"/>
          <w:kern w:val="0"/>
        </w:rPr>
      </w:pPr>
      <w:r w:rsidRPr="002F6A28">
        <w:rPr>
          <w:caps w:val="0"/>
          <w:kern w:val="0"/>
        </w:rPr>
        <w:t>NOTIFICATION</w:t>
      </w:r>
    </w:p>
    <w:p w:rsidR="009239F7" w:rsidRPr="002F6A28" w:rsidP="002F6A28" w14:paraId="7F910B52" w14:textId="77777777">
      <w:pPr>
        <w:jc w:val="center"/>
      </w:pPr>
      <w:r w:rsidRPr="002F6A28">
        <w:t>The following notification is being circulated in accordance with Article 10.6</w:t>
      </w:r>
    </w:p>
    <w:p w:rsidR="009239F7" w:rsidRPr="002F6A28" w:rsidP="002F6A28" w14:paraId="7A6C3B20" w14:textId="77777777"/>
    <w:tbl>
      <w:tblPr>
        <w:tblW w:w="5000" w:type="pct"/>
        <w:tblBorders>
          <w:top w:val="single" w:sz="4" w:space="0" w:color="auto"/>
          <w:left w:val="double" w:sz="6" w:space="0" w:color="auto"/>
          <w:bottom w:val="single" w:sz="4" w:space="0" w:color="auto"/>
          <w:right w:val="double" w:sz="6" w:space="0" w:color="auto"/>
          <w:insideH w:val="single" w:sz="4" w:space="0" w:color="auto"/>
        </w:tblBorders>
        <w:tblLayout w:type="fixed"/>
        <w:tblCellMar>
          <w:left w:w="113" w:type="dxa"/>
          <w:right w:w="113" w:type="dxa"/>
        </w:tblCellMar>
        <w:tblLook w:val="0000"/>
      </w:tblPr>
      <w:tblGrid>
        <w:gridCol w:w="607"/>
        <w:gridCol w:w="8373"/>
      </w:tblGrid>
      <w:tr w14:paraId="3D7D7F19" w14:textId="77777777" w:rsidTr="00DB13FE">
        <w:tblPrEx>
          <w:tblW w:w="5000" w:type="pct"/>
          <w:tblLayout w:type="fixed"/>
          <w:tblLook w:val="0000"/>
        </w:tblPrEx>
        <w:tc>
          <w:tcPr>
            <w:tcW w:w="607" w:type="dxa"/>
            <w:tcBorders>
              <w:top w:val="double" w:sz="4" w:space="0" w:color="auto"/>
            </w:tcBorders>
          </w:tcPr>
          <w:p w:rsidR="00F85C99" w:rsidRPr="002F6A28" w:rsidP="002F6A28" w14:paraId="25254206" w14:textId="77777777">
            <w:pPr>
              <w:spacing w:before="120" w:after="120"/>
              <w:jc w:val="left"/>
            </w:pPr>
            <w:r w:rsidRPr="002F6A28">
              <w:rPr>
                <w:b/>
              </w:rPr>
              <w:t>1.</w:t>
            </w:r>
          </w:p>
        </w:tc>
        <w:tc>
          <w:tcPr>
            <w:tcW w:w="8373" w:type="dxa"/>
            <w:tcBorders>
              <w:top w:val="double" w:sz="4" w:space="0" w:color="auto"/>
            </w:tcBorders>
          </w:tcPr>
          <w:p w:rsidR="00F85C99" w:rsidRPr="002F6A28" w:rsidP="00C805B6" w14:paraId="21629C59" w14:textId="77777777">
            <w:pPr>
              <w:spacing w:before="120" w:after="120"/>
            </w:pPr>
            <w:r w:rsidRPr="002F6A28">
              <w:rPr>
                <w:b/>
              </w:rPr>
              <w:t>Notifying Member:</w:t>
            </w:r>
            <w:r w:rsidRPr="00C92678" w:rsidR="00EE3A11">
              <w:t xml:space="preserve"> </w:t>
            </w:r>
            <w:r w:rsidRPr="00C92678" w:rsidR="00EE3A11">
              <w:rPr>
                <w:u w:val="single"/>
              </w:rPr>
              <w:t>UNITED STATES OF AMERICA</w:t>
            </w:r>
          </w:p>
          <w:p w:rsidR="00F85C99" w:rsidRPr="002F6A28" w:rsidP="002F6A28" w14:paraId="5F14D6B3" w14:textId="77777777">
            <w:pPr>
              <w:spacing w:after="120"/>
            </w:pPr>
            <w:r w:rsidRPr="002F6A28">
              <w:rPr>
                <w:b/>
              </w:rPr>
              <w:t>If applicable, name of local government involved (</w:t>
            </w:r>
            <w:r w:rsidRPr="00B5689B" w:rsidR="00B5689B">
              <w:rPr>
                <w:b/>
                <w:bCs/>
              </w:rPr>
              <w:t xml:space="preserve">Articles </w:t>
            </w:r>
            <w:r w:rsidRPr="002F6A28">
              <w:rPr>
                <w:b/>
              </w:rPr>
              <w:t>3.2 and 7.2):</w:t>
            </w:r>
            <w:r w:rsidRPr="00C379C8" w:rsidR="00EE3A11">
              <w:t xml:space="preserve"> </w:t>
            </w:r>
          </w:p>
        </w:tc>
      </w:tr>
      <w:tr w14:paraId="621B0591" w14:textId="77777777" w:rsidTr="00DB13FE">
        <w:tblPrEx>
          <w:tblW w:w="5000" w:type="pct"/>
          <w:tblLayout w:type="fixed"/>
          <w:tblLook w:val="0000"/>
        </w:tblPrEx>
        <w:tc>
          <w:tcPr>
            <w:tcW w:w="607" w:type="dxa"/>
          </w:tcPr>
          <w:p w:rsidR="00F85C99" w:rsidRPr="002F6A28" w:rsidP="002F6A28" w14:paraId="1281B568" w14:textId="77777777">
            <w:pPr>
              <w:spacing w:before="120" w:after="120"/>
              <w:jc w:val="left"/>
            </w:pPr>
            <w:r w:rsidRPr="002F6A28">
              <w:rPr>
                <w:b/>
              </w:rPr>
              <w:t>2.</w:t>
            </w:r>
          </w:p>
        </w:tc>
        <w:tc>
          <w:tcPr>
            <w:tcW w:w="8373" w:type="dxa"/>
          </w:tcPr>
          <w:p w:rsidR="00F85C99" w:rsidRPr="002F6A28" w:rsidP="000C3B6C" w14:paraId="151909A9" w14:textId="77777777">
            <w:pPr>
              <w:spacing w:before="120" w:after="120"/>
            </w:pPr>
            <w:r w:rsidRPr="002F6A28">
              <w:rPr>
                <w:b/>
              </w:rPr>
              <w:t>Agency responsible:</w:t>
            </w:r>
            <w:r w:rsidRPr="00C379C8" w:rsidR="00EE3A11">
              <w:t xml:space="preserve"> </w:t>
            </w:r>
          </w:p>
          <w:p w:rsidR="00EE3A11" w:rsidRPr="00C379C8" w:rsidP="000C3B6C" w14:paraId="7C9458AE" w14:textId="77777777">
            <w:pPr>
              <w:spacing w:after="120"/>
            </w:pPr>
            <w:r w:rsidRPr="00C379C8">
              <w:t>Environmental Protection Agency (EPA) [2274]</w:t>
            </w:r>
          </w:p>
        </w:tc>
      </w:tr>
      <w:tr w14:paraId="2F033EBF" w14:textId="77777777" w:rsidTr="00DB13FE">
        <w:tblPrEx>
          <w:tblW w:w="5000" w:type="pct"/>
          <w:tblLayout w:type="fixed"/>
          <w:tblLook w:val="0000"/>
        </w:tblPrEx>
        <w:tc>
          <w:tcPr>
            <w:tcW w:w="607" w:type="dxa"/>
          </w:tcPr>
          <w:p w:rsidR="00F85C99" w:rsidRPr="002F6A28" w:rsidP="002F6A28" w14:paraId="41B17D58" w14:textId="77777777">
            <w:pPr>
              <w:spacing w:before="120" w:after="120"/>
              <w:jc w:val="left"/>
              <w:rPr>
                <w:b/>
              </w:rPr>
            </w:pPr>
            <w:r w:rsidRPr="002F6A28">
              <w:rPr>
                <w:b/>
              </w:rPr>
              <w:t>3.</w:t>
            </w:r>
          </w:p>
        </w:tc>
        <w:tc>
          <w:tcPr>
            <w:tcW w:w="8373" w:type="dxa"/>
          </w:tcPr>
          <w:p w:rsidR="00F85C99" w:rsidRPr="0058336F" w:rsidP="002F6A28" w14:paraId="51226180" w14:textId="77777777">
            <w:pPr>
              <w:spacing w:before="120" w:after="120"/>
            </w:pPr>
            <w:r w:rsidRPr="002F6A28">
              <w:rPr>
                <w:b/>
              </w:rPr>
              <w:t>Notified under Article 2.9.2 [X], 2.10.1 [ ], 5.6.2 [ ], 5.7.1 [ ],</w:t>
            </w:r>
            <w:r w:rsidR="00F85CDF">
              <w:rPr>
                <w:b/>
              </w:rPr>
              <w:t xml:space="preserve"> </w:t>
            </w:r>
            <w:r w:rsidR="008D641C">
              <w:rPr>
                <w:b/>
              </w:rPr>
              <w:t>3.2 [ ], 7.2 [ ]</w:t>
            </w:r>
            <w:r w:rsidR="00D428FA">
              <w:rPr>
                <w:b/>
              </w:rPr>
              <w:t>,</w:t>
            </w:r>
            <w:r w:rsidRPr="002F6A28">
              <w:rPr>
                <w:b/>
              </w:rPr>
              <w:t xml:space="preserve"> </w:t>
            </w:r>
            <w:r w:rsidR="00B01742">
              <w:rPr>
                <w:b/>
              </w:rPr>
              <w:t>O</w:t>
            </w:r>
            <w:r w:rsidRPr="002F6A28">
              <w:rPr>
                <w:b/>
              </w:rPr>
              <w:t>ther</w:t>
            </w:r>
            <w:r w:rsidR="00FF5C69">
              <w:rPr>
                <w:b/>
              </w:rPr>
              <w:t>:</w:t>
            </w:r>
            <w:r w:rsidR="003531C5">
              <w:t xml:space="preserve"> </w:t>
            </w:r>
          </w:p>
        </w:tc>
      </w:tr>
      <w:tr w14:paraId="67E2FC74" w14:textId="77777777" w:rsidTr="00DB13FE">
        <w:tblPrEx>
          <w:tblW w:w="5000" w:type="pct"/>
          <w:tblLayout w:type="fixed"/>
          <w:tblLook w:val="0000"/>
        </w:tblPrEx>
        <w:tc>
          <w:tcPr>
            <w:tcW w:w="607" w:type="dxa"/>
          </w:tcPr>
          <w:p w:rsidR="00F85C99" w:rsidRPr="002F6A28" w:rsidP="002F6A28" w14:paraId="2A8AF7A9" w14:textId="77777777">
            <w:pPr>
              <w:spacing w:before="120" w:after="120"/>
              <w:jc w:val="left"/>
            </w:pPr>
            <w:r w:rsidRPr="002F6A28">
              <w:rPr>
                <w:b/>
              </w:rPr>
              <w:t>4.</w:t>
            </w:r>
          </w:p>
        </w:tc>
        <w:tc>
          <w:tcPr>
            <w:tcW w:w="8373" w:type="dxa"/>
          </w:tcPr>
          <w:p w:rsidR="00F85C99" w:rsidRPr="002F6A28" w:rsidP="002F6A28" w14:paraId="304BD2CE" w14:textId="77777777">
            <w:pPr>
              <w:spacing w:before="120" w:after="120"/>
            </w:pPr>
            <w:r w:rsidRPr="00E3324D">
              <w:rPr>
                <w:b/>
                <w:bCs/>
              </w:rPr>
              <w:t>Products covered (HS codes or national tariff lines. ICS numbers may be provided in addition, where applicable)</w:t>
            </w:r>
            <w:r w:rsidRPr="002F6A28">
              <w:rPr>
                <w:b/>
              </w:rPr>
              <w:t>:</w:t>
            </w:r>
            <w:r w:rsidRPr="00C379C8" w:rsidR="00EE3A11">
              <w:t xml:space="preserve"> Hydrofluorocarbons; Environmental protection (ICS code(s): 13.020); Production in the chemical industry (ICS code(s): 71.020); Products of the chemical industry (ICS code(s): 71.100)</w:t>
            </w:r>
          </w:p>
        </w:tc>
      </w:tr>
      <w:tr w14:paraId="05EAC9EF" w14:textId="77777777" w:rsidTr="00DB13FE">
        <w:tblPrEx>
          <w:tblW w:w="5000" w:type="pct"/>
          <w:tblLayout w:type="fixed"/>
          <w:tblLook w:val="0000"/>
        </w:tblPrEx>
        <w:tc>
          <w:tcPr>
            <w:tcW w:w="607" w:type="dxa"/>
          </w:tcPr>
          <w:p w:rsidR="00F85C99" w:rsidRPr="002F6A28" w:rsidP="002F6A28" w14:paraId="09FBE342" w14:textId="77777777">
            <w:pPr>
              <w:spacing w:before="120" w:after="120"/>
              <w:jc w:val="left"/>
            </w:pPr>
            <w:r w:rsidRPr="002F6A28">
              <w:rPr>
                <w:b/>
              </w:rPr>
              <w:t>5.</w:t>
            </w:r>
          </w:p>
        </w:tc>
        <w:tc>
          <w:tcPr>
            <w:tcW w:w="8373" w:type="dxa"/>
          </w:tcPr>
          <w:p w:rsidR="00F85C99" w:rsidP="002F6A28" w14:paraId="1F4A0AC8" w14:textId="77777777">
            <w:pPr>
              <w:spacing w:before="120" w:after="120"/>
            </w:pPr>
            <w:r w:rsidRPr="00E3324D">
              <w:rPr>
                <w:b/>
                <w:bCs/>
                <w:iCs/>
              </w:rPr>
              <w:t>Details of notified document(s) (title, number of pages</w:t>
            </w:r>
            <w:r w:rsidR="00594C3E">
              <w:rPr>
                <w:b/>
                <w:bCs/>
                <w:iCs/>
              </w:rPr>
              <w:t xml:space="preserve"> and languages</w:t>
            </w:r>
            <w:r w:rsidRPr="00E3324D">
              <w:rPr>
                <w:b/>
                <w:bCs/>
                <w:iCs/>
              </w:rPr>
              <w:t>, means of access)</w:t>
            </w:r>
            <w:r w:rsidRPr="002F6A28">
              <w:rPr>
                <w:b/>
              </w:rPr>
              <w:t>:</w:t>
            </w:r>
            <w:r w:rsidRPr="00C379C8" w:rsidR="00EE3A11">
              <w:t xml:space="preserve"> Phasedown of Hydrofluorocarbons: Reconsideration of Certain Regulatory Requirements Promulgated Under the Technology Transitions Provisions of the American Innovation and Manufacturing Act of 2020; (21 page(s), in English)</w:t>
            </w:r>
          </w:p>
          <w:p w:rsidR="000C3B6C" w:rsidRPr="000C3B6C" w:rsidP="002F6A28" w14:paraId="768C7025" w14:textId="77777777">
            <w:pPr>
              <w:spacing w:before="120" w:after="120"/>
            </w:pPr>
            <w:r w:rsidRPr="00E3324D">
              <w:rPr>
                <w:b/>
                <w:bCs/>
                <w:iCs/>
              </w:rPr>
              <w:t>Link to notified document(s) and/or contact details for agency or authority which can provide copies upon request:</w:t>
            </w:r>
            <w:r w:rsidRPr="00CE6C29">
              <w:rPr>
                <w:iCs/>
              </w:rPr>
              <w:t xml:space="preserve"> </w:t>
            </w:r>
          </w:p>
          <w:p w:rsidR="00B53CD6" w:rsidRPr="00CE6C29" w:rsidP="002F6A28" w14:paraId="04B74550" w14:textId="77777777">
            <w:pPr>
              <w:pBdr>
                <w:top w:val="none" w:sz="0" w:space="4" w:color="auto"/>
                <w:bottom w:val="none" w:sz="0" w:space="4" w:color="auto"/>
              </w:pBdr>
              <w:spacing w:after="120"/>
              <w:rPr>
                <w:iCs/>
              </w:rPr>
            </w:pPr>
            <w:hyperlink r:id="rId5" w:tgtFrame="_blank" w:history="1">
              <w:r w:rsidRPr="00CE6C29">
                <w:rPr>
                  <w:iCs/>
                  <w:color w:val="0000FF"/>
                  <w:u w:val="single"/>
                </w:rPr>
                <w:t>https://members.wto.org/crnattachments/2025/TBT/USA/25_07965_00_e.pdf</w:t>
              </w:r>
            </w:hyperlink>
          </w:p>
        </w:tc>
      </w:tr>
      <w:tr w14:paraId="4917EA01" w14:textId="77777777" w:rsidTr="00DB13FE">
        <w:tblPrEx>
          <w:tblW w:w="5000" w:type="pct"/>
          <w:tblLayout w:type="fixed"/>
          <w:tblLook w:val="0000"/>
        </w:tblPrEx>
        <w:tc>
          <w:tcPr>
            <w:tcW w:w="607" w:type="dxa"/>
          </w:tcPr>
          <w:p w:rsidR="00F85C99" w:rsidRPr="002F6A28" w:rsidP="002F6A28" w14:paraId="1B518E53" w14:textId="77777777">
            <w:pPr>
              <w:spacing w:before="120" w:after="120"/>
              <w:jc w:val="left"/>
              <w:rPr>
                <w:b/>
              </w:rPr>
            </w:pPr>
            <w:r w:rsidRPr="002F6A28">
              <w:rPr>
                <w:b/>
              </w:rPr>
              <w:t>6.</w:t>
            </w:r>
          </w:p>
        </w:tc>
        <w:tc>
          <w:tcPr>
            <w:tcW w:w="8373" w:type="dxa"/>
          </w:tcPr>
          <w:p w:rsidR="00F85C99" w:rsidRPr="002F6A28" w:rsidP="002F6A28" w14:paraId="22CDB7FB" w14:textId="77777777">
            <w:pPr>
              <w:spacing w:before="120" w:after="120"/>
              <w:rPr>
                <w:b/>
              </w:rPr>
            </w:pPr>
            <w:r w:rsidRPr="002F6A28">
              <w:rPr>
                <w:b/>
              </w:rPr>
              <w:t>Description of content:</w:t>
            </w:r>
            <w:r w:rsidRPr="00C379C8" w:rsidR="00FE448B">
              <w:t xml:space="preserve"> Proposed rule - The Environmental Protection Agency is proposing changes to regulations promulgated under the Technology Transitions section of the </w:t>
            </w:r>
            <w:hyperlink r:id="rId6" w:history="1">
              <w:r w:rsidRPr="00C379C8" w:rsidR="00FE448B">
                <w:rPr>
                  <w:color w:val="0000FF"/>
                  <w:u w:val="single"/>
                </w:rPr>
                <w:t>American Innovation and Manufacturing Act of 2020</w:t>
              </w:r>
            </w:hyperlink>
            <w:r w:rsidRPr="00C379C8" w:rsidR="00FE448B">
              <w:t>, which authorizes the Administrator to restrict the use of particular hydrofluorocarbons in the sectors and subsectors in which they are used. This proposal addresses administrative petitions and other requests from companies and trade associations across a number of subsectors, including refrigerated transport--intermodal containers, industrial process refrigeration and chillers for industrial process refrigeration used in semiconductor manufacturing, retail food refrigeration systems for remote condensing units and supermarkets, cold storage warehouses, refrigerated laboratory centrifuges, laboratory shakers, and condensing units in residential and light commercial air conditioning and heat pumps. This action proposes to allow previously manufactured and imported residential and light commercial air conditioning and heat pump equipment to continue to be installed. The Agency is also seeking advance comment on potential actions to address supply chain issues for a refrigerant blend.</w:t>
            </w:r>
          </w:p>
        </w:tc>
      </w:tr>
      <w:tr w14:paraId="5AC62005" w14:textId="77777777" w:rsidTr="00DB13FE">
        <w:tblPrEx>
          <w:tblW w:w="5000" w:type="pct"/>
          <w:tblLayout w:type="fixed"/>
          <w:tblLook w:val="0000"/>
        </w:tblPrEx>
        <w:tc>
          <w:tcPr>
            <w:tcW w:w="607" w:type="dxa"/>
          </w:tcPr>
          <w:p w:rsidR="00F85C99" w:rsidRPr="002F6A28" w:rsidP="002F6A28" w14:paraId="35790FB1" w14:textId="77777777">
            <w:pPr>
              <w:spacing w:before="120" w:after="120"/>
              <w:jc w:val="left"/>
              <w:rPr>
                <w:b/>
              </w:rPr>
            </w:pPr>
            <w:r w:rsidRPr="002F6A28">
              <w:rPr>
                <w:b/>
              </w:rPr>
              <w:t>7.</w:t>
            </w:r>
          </w:p>
        </w:tc>
        <w:tc>
          <w:tcPr>
            <w:tcW w:w="8373" w:type="dxa"/>
          </w:tcPr>
          <w:p w:rsidR="00F85C99" w:rsidRPr="002F6A28" w:rsidP="002F6A28" w14:paraId="005BBF4A" w14:textId="77777777">
            <w:pPr>
              <w:spacing w:before="120" w:after="120"/>
              <w:rPr>
                <w:b/>
              </w:rPr>
            </w:pPr>
            <w:r w:rsidRPr="002F6A28">
              <w:rPr>
                <w:b/>
              </w:rPr>
              <w:t>Objective and rationale, including the nature of urgent problems where applicable:</w:t>
            </w:r>
            <w:r w:rsidRPr="00C379C8" w:rsidR="00EE3A11">
              <w:t xml:space="preserve"> Protection of the environment</w:t>
            </w:r>
          </w:p>
        </w:tc>
      </w:tr>
      <w:tr w14:paraId="0F7E788B" w14:textId="77777777" w:rsidTr="00DB13FE">
        <w:tblPrEx>
          <w:tblW w:w="5000" w:type="pct"/>
          <w:tblLayout w:type="fixed"/>
          <w:tblLook w:val="0000"/>
        </w:tblPrEx>
        <w:tc>
          <w:tcPr>
            <w:tcW w:w="607" w:type="dxa"/>
          </w:tcPr>
          <w:p w:rsidR="00F85C99" w:rsidRPr="002F6A28" w:rsidP="009E75ED" w14:paraId="7DC74B1D" w14:textId="77777777">
            <w:pPr>
              <w:spacing w:before="120" w:after="120"/>
              <w:jc w:val="left"/>
              <w:rPr>
                <w:b/>
              </w:rPr>
            </w:pPr>
            <w:r w:rsidRPr="002F6A28">
              <w:rPr>
                <w:b/>
              </w:rPr>
              <w:t>8.</w:t>
            </w:r>
          </w:p>
        </w:tc>
        <w:tc>
          <w:tcPr>
            <w:tcW w:w="8373" w:type="dxa"/>
          </w:tcPr>
          <w:p w:rsidR="000C3B6C" w:rsidRPr="00EC00D2" w:rsidP="007F13E8" w14:paraId="619983F4" w14:textId="77777777">
            <w:pPr>
              <w:spacing w:before="120" w:after="120"/>
              <w:rPr>
                <w:bCs/>
              </w:rPr>
            </w:pPr>
            <w:r w:rsidRPr="002F6A28">
              <w:rPr>
                <w:b/>
              </w:rPr>
              <w:t>Relevant documents:</w:t>
            </w:r>
            <w:r w:rsidRPr="002F6A28" w:rsidR="00EE3A11">
              <w:t xml:space="preserve"> </w:t>
            </w:r>
          </w:p>
          <w:p w:rsidR="00EE3A11" w:rsidRPr="002F6A28" w:rsidP="007F13E8" w14:paraId="5968218C" w14:textId="77777777">
            <w:pPr>
              <w:spacing w:before="120" w:after="120"/>
            </w:pPr>
            <w:r w:rsidRPr="002F6A28">
              <w:t xml:space="preserve">90 Federal Register (FR) 47999, 3 October 2025; </w:t>
            </w:r>
            <w:hyperlink r:id="rId7" w:history="1">
              <w:r w:rsidRPr="002F6A28">
                <w:rPr>
                  <w:color w:val="0000FF"/>
                  <w:u w:val="single"/>
                </w:rPr>
                <w:t>Title 40 Code of Federal Regulations (CFR) Parts 84</w:t>
              </w:r>
            </w:hyperlink>
            <w:r w:rsidRPr="002F6A28">
              <w:t>:</w:t>
            </w:r>
          </w:p>
          <w:p w:rsidR="00EE3A11" w:rsidRPr="002F6A28" w:rsidP="007F13E8" w14:paraId="0ADBE602" w14:textId="77777777">
            <w:pPr>
              <w:spacing w:before="120" w:after="120"/>
            </w:pPr>
            <w:hyperlink r:id="rId8" w:history="1">
              <w:r w:rsidRPr="002F6A28">
                <w:rPr>
                  <w:color w:val="0000FF"/>
                  <w:u w:val="single"/>
                </w:rPr>
                <w:t>https://www.govinfo.gov/content/pkg/FR-2025-10-03/html/2025-19438.htm</w:t>
              </w:r>
            </w:hyperlink>
          </w:p>
          <w:p w:rsidR="00EE3A11" w:rsidRPr="002F6A28" w:rsidP="007F13E8" w14:paraId="31138EA7" w14:textId="77777777">
            <w:pPr>
              <w:spacing w:before="120" w:after="120"/>
            </w:pPr>
            <w:hyperlink r:id="rId9" w:history="1">
              <w:r w:rsidRPr="002F6A28">
                <w:rPr>
                  <w:color w:val="0000FF"/>
                  <w:u w:val="single"/>
                </w:rPr>
                <w:t>https://www.govinfo.gov/content/pkg/FR-2025-10-03/pdf/2025-19438.pdf</w:t>
              </w:r>
            </w:hyperlink>
          </w:p>
          <w:p w:rsidR="00EE3A11" w:rsidRPr="002F6A28" w:rsidP="007F13E8" w14:paraId="565471C9" w14:textId="77777777">
            <w:pPr>
              <w:spacing w:before="120" w:after="120"/>
            </w:pPr>
            <w:r w:rsidRPr="002F6A28">
              <w:t xml:space="preserve">This proposed rule is identified by Docket Number EPA-HQ-OAR-2025-0005. The Docket Folder is available on Regulations.gov at </w:t>
            </w:r>
            <w:hyperlink r:id="rId10" w:history="1">
              <w:r w:rsidRPr="002F6A28">
                <w:rPr>
                  <w:color w:val="0000FF"/>
                  <w:u w:val="single"/>
                </w:rPr>
                <w:t>https://www.regulations.gov/docket/EPA-HQ-OAR-2025-0005/document</w:t>
              </w:r>
            </w:hyperlink>
            <w:r w:rsidRPr="002F6A28">
              <w:t xml:space="preserve"> and provides access to primary and supporting documents as well as comments received. Documents are also accessible from </w:t>
            </w:r>
            <w:hyperlink r:id="rId11" w:history="1">
              <w:r w:rsidRPr="002F6A28">
                <w:rPr>
                  <w:color w:val="0000FF"/>
                  <w:u w:val="single"/>
                </w:rPr>
                <w:t>Regulations.gov</w:t>
              </w:r>
            </w:hyperlink>
            <w:r w:rsidRPr="002F6A28">
              <w:t xml:space="preserve"> by searching the Docket Number.</w:t>
            </w:r>
          </w:p>
          <w:p w:rsidR="00EE3A11" w:rsidRPr="002F6A28" w:rsidP="007F13E8" w14:paraId="009E130D" w14:textId="77777777">
            <w:pPr>
              <w:spacing w:before="120" w:after="120"/>
            </w:pPr>
            <w:r w:rsidRPr="002F6A28">
              <w:rPr>
                <w:b/>
                <w:bCs/>
              </w:rPr>
              <w:t>Relevant notifications:</w:t>
            </w:r>
          </w:p>
          <w:p w:rsidR="00EE3A11" w:rsidRPr="002F6A28" w:rsidP="007F13E8" w14:paraId="4B4D83D5" w14:textId="77777777">
            <w:pPr>
              <w:numPr>
                <w:ilvl w:val="0"/>
                <w:numId w:val="16"/>
              </w:numPr>
              <w:spacing w:before="120" w:after="120"/>
            </w:pPr>
            <w:hyperlink r:id="rId12" w:history="1">
              <w:r w:rsidRPr="002F6A28">
                <w:rPr>
                  <w:color w:val="0000FF"/>
                  <w:u w:val="single"/>
                </w:rPr>
                <w:t>G/TBT/N/USA/1735</w:t>
              </w:r>
            </w:hyperlink>
          </w:p>
          <w:p w:rsidR="00EE3A11" w:rsidRPr="002F6A28" w:rsidP="007F13E8" w14:paraId="77C75F5D" w14:textId="77777777">
            <w:pPr>
              <w:numPr>
                <w:ilvl w:val="0"/>
                <w:numId w:val="16"/>
              </w:numPr>
              <w:spacing w:before="120" w:after="120"/>
            </w:pPr>
            <w:hyperlink r:id="rId13" w:history="1">
              <w:r w:rsidRPr="002F6A28">
                <w:rPr>
                  <w:color w:val="0000FF"/>
                  <w:u w:val="single"/>
                </w:rPr>
                <w:t>G/TBT/N/USA/1954</w:t>
              </w:r>
            </w:hyperlink>
          </w:p>
          <w:p w:rsidR="00EE3A11" w:rsidRPr="002F6A28" w:rsidP="007F13E8" w14:paraId="36A2680D" w14:textId="77777777">
            <w:pPr>
              <w:numPr>
                <w:ilvl w:val="0"/>
                <w:numId w:val="16"/>
              </w:numPr>
              <w:spacing w:before="120" w:after="120"/>
            </w:pPr>
            <w:hyperlink r:id="rId14" w:history="1">
              <w:r w:rsidRPr="002F6A28">
                <w:rPr>
                  <w:color w:val="0000FF"/>
                  <w:u w:val="single"/>
                </w:rPr>
                <w:t>G/TBT/N/USA/2059</w:t>
              </w:r>
            </w:hyperlink>
          </w:p>
        </w:tc>
      </w:tr>
      <w:tr w14:paraId="5F76FB40" w14:textId="77777777" w:rsidTr="00DB13FE">
        <w:tblPrEx>
          <w:tblW w:w="5000" w:type="pct"/>
          <w:tblLayout w:type="fixed"/>
          <w:tblLook w:val="0000"/>
        </w:tblPrEx>
        <w:tc>
          <w:tcPr>
            <w:tcW w:w="607" w:type="dxa"/>
          </w:tcPr>
          <w:p w:rsidR="00EE3A11" w:rsidRPr="002F6A28" w:rsidP="002F6A28" w14:paraId="01E31A5B" w14:textId="77777777">
            <w:pPr>
              <w:spacing w:before="120" w:after="120"/>
              <w:jc w:val="left"/>
              <w:rPr>
                <w:b/>
              </w:rPr>
            </w:pPr>
            <w:r w:rsidRPr="002F6A28">
              <w:rPr>
                <w:b/>
              </w:rPr>
              <w:t>9.</w:t>
            </w:r>
          </w:p>
        </w:tc>
        <w:tc>
          <w:tcPr>
            <w:tcW w:w="8373" w:type="dxa"/>
          </w:tcPr>
          <w:p w:rsidR="00EE3A11" w:rsidRPr="002F6A28" w:rsidP="008953C4" w14:paraId="0076CED5" w14:textId="77777777">
            <w:pPr>
              <w:spacing w:before="120" w:after="120"/>
            </w:pPr>
            <w:r w:rsidRPr="002F6A28">
              <w:rPr>
                <w:b/>
              </w:rPr>
              <w:t>Proposed date of adoption:</w:t>
            </w:r>
            <w:r w:rsidRPr="00C379C8">
              <w:t xml:space="preserve"> To be determined</w:t>
            </w:r>
          </w:p>
          <w:p w:rsidR="00EE3A11" w:rsidRPr="002F6A28" w:rsidP="008953C4" w14:paraId="68E97694" w14:textId="77777777">
            <w:pPr>
              <w:spacing w:after="120"/>
            </w:pPr>
            <w:r w:rsidRPr="002F6A28">
              <w:rPr>
                <w:b/>
              </w:rPr>
              <w:t>Proposed date of entry into force:</w:t>
            </w:r>
            <w:r w:rsidRPr="00C379C8">
              <w:t xml:space="preserve"> To be determined</w:t>
            </w:r>
          </w:p>
        </w:tc>
      </w:tr>
      <w:tr w14:paraId="4D5629D8" w14:textId="77777777" w:rsidTr="00DB13FE">
        <w:tblPrEx>
          <w:tblW w:w="5000" w:type="pct"/>
          <w:tblLayout w:type="fixed"/>
          <w:tblLook w:val="0000"/>
        </w:tblPrEx>
        <w:tc>
          <w:tcPr>
            <w:tcW w:w="607" w:type="dxa"/>
            <w:tcBorders>
              <w:bottom w:val="double" w:sz="4" w:space="0" w:color="auto"/>
            </w:tcBorders>
          </w:tcPr>
          <w:p w:rsidR="00F85C99" w:rsidRPr="002F6A28" w:rsidP="002F6A28" w14:paraId="7291BE22" w14:textId="77777777">
            <w:pPr>
              <w:spacing w:before="120" w:after="120"/>
              <w:jc w:val="left"/>
              <w:rPr>
                <w:b/>
              </w:rPr>
            </w:pPr>
            <w:r w:rsidRPr="002F6A28">
              <w:rPr>
                <w:b/>
              </w:rPr>
              <w:t>10.</w:t>
            </w:r>
          </w:p>
        </w:tc>
        <w:tc>
          <w:tcPr>
            <w:tcW w:w="8373" w:type="dxa"/>
            <w:tcBorders>
              <w:bottom w:val="double" w:sz="4" w:space="0" w:color="auto"/>
            </w:tcBorders>
          </w:tcPr>
          <w:p w:rsidR="000C3B6C" w:rsidRPr="00E3324D" w:rsidP="000C3B6C" w14:paraId="5C38102B" w14:textId="77777777">
            <w:pPr>
              <w:tabs>
                <w:tab w:val="left" w:pos="1418"/>
                <w:tab w:val="left" w:pos="2127"/>
                <w:tab w:val="left" w:pos="2835"/>
                <w:tab w:val="left" w:pos="3402"/>
              </w:tabs>
              <w:spacing w:before="120" w:after="120"/>
              <w:rPr>
                <w:b/>
                <w:bCs/>
              </w:rPr>
            </w:pPr>
            <w:r w:rsidRPr="00E3324D">
              <w:rPr>
                <w:b/>
                <w:bCs/>
              </w:rPr>
              <w:t>Provision of comments</w:t>
            </w:r>
          </w:p>
          <w:p w:rsidR="00F85C99" w:rsidP="002F6A28" w14:paraId="6DD11829" w14:textId="77777777">
            <w:pPr>
              <w:spacing w:before="120" w:after="120"/>
              <w:rPr>
                <w:bCs/>
              </w:rPr>
            </w:pPr>
            <w:r w:rsidRPr="002F6A28">
              <w:rPr>
                <w:b/>
              </w:rPr>
              <w:t>Final date for comments:</w:t>
            </w:r>
            <w:r w:rsidRPr="00C379C8" w:rsidR="00EE3A11">
              <w:t xml:space="preserve"> 17 November 2025</w:t>
            </w:r>
          </w:p>
          <w:p w:rsidR="000C3B6C" w:rsidRPr="00E3324D" w:rsidP="000C3B6C" w14:paraId="0998D53C" w14:textId="77777777">
            <w:pPr>
              <w:tabs>
                <w:tab w:val="left" w:pos="1418"/>
                <w:tab w:val="left" w:pos="2127"/>
                <w:tab w:val="left" w:pos="2835"/>
                <w:tab w:val="left" w:pos="3402"/>
              </w:tabs>
              <w:spacing w:before="120" w:after="120"/>
              <w:rPr>
                <w:b/>
                <w:bCs/>
              </w:rPr>
            </w:pPr>
            <w:r w:rsidRPr="00E3324D">
              <w:rPr>
                <w:b/>
                <w:bCs/>
              </w:rPr>
              <w:t>[ ] 60 days from notification</w:t>
            </w:r>
            <w:r w:rsidRPr="006A4C49" w:rsidR="00D75956">
              <w:t xml:space="preserve"> </w:t>
            </w:r>
          </w:p>
          <w:p w:rsidR="00D75956" w:rsidRPr="006A4C49" w:rsidP="000C3B6C" w14:paraId="4739077C" w14:textId="77777777">
            <w:pPr>
              <w:tabs>
                <w:tab w:val="left" w:pos="1418"/>
                <w:tab w:val="left" w:pos="2127"/>
                <w:tab w:val="left" w:pos="2835"/>
                <w:tab w:val="left" w:pos="3402"/>
              </w:tabs>
              <w:spacing w:before="120" w:after="120"/>
            </w:pPr>
            <w:r w:rsidRPr="006A4C49">
              <w:t xml:space="preserve">WTO Members and their stakeholders are asked to submit comments to the </w:t>
            </w:r>
            <w:hyperlink r:id="rId15" w:history="1">
              <w:r w:rsidRPr="006A4C49">
                <w:rPr>
                  <w:color w:val="0000FF"/>
                  <w:u w:val="single"/>
                </w:rPr>
                <w:t>USA TBT Enquiry Point</w:t>
              </w:r>
            </w:hyperlink>
            <w:r w:rsidRPr="006A4C49">
              <w:t xml:space="preserve"> by or before </w:t>
            </w:r>
            <w:hyperlink r:id="rId16" w:history="1">
              <w:r w:rsidRPr="006A4C49">
                <w:rPr>
                  <w:color w:val="0000FF"/>
                  <w:u w:val="single"/>
                </w:rPr>
                <w:t>4pm</w:t>
              </w:r>
            </w:hyperlink>
            <w:r w:rsidRPr="006A4C49">
              <w:t xml:space="preserve"> </w:t>
            </w:r>
            <w:hyperlink r:id="rId17" w:history="1">
              <w:r w:rsidRPr="006A4C49">
                <w:rPr>
                  <w:color w:val="0000FF"/>
                  <w:u w:val="single"/>
                </w:rPr>
                <w:t>Eastern Time</w:t>
              </w:r>
            </w:hyperlink>
            <w:r w:rsidRPr="006A4C49">
              <w:t xml:space="preserve"> on 17 November 2025. Comments received by the USA TBT Enquiry Point from WTO Members and their stakeholders will be shared with EPA and submitted to the </w:t>
            </w:r>
            <w:hyperlink r:id="rId10" w:history="1">
              <w:r w:rsidRPr="006A4C49">
                <w:rPr>
                  <w:color w:val="0000FF"/>
                  <w:u w:val="single"/>
                </w:rPr>
                <w:t>Docket</w:t>
              </w:r>
            </w:hyperlink>
            <w:r w:rsidRPr="006A4C49">
              <w:t xml:space="preserve"> if received within the comment period.</w:t>
            </w:r>
          </w:p>
          <w:p w:rsidR="000C3B6C" w:rsidRPr="002F6A28" w:rsidP="000C3B6C" w14:paraId="71E0EBB9" w14:textId="77777777">
            <w:pPr>
              <w:spacing w:before="120" w:after="120"/>
            </w:pPr>
            <w:r w:rsidRPr="00E3324D">
              <w:rPr>
                <w:b/>
                <w:bCs/>
              </w:rPr>
              <w:t>Contact details of agency or authority designated to handle comments regarding the notification:</w:t>
            </w:r>
            <w:r w:rsidRPr="00CE6C29" w:rsidR="00CE6C29">
              <w:t xml:space="preserve"> </w:t>
            </w:r>
          </w:p>
          <w:p w:rsidR="00CE6C29" w:rsidRPr="00CE6C29" w:rsidP="000C3B6C" w14:paraId="5CC00394" w14:textId="77777777">
            <w:pPr>
              <w:spacing w:after="120"/>
            </w:pPr>
            <w:r w:rsidRPr="00CE6C29">
              <w:t xml:space="preserve">Please submit comments to: USA WTO TBT Enquiry Point, Email: </w:t>
            </w:r>
            <w:hyperlink r:id="rId15" w:history="1">
              <w:r w:rsidRPr="00CE6C29">
                <w:rPr>
                  <w:color w:val="0000FF"/>
                  <w:u w:val="single"/>
                </w:rPr>
                <w:t>usatbtep@nist.gov</w:t>
              </w:r>
            </w:hyperlink>
          </w:p>
        </w:tc>
      </w:tr>
    </w:tbl>
    <w:p w:rsidR="00EE3A11" w:rsidRPr="002F6A28" w:rsidP="00887259" w14:paraId="7D901E94" w14:textId="77777777">
      <w:pPr>
        <w:jc w:val="center"/>
      </w:pPr>
    </w:p>
    <w:sectPr w:rsidSect="00760DB3">
      <w:headerReference w:type="even" r:id="rId18"/>
      <w:headerReference w:type="default" r:id="rId19"/>
      <w:footerReference w:type="even" r:id="rId20"/>
      <w:footerReference w:type="default" r:id="rId21"/>
      <w:headerReference w:type="first" r:id="rId22"/>
      <w:footerReference w:type="first" r:id="rId23"/>
      <w:pgSz w:w="11906" w:h="16838" w:code="9"/>
      <w:pgMar w:top="1701" w:right="1440" w:bottom="1440" w:left="144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02DFEAA2" w14:textId="77777777">
    <w:pPr>
      <w:pStyle w:val="Footer"/>
    </w:pPr>
    <w:r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1AF8C26B" w14:textId="77777777">
    <w:pPr>
      <w:pStyle w:val="Footer"/>
    </w:pPr>
    <w:r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E3A11" w:rsidRPr="002F6A28" w14:paraId="28EEFC78" w14:textId="77777777">
    <w:pPr>
      <w:pStyle w:val="Footer"/>
    </w:pPr>
    <w:r w:rsidRPr="002F6A28">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03A55F0D" w14:textId="77777777">
    <w:pPr>
      <w:pStyle w:val="Header"/>
      <w:pBdr>
        <w:bottom w:val="single" w:sz="4" w:space="1" w:color="auto"/>
      </w:pBdr>
      <w:tabs>
        <w:tab w:val="clear" w:pos="4513"/>
        <w:tab w:val="clear" w:pos="9027"/>
      </w:tabs>
      <w:jc w:val="center"/>
    </w:pPr>
    <w:r w:rsidRPr="002F6A28">
      <w:t>tbtSymbol</w:t>
    </w:r>
  </w:p>
  <w:p w:rsidR="009239F7" w:rsidRPr="002F6A28" w:rsidP="009239F7" w14:paraId="7A3C2FCA" w14:textId="77777777">
    <w:pPr>
      <w:pStyle w:val="Header"/>
      <w:pBdr>
        <w:bottom w:val="single" w:sz="4" w:space="1" w:color="auto"/>
      </w:pBdr>
      <w:tabs>
        <w:tab w:val="clear" w:pos="4513"/>
        <w:tab w:val="clear" w:pos="9027"/>
      </w:tabs>
      <w:jc w:val="center"/>
    </w:pPr>
  </w:p>
  <w:p w:rsidR="009239F7" w:rsidRPr="002F6A28" w:rsidP="009239F7" w14:paraId="72024FD1" w14:textId="77777777">
    <w:pPr>
      <w:pStyle w:val="Header"/>
      <w:pBdr>
        <w:bottom w:val="single" w:sz="4" w:space="1" w:color="auto"/>
      </w:pBdr>
      <w:tabs>
        <w:tab w:val="clear" w:pos="4513"/>
        <w:tab w:val="clear" w:pos="9027"/>
      </w:tabs>
      <w:jc w:val="center"/>
    </w:pPr>
    <w:r w:rsidRPr="002F6A28">
      <w:t xml:space="preserve">- </w:t>
    </w:r>
    <w:r w:rsidRPr="002F6A28">
      <w:fldChar w:fldCharType="begin"/>
    </w:r>
    <w:r w:rsidRPr="002F6A28">
      <w:instrText xml:space="preserve"> PAGE </w:instrText>
    </w:r>
    <w:r w:rsidRPr="002F6A28">
      <w:fldChar w:fldCharType="separate"/>
    </w:r>
    <w:r w:rsidRPr="002F6A28" w:rsidR="008B4A10">
      <w:t>1</w:t>
    </w:r>
    <w:r w:rsidRPr="002F6A28">
      <w:fldChar w:fldCharType="end"/>
    </w:r>
    <w:r w:rsidRPr="002F6A28">
      <w:t xml:space="preserve"> -</w:t>
    </w:r>
  </w:p>
  <w:p w:rsidR="009239F7" w:rsidRPr="002F6A28" w:rsidP="009239F7" w14:paraId="5DBCF372" w14:textId="7777777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4BBF3275" w14:textId="77777777">
    <w:pPr>
      <w:pStyle w:val="Header"/>
      <w:pBdr>
        <w:bottom w:val="single" w:sz="4" w:space="1" w:color="auto"/>
      </w:pBdr>
      <w:tabs>
        <w:tab w:val="clear" w:pos="4513"/>
        <w:tab w:val="clear" w:pos="9027"/>
      </w:tabs>
      <w:jc w:val="center"/>
    </w:pPr>
    <w:bookmarkStart w:id="0" w:name="spsSymbolHeader"/>
    <w:r w:rsidRPr="002F6A28">
      <w:t>G/TBT/N/USA/2242</w:t>
    </w:r>
    <w:bookmarkEnd w:id="0"/>
  </w:p>
  <w:p w:rsidR="009239F7" w:rsidRPr="002F6A28" w:rsidP="009239F7" w14:paraId="00FF9749" w14:textId="77777777">
    <w:pPr>
      <w:pStyle w:val="Header"/>
      <w:pBdr>
        <w:bottom w:val="single" w:sz="4" w:space="1" w:color="auto"/>
      </w:pBdr>
      <w:tabs>
        <w:tab w:val="clear" w:pos="4513"/>
        <w:tab w:val="clear" w:pos="9027"/>
      </w:tabs>
      <w:jc w:val="center"/>
    </w:pPr>
  </w:p>
  <w:p w:rsidR="009239F7" w:rsidRPr="002F6A28" w:rsidP="009239F7" w14:paraId="685B8AC2" w14:textId="77777777">
    <w:pPr>
      <w:pStyle w:val="Header"/>
      <w:pBdr>
        <w:bottom w:val="single" w:sz="4" w:space="1" w:color="auto"/>
      </w:pBdr>
      <w:tabs>
        <w:tab w:val="clear" w:pos="4513"/>
        <w:tab w:val="clear" w:pos="9027"/>
      </w:tabs>
      <w:jc w:val="center"/>
    </w:pPr>
    <w:r w:rsidRPr="002F6A28">
      <w:t xml:space="preserve">- </w:t>
    </w:r>
    <w:r w:rsidRPr="002F6A28">
      <w:fldChar w:fldCharType="begin"/>
    </w:r>
    <w:r w:rsidRPr="002F6A28">
      <w:instrText xml:space="preserve"> PAGE </w:instrText>
    </w:r>
    <w:r w:rsidRPr="002F6A28">
      <w:fldChar w:fldCharType="separate"/>
    </w:r>
    <w:r w:rsidRPr="002F6A28">
      <w:t>2</w:t>
    </w:r>
    <w:r w:rsidRPr="002F6A28">
      <w:fldChar w:fldCharType="end"/>
    </w:r>
    <w:r w:rsidRPr="002F6A28">
      <w:t xml:space="preserve"> -</w:t>
    </w:r>
  </w:p>
  <w:p w:rsidR="009239F7" w:rsidRPr="002F6A28" w:rsidP="009239F7" w14:paraId="1AE71A02" w14:textId="7777777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Layout w:type="fixed"/>
      <w:tblCellMar>
        <w:left w:w="0" w:type="dxa"/>
        <w:right w:w="0" w:type="dxa"/>
      </w:tblCellMar>
      <w:tblLook w:val="04A0"/>
    </w:tblPr>
    <w:tblGrid>
      <w:gridCol w:w="3794"/>
      <w:gridCol w:w="2123"/>
      <w:gridCol w:w="3325"/>
    </w:tblGrid>
    <w:tr w14:paraId="4016AD50" w14:textId="77777777" w:rsidTr="008612A9">
      <w:tblPrEx>
        <w:tblW w:w="0" w:type="auto"/>
        <w:jc w:val="center"/>
        <w:tblLayout w:type="fixed"/>
        <w:tblLook w:val="04A0"/>
      </w:tblPrEx>
      <w:trPr>
        <w:trHeight w:val="240"/>
        <w:jc w:val="center"/>
      </w:trPr>
      <w:tc>
        <w:tcPr>
          <w:tcW w:w="3794" w:type="dxa"/>
          <w:shd w:val="clear" w:color="auto" w:fill="FFFFFF"/>
          <w:tcMar>
            <w:left w:w="108" w:type="dxa"/>
            <w:right w:w="108" w:type="dxa"/>
          </w:tcMar>
          <w:vAlign w:val="center"/>
        </w:tcPr>
        <w:p w:rsidR="00ED54E0" w:rsidRPr="009239F7" w:rsidP="00B801E9" w14:paraId="4D4FCB3C" w14:textId="77777777">
          <w:pPr>
            <w:rPr>
              <w:noProof/>
              <w:lang w:eastAsia="en-GB"/>
            </w:rPr>
          </w:pPr>
          <w:bookmarkStart w:id="1" w:name="bmkRestricted" w:colFirst="1" w:colLast="1"/>
        </w:p>
      </w:tc>
      <w:tc>
        <w:tcPr>
          <w:tcW w:w="5448" w:type="dxa"/>
          <w:gridSpan w:val="2"/>
          <w:shd w:val="clear" w:color="auto" w:fill="FFFFFF"/>
          <w:tcMar>
            <w:left w:w="108" w:type="dxa"/>
            <w:right w:w="108" w:type="dxa"/>
          </w:tcMar>
          <w:vAlign w:val="center"/>
        </w:tcPr>
        <w:p w:rsidR="00ED54E0" w:rsidRPr="009239F7" w:rsidP="00B801E9" w14:paraId="09348D20" w14:textId="77777777">
          <w:pPr>
            <w:jc w:val="right"/>
            <w:rPr>
              <w:b/>
              <w:color w:val="FF0000"/>
              <w:szCs w:val="16"/>
            </w:rPr>
          </w:pPr>
        </w:p>
      </w:tc>
    </w:tr>
    <w:bookmarkEnd w:id="1"/>
    <w:tr w14:paraId="70F406E8" w14:textId="77777777" w:rsidTr="008612A9">
      <w:tblPrEx>
        <w:tblW w:w="0" w:type="auto"/>
        <w:jc w:val="center"/>
        <w:tblLayout w:type="fixed"/>
        <w:tblLook w:val="04A0"/>
      </w:tblPrEx>
      <w:trPr>
        <w:trHeight w:val="213"/>
        <w:jc w:val="center"/>
      </w:trPr>
      <w:tc>
        <w:tcPr>
          <w:tcW w:w="3794" w:type="dxa"/>
          <w:vMerge w:val="restart"/>
          <w:shd w:val="clear" w:color="auto" w:fill="FFFFFF"/>
          <w:tcMar>
            <w:left w:w="0" w:type="dxa"/>
            <w:right w:w="0" w:type="dxa"/>
          </w:tcMar>
        </w:tcPr>
        <w:p w:rsidR="00ED54E0" w:rsidRPr="009239F7" w:rsidP="00B801E9" w14:paraId="4103A1BE" w14:textId="77777777">
          <w:pPr>
            <w:jc w:val="left"/>
          </w:pPr>
          <w:r>
            <w:rPr>
              <w:noProof/>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rsidR="00ED54E0" w:rsidRPr="009239F7" w:rsidP="00B801E9" w14:paraId="4360BB08" w14:textId="77777777">
          <w:pPr>
            <w:jc w:val="right"/>
            <w:rPr>
              <w:b/>
              <w:szCs w:val="16"/>
            </w:rPr>
          </w:pPr>
        </w:p>
      </w:tc>
    </w:tr>
    <w:tr w14:paraId="0578EC6B" w14:textId="77777777" w:rsidTr="008612A9">
      <w:tblPrEx>
        <w:tblW w:w="0" w:type="auto"/>
        <w:jc w:val="center"/>
        <w:tblLayout w:type="fixed"/>
        <w:tblLook w:val="04A0"/>
      </w:tblPrEx>
      <w:trPr>
        <w:trHeight w:val="868"/>
        <w:jc w:val="center"/>
      </w:trPr>
      <w:tc>
        <w:tcPr>
          <w:tcW w:w="3794" w:type="dxa"/>
          <w:vMerge/>
          <w:shd w:val="clear" w:color="auto" w:fill="FFFFFF"/>
          <w:tcMar>
            <w:left w:w="108" w:type="dxa"/>
            <w:right w:w="108" w:type="dxa"/>
          </w:tcMar>
        </w:tcPr>
        <w:p w:rsidR="00ED54E0" w:rsidRPr="009239F7" w:rsidP="00B801E9" w14:paraId="5CB9ECCA" w14:textId="77777777">
          <w:pPr>
            <w:jc w:val="left"/>
            <w:rPr>
              <w:noProof/>
              <w:lang w:eastAsia="en-GB"/>
            </w:rPr>
          </w:pPr>
        </w:p>
      </w:tc>
      <w:tc>
        <w:tcPr>
          <w:tcW w:w="5448" w:type="dxa"/>
          <w:gridSpan w:val="2"/>
          <w:shd w:val="clear" w:color="auto" w:fill="FFFFFF"/>
          <w:tcMar>
            <w:left w:w="108" w:type="dxa"/>
            <w:right w:w="108" w:type="dxa"/>
          </w:tcMar>
        </w:tcPr>
        <w:p w:rsidR="009239F7" w:rsidRPr="002F6A28" w:rsidP="00B801E9" w14:paraId="63BDDA9F" w14:textId="77777777">
          <w:pPr>
            <w:jc w:val="right"/>
            <w:rPr>
              <w:b/>
              <w:szCs w:val="16"/>
            </w:rPr>
          </w:pPr>
          <w:bookmarkStart w:id="2" w:name="bmkSymbols"/>
          <w:r w:rsidRPr="002F6A28">
            <w:rPr>
              <w:b/>
              <w:szCs w:val="16"/>
            </w:rPr>
            <w:t>G/TBT/N/USA/2242</w:t>
          </w:r>
          <w:bookmarkEnd w:id="2"/>
        </w:p>
      </w:tc>
    </w:tr>
    <w:tr w14:paraId="18217C49" w14:textId="77777777" w:rsidTr="008612A9">
      <w:tblPrEx>
        <w:tblW w:w="0" w:type="auto"/>
        <w:jc w:val="center"/>
        <w:tblLayout w:type="fixed"/>
        <w:tblLook w:val="04A0"/>
      </w:tblPrEx>
      <w:trPr>
        <w:trHeight w:val="240"/>
        <w:jc w:val="center"/>
      </w:trPr>
      <w:tc>
        <w:tcPr>
          <w:tcW w:w="3794" w:type="dxa"/>
          <w:vMerge/>
          <w:shd w:val="clear" w:color="auto" w:fill="FFFFFF"/>
          <w:tcMar>
            <w:left w:w="108" w:type="dxa"/>
            <w:right w:w="108" w:type="dxa"/>
          </w:tcMar>
          <w:vAlign w:val="center"/>
        </w:tcPr>
        <w:p w:rsidR="00ED54E0" w:rsidRPr="009239F7" w:rsidP="00B801E9" w14:paraId="0B127282" w14:textId="77777777"/>
      </w:tc>
      <w:tc>
        <w:tcPr>
          <w:tcW w:w="5448" w:type="dxa"/>
          <w:gridSpan w:val="2"/>
          <w:shd w:val="clear" w:color="auto" w:fill="FFFFFF"/>
          <w:tcMar>
            <w:left w:w="108" w:type="dxa"/>
            <w:right w:w="108" w:type="dxa"/>
          </w:tcMar>
          <w:vAlign w:val="center"/>
        </w:tcPr>
        <w:p w:rsidR="00ED54E0" w:rsidRPr="009239F7" w:rsidP="00B801E9" w14:paraId="5DBF8A17" w14:textId="77777777">
          <w:pPr>
            <w:jc w:val="right"/>
            <w:rPr>
              <w:szCs w:val="16"/>
            </w:rPr>
          </w:pPr>
          <w:bookmarkStart w:id="3" w:name="spsDateDistribution"/>
          <w:bookmarkStart w:id="4" w:name="bmkDate"/>
          <w:r w:rsidRPr="009239F7">
            <w:rPr>
              <w:szCs w:val="16"/>
            </w:rPr>
            <w:t>17 November 2025</w:t>
          </w:r>
          <w:bookmarkEnd w:id="3"/>
          <w:bookmarkEnd w:id="4"/>
        </w:p>
      </w:tc>
    </w:tr>
    <w:tr w14:paraId="042C58B3" w14:textId="77777777" w:rsidTr="008612A9">
      <w:tblPrEx>
        <w:tblW w:w="0" w:type="auto"/>
        <w:jc w:val="center"/>
        <w:tblLayout w:type="fixed"/>
        <w:tblLook w:val="04A0"/>
      </w:tblPrEx>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rsidR="00ED54E0" w:rsidRPr="009239F7" w:rsidP="0097650D" w14:paraId="57A9AD86" w14:textId="77777777">
          <w:pPr>
            <w:jc w:val="left"/>
            <w:rPr>
              <w:b/>
            </w:rPr>
          </w:pPr>
          <w:bookmarkStart w:id="5" w:name="bmkSerial"/>
          <w:r>
            <w:rPr>
              <w:rFonts w:ascii="Verdana" w:eastAsia="Verdana" w:hAnsi="Verdana" w:cs="Verdana"/>
              <w:b w:val="0"/>
              <w:color w:val="FF0000"/>
              <w:sz w:val="18"/>
            </w:rPr>
            <w:t>(25-7595)</w:t>
          </w:r>
          <w:bookmarkEnd w:id="5"/>
        </w:p>
      </w:tc>
      <w:tc>
        <w:tcPr>
          <w:tcW w:w="3325" w:type="dxa"/>
          <w:tcBorders>
            <w:bottom w:val="single" w:sz="4" w:space="0" w:color="auto"/>
          </w:tcBorders>
          <w:tcMar>
            <w:top w:w="0" w:type="dxa"/>
            <w:left w:w="108" w:type="dxa"/>
            <w:bottom w:w="57" w:type="dxa"/>
            <w:right w:w="108" w:type="dxa"/>
          </w:tcMar>
          <w:vAlign w:val="bottom"/>
        </w:tcPr>
        <w:p w:rsidR="00ED54E0" w:rsidRPr="009239F7" w:rsidP="00B801E9" w14:paraId="2372BF94" w14:textId="77777777">
          <w:pPr>
            <w:jc w:val="right"/>
            <w:rPr>
              <w:szCs w:val="16"/>
            </w:rPr>
          </w:pPr>
          <w:bookmarkStart w:id="6" w:name="bmkTotPages"/>
          <w:r w:rsidRPr="002F6A28">
            <w:rPr>
              <w:bCs/>
              <w:szCs w:val="16"/>
            </w:rPr>
            <w:t xml:space="preserve">Page: </w:t>
          </w:r>
          <w:r w:rsidRPr="002F6A28">
            <w:rPr>
              <w:bCs/>
              <w:szCs w:val="16"/>
            </w:rPr>
            <w:fldChar w:fldCharType="begin"/>
          </w:r>
          <w:r w:rsidRPr="002F6A28">
            <w:rPr>
              <w:bCs/>
              <w:szCs w:val="16"/>
            </w:rPr>
            <w:instrText xml:space="preserve"> PAGE  \* Arabic  \* MERGEFORMAT </w:instrText>
          </w:r>
          <w:r w:rsidRPr="002F6A28">
            <w:rPr>
              <w:bCs/>
              <w:szCs w:val="16"/>
            </w:rPr>
            <w:fldChar w:fldCharType="separate"/>
          </w:r>
          <w:r w:rsidR="00C379C8">
            <w:rPr>
              <w:rFonts w:ascii="Verdana" w:eastAsia="Calibri" w:hAnsi="Verdana"/>
              <w:bCs/>
              <w:noProof/>
              <w:sz w:val="18"/>
              <w:szCs w:val="16"/>
              <w:lang w:val="en-GB" w:eastAsia="en-US" w:bidi="ar-SA"/>
            </w:rPr>
            <w:t>1</w:t>
          </w:r>
          <w:r w:rsidRPr="002F6A28">
            <w:rPr>
              <w:bCs/>
              <w:szCs w:val="16"/>
            </w:rPr>
            <w:fldChar w:fldCharType="end"/>
          </w:r>
          <w:r w:rsidRPr="002F6A28">
            <w:rPr>
              <w:bCs/>
              <w:szCs w:val="16"/>
            </w:rPr>
            <w:t>/</w:t>
          </w:r>
          <w:r w:rsidRPr="002F6A28">
            <w:rPr>
              <w:bCs/>
              <w:szCs w:val="16"/>
            </w:rPr>
            <w:fldChar w:fldCharType="begin"/>
          </w:r>
          <w:r w:rsidRPr="002F6A28">
            <w:rPr>
              <w:bCs/>
              <w:szCs w:val="16"/>
            </w:rPr>
            <w:instrText xml:space="preserve"> NUMPAGES  \* Arabic  \* MERGEFORMAT </w:instrText>
          </w:r>
          <w:r w:rsidRPr="002F6A28">
            <w:rPr>
              <w:bCs/>
              <w:szCs w:val="16"/>
            </w:rPr>
            <w:fldChar w:fldCharType="separate"/>
          </w:r>
          <w:r w:rsidR="00C379C8">
            <w:rPr>
              <w:rFonts w:ascii="Verdana" w:eastAsia="Calibri" w:hAnsi="Verdana"/>
              <w:bCs/>
              <w:noProof/>
              <w:sz w:val="18"/>
              <w:szCs w:val="16"/>
              <w:lang w:val="en-GB" w:eastAsia="en-US" w:bidi="ar-SA"/>
            </w:rPr>
            <w:t>2</w:t>
          </w:r>
          <w:r w:rsidRPr="002F6A28">
            <w:rPr>
              <w:bCs/>
              <w:szCs w:val="16"/>
            </w:rPr>
            <w:fldChar w:fldCharType="end"/>
          </w:r>
          <w:bookmarkEnd w:id="6"/>
        </w:p>
      </w:tc>
    </w:tr>
    <w:tr w14:paraId="2BD6882B" w14:textId="77777777" w:rsidTr="008612A9">
      <w:tblPrEx>
        <w:tblW w:w="0" w:type="auto"/>
        <w:jc w:val="center"/>
        <w:tblLayout w:type="fixed"/>
        <w:tblLook w:val="04A0"/>
      </w:tblPrEx>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rsidR="00ED54E0" w:rsidRPr="009239F7" w:rsidP="00B801E9" w14:paraId="34538CE4" w14:textId="77777777">
          <w:pPr>
            <w:jc w:val="left"/>
            <w:rPr>
              <w:sz w:val="14"/>
              <w:szCs w:val="16"/>
            </w:rPr>
          </w:pPr>
          <w:bookmarkStart w:id="7" w:name="bmkCommittee"/>
          <w:r w:rsidRPr="002F6A28">
            <w:rPr>
              <w:b/>
            </w:rPr>
            <w:t>Committee on Technical Barriers to Trade</w:t>
          </w:r>
          <w:bookmarkEnd w:id="7"/>
        </w:p>
      </w:tc>
      <w:tc>
        <w:tcPr>
          <w:tcW w:w="3325" w:type="dxa"/>
          <w:tcBorders>
            <w:top w:val="single" w:sz="4" w:space="0" w:color="auto"/>
          </w:tcBorders>
          <w:tcMar>
            <w:top w:w="113" w:type="dxa"/>
            <w:left w:w="108" w:type="dxa"/>
            <w:bottom w:w="57" w:type="dxa"/>
            <w:right w:w="108" w:type="dxa"/>
          </w:tcMar>
          <w:vAlign w:val="center"/>
        </w:tcPr>
        <w:p w:rsidR="00ED54E0" w:rsidRPr="002F6A28" w:rsidP="00B801E9" w14:paraId="0450D3B5" w14:textId="77777777">
          <w:pPr>
            <w:jc w:val="right"/>
            <w:rPr>
              <w:bCs/>
              <w:szCs w:val="18"/>
            </w:rPr>
          </w:pPr>
          <w:bookmarkStart w:id="8" w:name="bmkLanguage"/>
          <w:r w:rsidRPr="002F6A28">
            <w:rPr>
              <w:bCs/>
              <w:szCs w:val="18"/>
            </w:rPr>
            <w:t>Original:</w:t>
          </w:r>
          <w:r w:rsidRPr="002F6A28" w:rsidR="00F263FA">
            <w:rPr>
              <w:bCs/>
              <w:szCs w:val="18"/>
            </w:rPr>
            <w:t xml:space="preserve"> </w:t>
          </w:r>
          <w:bookmarkStart w:id="9" w:name="spsOriginalLanguage"/>
          <w:r w:rsidRPr="002F6A28" w:rsidR="00F263FA">
            <w:rPr>
              <w:bCs/>
              <w:szCs w:val="18"/>
            </w:rPr>
            <w:t>English</w:t>
          </w:r>
          <w:bookmarkEnd w:id="9"/>
          <w:bookmarkEnd w:id="8"/>
        </w:p>
      </w:tc>
    </w:tr>
  </w:tbl>
  <w:p w:rsidR="00ED54E0" w:rsidRPr="002F6A28" w14:paraId="6032A30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nsid w:val="57454AB1"/>
    <w:multiLevelType w:val="multilevel"/>
    <w:tmpl w:val="297E1EB4"/>
    <w:numStyleLink w:val="LegalHeadings"/>
  </w:abstractNum>
  <w:abstractNum w:abstractNumId="12">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nsid w:val="63D526BA"/>
    <w:multiLevelType w:val="hybridMultilevel"/>
    <w:tmpl w:val="5CB60482"/>
    <w:lvl w:ilvl="0">
      <w:start w:val="1"/>
      <w:numFmt w:val="decimal"/>
      <w:pStyle w:val="SummaryText"/>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4">
    <w:nsid w:val="63D526BB"/>
    <w:multiLevelType w:val="hybridMultilevel"/>
    <w:tmpl w:val="63D526BB"/>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16cid:durableId="1258710320">
    <w:abstractNumId w:val="9"/>
  </w:num>
  <w:num w:numId="2" w16cid:durableId="1675259199">
    <w:abstractNumId w:val="7"/>
  </w:num>
  <w:num w:numId="3" w16cid:durableId="1489203720">
    <w:abstractNumId w:val="6"/>
  </w:num>
  <w:num w:numId="4" w16cid:durableId="1772503254">
    <w:abstractNumId w:val="5"/>
  </w:num>
  <w:num w:numId="5" w16cid:durableId="2122718665">
    <w:abstractNumId w:val="4"/>
  </w:num>
  <w:num w:numId="6" w16cid:durableId="1326085787">
    <w:abstractNumId w:val="12"/>
  </w:num>
  <w:num w:numId="7" w16cid:durableId="1651903425">
    <w:abstractNumId w:val="11"/>
  </w:num>
  <w:num w:numId="8" w16cid:durableId="1156801334">
    <w:abstractNumId w:val="10"/>
  </w:num>
  <w:num w:numId="9" w16cid:durableId="2471585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16109956">
    <w:abstractNumId w:val="13"/>
  </w:num>
  <w:num w:numId="11" w16cid:durableId="718676136">
    <w:abstractNumId w:val="8"/>
  </w:num>
  <w:num w:numId="12" w16cid:durableId="88045602">
    <w:abstractNumId w:val="3"/>
  </w:num>
  <w:num w:numId="13" w16cid:durableId="1540899145">
    <w:abstractNumId w:val="2"/>
  </w:num>
  <w:num w:numId="14" w16cid:durableId="820389992">
    <w:abstractNumId w:val="1"/>
  </w:num>
  <w:num w:numId="15" w16cid:durableId="1370229819">
    <w:abstractNumId w:val="0"/>
  </w:num>
  <w:num w:numId="16" w16cid:durableId="260301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DateAndTime/>
  <w:attachedTemplate r:id="rId1"/>
  <w:stylePaneSortMethod w:val="name"/>
  <w:defaultTabStop w:val="56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658AC"/>
    <w:rsid w:val="00071825"/>
    <w:rsid w:val="00072B36"/>
    <w:rsid w:val="00072B57"/>
    <w:rsid w:val="00074E62"/>
    <w:rsid w:val="00077F76"/>
    <w:rsid w:val="000864D7"/>
    <w:rsid w:val="00086AF5"/>
    <w:rsid w:val="0009487E"/>
    <w:rsid w:val="000A4945"/>
    <w:rsid w:val="000A50C1"/>
    <w:rsid w:val="000A62D7"/>
    <w:rsid w:val="000A6875"/>
    <w:rsid w:val="000A7D1F"/>
    <w:rsid w:val="000B2FF7"/>
    <w:rsid w:val="000B31E1"/>
    <w:rsid w:val="000C3B6C"/>
    <w:rsid w:val="000E1CF4"/>
    <w:rsid w:val="0011356B"/>
    <w:rsid w:val="001157E9"/>
    <w:rsid w:val="001206E6"/>
    <w:rsid w:val="00125032"/>
    <w:rsid w:val="0013337F"/>
    <w:rsid w:val="00147DF9"/>
    <w:rsid w:val="00153339"/>
    <w:rsid w:val="00155128"/>
    <w:rsid w:val="001621F4"/>
    <w:rsid w:val="0016429A"/>
    <w:rsid w:val="0018251C"/>
    <w:rsid w:val="00182B84"/>
    <w:rsid w:val="0018646B"/>
    <w:rsid w:val="00186B9C"/>
    <w:rsid w:val="00191D12"/>
    <w:rsid w:val="001A464A"/>
    <w:rsid w:val="001E291F"/>
    <w:rsid w:val="00204CC3"/>
    <w:rsid w:val="00214E54"/>
    <w:rsid w:val="00233408"/>
    <w:rsid w:val="002514C1"/>
    <w:rsid w:val="00267723"/>
    <w:rsid w:val="00270637"/>
    <w:rsid w:val="0027067B"/>
    <w:rsid w:val="002C23DE"/>
    <w:rsid w:val="002D21E3"/>
    <w:rsid w:val="002E174F"/>
    <w:rsid w:val="002F6A28"/>
    <w:rsid w:val="00303D9D"/>
    <w:rsid w:val="00304AAE"/>
    <w:rsid w:val="00305616"/>
    <w:rsid w:val="003124EC"/>
    <w:rsid w:val="00320A1B"/>
    <w:rsid w:val="00330B7F"/>
    <w:rsid w:val="003531C5"/>
    <w:rsid w:val="003572B4"/>
    <w:rsid w:val="003723A9"/>
    <w:rsid w:val="00381B96"/>
    <w:rsid w:val="00383194"/>
    <w:rsid w:val="00383F7A"/>
    <w:rsid w:val="00386659"/>
    <w:rsid w:val="00396AF4"/>
    <w:rsid w:val="003B2BBF"/>
    <w:rsid w:val="003B40C7"/>
    <w:rsid w:val="003C06D0"/>
    <w:rsid w:val="003D4D22"/>
    <w:rsid w:val="0041584A"/>
    <w:rsid w:val="00420FFC"/>
    <w:rsid w:val="004423A4"/>
    <w:rsid w:val="00467032"/>
    <w:rsid w:val="0046754A"/>
    <w:rsid w:val="00473B57"/>
    <w:rsid w:val="0048173D"/>
    <w:rsid w:val="004A23F8"/>
    <w:rsid w:val="004C274C"/>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94C3E"/>
    <w:rsid w:val="005A5573"/>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4C49"/>
    <w:rsid w:val="006A72C8"/>
    <w:rsid w:val="006D6F16"/>
    <w:rsid w:val="006E4336"/>
    <w:rsid w:val="006F35A6"/>
    <w:rsid w:val="006F3CB4"/>
    <w:rsid w:val="006F5826"/>
    <w:rsid w:val="006F731C"/>
    <w:rsid w:val="00700181"/>
    <w:rsid w:val="00711064"/>
    <w:rsid w:val="0071394F"/>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22AA4"/>
    <w:rsid w:val="00832EE1"/>
    <w:rsid w:val="008378EF"/>
    <w:rsid w:val="00840C2B"/>
    <w:rsid w:val="00854F43"/>
    <w:rsid w:val="00860955"/>
    <w:rsid w:val="008612A9"/>
    <w:rsid w:val="00863177"/>
    <w:rsid w:val="00863DE9"/>
    <w:rsid w:val="00870135"/>
    <w:rsid w:val="008739FD"/>
    <w:rsid w:val="008848E9"/>
    <w:rsid w:val="0088725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3089"/>
    <w:rsid w:val="00984DF3"/>
    <w:rsid w:val="0098681A"/>
    <w:rsid w:val="00986D7B"/>
    <w:rsid w:val="00990E7D"/>
    <w:rsid w:val="009A6F54"/>
    <w:rsid w:val="009A72C6"/>
    <w:rsid w:val="009B46E3"/>
    <w:rsid w:val="009B6669"/>
    <w:rsid w:val="009D1D8C"/>
    <w:rsid w:val="009D1FF8"/>
    <w:rsid w:val="009D45F0"/>
    <w:rsid w:val="009E50D5"/>
    <w:rsid w:val="009E5CED"/>
    <w:rsid w:val="009E75ED"/>
    <w:rsid w:val="009F1F2F"/>
    <w:rsid w:val="009F21A8"/>
    <w:rsid w:val="00A12DDE"/>
    <w:rsid w:val="00A31389"/>
    <w:rsid w:val="00A6057A"/>
    <w:rsid w:val="00A611FF"/>
    <w:rsid w:val="00A64451"/>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1742"/>
    <w:rsid w:val="00B067EE"/>
    <w:rsid w:val="00B16145"/>
    <w:rsid w:val="00B230EC"/>
    <w:rsid w:val="00B237DA"/>
    <w:rsid w:val="00B23F74"/>
    <w:rsid w:val="00B24459"/>
    <w:rsid w:val="00B4237E"/>
    <w:rsid w:val="00B52738"/>
    <w:rsid w:val="00B53CD6"/>
    <w:rsid w:val="00B55105"/>
    <w:rsid w:val="00B5689B"/>
    <w:rsid w:val="00B56EDC"/>
    <w:rsid w:val="00B57342"/>
    <w:rsid w:val="00B6007A"/>
    <w:rsid w:val="00B7102C"/>
    <w:rsid w:val="00B801E9"/>
    <w:rsid w:val="00B97638"/>
    <w:rsid w:val="00BB0455"/>
    <w:rsid w:val="00BB1F84"/>
    <w:rsid w:val="00BD5D17"/>
    <w:rsid w:val="00BE5468"/>
    <w:rsid w:val="00BF59EC"/>
    <w:rsid w:val="00C1160B"/>
    <w:rsid w:val="00C11EAC"/>
    <w:rsid w:val="00C12F46"/>
    <w:rsid w:val="00C16D5D"/>
    <w:rsid w:val="00C268F4"/>
    <w:rsid w:val="00C305D7"/>
    <w:rsid w:val="00C30F2A"/>
    <w:rsid w:val="00C3241C"/>
    <w:rsid w:val="00C379C8"/>
    <w:rsid w:val="00C40E47"/>
    <w:rsid w:val="00C416E5"/>
    <w:rsid w:val="00C43456"/>
    <w:rsid w:val="00C43F2C"/>
    <w:rsid w:val="00C46583"/>
    <w:rsid w:val="00C47FCA"/>
    <w:rsid w:val="00C56742"/>
    <w:rsid w:val="00C65C0C"/>
    <w:rsid w:val="00C805B6"/>
    <w:rsid w:val="00C808FC"/>
    <w:rsid w:val="00C90190"/>
    <w:rsid w:val="00C90C71"/>
    <w:rsid w:val="00C9136F"/>
    <w:rsid w:val="00C91E85"/>
    <w:rsid w:val="00C92678"/>
    <w:rsid w:val="00C92E8F"/>
    <w:rsid w:val="00CA6F61"/>
    <w:rsid w:val="00CB3E28"/>
    <w:rsid w:val="00CB4942"/>
    <w:rsid w:val="00CC0FAD"/>
    <w:rsid w:val="00CC3256"/>
    <w:rsid w:val="00CD7D97"/>
    <w:rsid w:val="00CE3EE6"/>
    <w:rsid w:val="00CE4BA1"/>
    <w:rsid w:val="00CE6C29"/>
    <w:rsid w:val="00D000C7"/>
    <w:rsid w:val="00D0195E"/>
    <w:rsid w:val="00D32587"/>
    <w:rsid w:val="00D428FA"/>
    <w:rsid w:val="00D52A9D"/>
    <w:rsid w:val="00D55AAD"/>
    <w:rsid w:val="00D70F5B"/>
    <w:rsid w:val="00D747AE"/>
    <w:rsid w:val="00D75956"/>
    <w:rsid w:val="00D9226C"/>
    <w:rsid w:val="00DA20BD"/>
    <w:rsid w:val="00DB13FE"/>
    <w:rsid w:val="00DE50DB"/>
    <w:rsid w:val="00DF6AE1"/>
    <w:rsid w:val="00E147CB"/>
    <w:rsid w:val="00E17516"/>
    <w:rsid w:val="00E20B42"/>
    <w:rsid w:val="00E25473"/>
    <w:rsid w:val="00E30FFD"/>
    <w:rsid w:val="00E32674"/>
    <w:rsid w:val="00E3324D"/>
    <w:rsid w:val="00E40A6B"/>
    <w:rsid w:val="00E46FD5"/>
    <w:rsid w:val="00E544BB"/>
    <w:rsid w:val="00E56545"/>
    <w:rsid w:val="00E63AC7"/>
    <w:rsid w:val="00E67CF3"/>
    <w:rsid w:val="00E82AEC"/>
    <w:rsid w:val="00E84D9E"/>
    <w:rsid w:val="00E9368F"/>
    <w:rsid w:val="00E969D2"/>
    <w:rsid w:val="00EA5D4F"/>
    <w:rsid w:val="00EB6C56"/>
    <w:rsid w:val="00EC00D2"/>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0BE69BEA"/>
  <w15:docId w15:val="{CD0B84A7-5F65-49E1-8080-6E44E8EA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en-US"/>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num" w:pos="567"/>
        <w:tab w:val="clear" w:pos="1134"/>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num" w:pos="567"/>
        <w:tab w:val="clear" w:pos="1134"/>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num" w:pos="567"/>
        <w:tab w:val="clear" w:pos="1134"/>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en-GB"/>
    </w:rPr>
  </w:style>
  <w:style w:type="character" w:customStyle="1" w:styleId="Heading2Char">
    <w:name w:val="Heading 2 Char"/>
    <w:link w:val="Heading2"/>
    <w:uiPriority w:val="2"/>
    <w:rsid w:val="002F6A28"/>
    <w:rPr>
      <w:rFonts w:ascii="Verdana" w:eastAsia="Times New Roman" w:hAnsi="Verdana"/>
      <w:b/>
      <w:bCs/>
      <w:color w:val="006283"/>
      <w:sz w:val="18"/>
      <w:szCs w:val="26"/>
      <w:lang w:val="en-GB"/>
    </w:rPr>
  </w:style>
  <w:style w:type="character" w:customStyle="1" w:styleId="Heading3Char">
    <w:name w:val="Heading 3 Char"/>
    <w:link w:val="Heading3"/>
    <w:uiPriority w:val="2"/>
    <w:rsid w:val="002F6A28"/>
    <w:rPr>
      <w:rFonts w:ascii="Verdana" w:eastAsia="Times New Roman" w:hAnsi="Verdana"/>
      <w:b/>
      <w:bCs/>
      <w:color w:val="006283"/>
      <w:sz w:val="18"/>
      <w:szCs w:val="22"/>
      <w:lang w:val="en-GB"/>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en-GB"/>
    </w:rPr>
  </w:style>
  <w:style w:type="character" w:customStyle="1" w:styleId="Heading5Char">
    <w:name w:val="Heading 5 Char"/>
    <w:link w:val="Heading5"/>
    <w:uiPriority w:val="2"/>
    <w:rsid w:val="002F6A28"/>
    <w:rPr>
      <w:rFonts w:ascii="Verdana" w:eastAsia="Times New Roman" w:hAnsi="Verdana"/>
      <w:b/>
      <w:color w:val="006283"/>
      <w:sz w:val="18"/>
      <w:szCs w:val="22"/>
      <w:lang w:val="en-GB"/>
    </w:rPr>
  </w:style>
  <w:style w:type="character" w:customStyle="1" w:styleId="Heading6Char">
    <w:name w:val="Heading 6 Char"/>
    <w:link w:val="Heading6"/>
    <w:uiPriority w:val="2"/>
    <w:rsid w:val="002F6A28"/>
    <w:rPr>
      <w:rFonts w:ascii="Verdana" w:eastAsia="Times New Roman" w:hAnsi="Verdana"/>
      <w:b/>
      <w:iCs/>
      <w:color w:val="006283"/>
      <w:sz w:val="18"/>
      <w:szCs w:val="22"/>
      <w:lang w:val="en-GB"/>
    </w:rPr>
  </w:style>
  <w:style w:type="character" w:customStyle="1" w:styleId="Heading7Char">
    <w:name w:val="Heading 7 Char"/>
    <w:link w:val="Heading7"/>
    <w:uiPriority w:val="2"/>
    <w:rsid w:val="002F6A28"/>
    <w:rPr>
      <w:rFonts w:ascii="Verdana" w:eastAsia="Times New Roman" w:hAnsi="Verdana"/>
      <w:b/>
      <w:iCs/>
      <w:color w:val="006283"/>
      <w:sz w:val="18"/>
      <w:szCs w:val="22"/>
      <w:lang w:val="en-GB"/>
    </w:rPr>
  </w:style>
  <w:style w:type="character" w:customStyle="1" w:styleId="Heading8Char">
    <w:name w:val="Heading 8 Char"/>
    <w:link w:val="Heading8"/>
    <w:uiPriority w:val="2"/>
    <w:rsid w:val="002F6A28"/>
    <w:rPr>
      <w:rFonts w:ascii="Verdana" w:eastAsia="Times New Roman" w:hAnsi="Verdana"/>
      <w:b/>
      <w:i/>
      <w:color w:val="006283"/>
      <w:sz w:val="18"/>
      <w:lang w:val="en-GB"/>
    </w:rPr>
  </w:style>
  <w:style w:type="character" w:customStyle="1" w:styleId="Heading9Char">
    <w:name w:val="Heading 9 Char"/>
    <w:link w:val="Heading9"/>
    <w:uiPriority w:val="2"/>
    <w:rsid w:val="002F6A28"/>
    <w:rPr>
      <w:rFonts w:ascii="Verdana" w:eastAsia="Times New Roman" w:hAnsi="Verdana"/>
      <w:b/>
      <w:iCs/>
      <w:color w:val="006283"/>
      <w:sz w:val="18"/>
      <w:u w:val="single"/>
      <w:lang w:val="en-GB"/>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en-GB"/>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en-GB"/>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en-GB"/>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en-GB"/>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en-GB"/>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en-GB"/>
    </w:rPr>
  </w:style>
  <w:style w:type="character" w:styleId="EndnoteReference">
    <w:name w:val="endnote reference"/>
    <w:uiPriority w:val="49"/>
    <w:rsid w:val="002F6A28"/>
    <w:rPr>
      <w:vertAlign w:val="superscript"/>
      <w:lang w:val="en-GB"/>
    </w:rPr>
  </w:style>
  <w:style w:type="paragraph" w:styleId="FootnoteText">
    <w:name w:val="footnote text"/>
    <w:basedOn w:val="Normal"/>
    <w:link w:val="FootnoteTextChar"/>
    <w:uiPriority w:val="5"/>
    <w:rsid w:val="002F6A28"/>
    <w:pPr>
      <w:ind w:firstLine="567"/>
      <w:jc w:val="left"/>
    </w:pPr>
    <w:rPr>
      <w:sz w:val="16"/>
      <w:szCs w:val="18"/>
      <w:lang w:eastAsia="en-GB"/>
    </w:rPr>
  </w:style>
  <w:style w:type="character" w:customStyle="1" w:styleId="FootnoteTextChar">
    <w:name w:val="Footnote Text Char"/>
    <w:link w:val="FootnoteText"/>
    <w:uiPriority w:val="5"/>
    <w:rsid w:val="002F6A28"/>
    <w:rPr>
      <w:rFonts w:ascii="Verdana" w:hAnsi="Verdana"/>
      <w:sz w:val="16"/>
      <w:szCs w:val="18"/>
      <w:lang w:val="en-GB" w:eastAsia="en-GB"/>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en-GB" w:eastAsia="en-GB"/>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en-GB"/>
    </w:rPr>
  </w:style>
  <w:style w:type="paragraph" w:styleId="Footer">
    <w:name w:val="footer"/>
    <w:basedOn w:val="Normal"/>
    <w:link w:val="FooterChar"/>
    <w:uiPriority w:val="3"/>
    <w:rsid w:val="002F6A28"/>
    <w:pPr>
      <w:tabs>
        <w:tab w:val="center" w:pos="4513"/>
        <w:tab w:val="right" w:pos="9027"/>
      </w:tabs>
    </w:pPr>
    <w:rPr>
      <w:szCs w:val="18"/>
      <w:lang w:eastAsia="en-GB"/>
    </w:rPr>
  </w:style>
  <w:style w:type="character" w:customStyle="1" w:styleId="FooterChar">
    <w:name w:val="Footer Char"/>
    <w:link w:val="Footer"/>
    <w:uiPriority w:val="3"/>
    <w:rsid w:val="002F6A28"/>
    <w:rPr>
      <w:rFonts w:ascii="Verdana" w:hAnsi="Verdana"/>
      <w:sz w:val="18"/>
      <w:szCs w:val="18"/>
      <w:lang w:val="en-GB" w:eastAsia="en-GB"/>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en-GB"/>
    </w:rPr>
  </w:style>
  <w:style w:type="paragraph" w:styleId="Header">
    <w:name w:val="header"/>
    <w:basedOn w:val="Normal"/>
    <w:link w:val="HeaderChar"/>
    <w:uiPriority w:val="3"/>
    <w:rsid w:val="002F6A28"/>
    <w:pPr>
      <w:tabs>
        <w:tab w:val="center" w:pos="4513"/>
        <w:tab w:val="right" w:pos="9027"/>
      </w:tabs>
      <w:jc w:val="left"/>
    </w:pPr>
    <w:rPr>
      <w:szCs w:val="18"/>
      <w:lang w:eastAsia="en-GB"/>
    </w:rPr>
  </w:style>
  <w:style w:type="character" w:customStyle="1" w:styleId="HeaderChar">
    <w:name w:val="Header Char"/>
    <w:link w:val="Header"/>
    <w:uiPriority w:val="3"/>
    <w:rsid w:val="002F6A28"/>
    <w:rPr>
      <w:rFonts w:ascii="Verdana" w:hAnsi="Verdana"/>
      <w:sz w:val="18"/>
      <w:szCs w:val="18"/>
      <w:lang w:val="en-GB" w:eastAsia="en-GB"/>
    </w:rPr>
  </w:style>
  <w:style w:type="paragraph" w:customStyle="1" w:styleId="Quotation">
    <w:name w:val="Quotation"/>
    <w:basedOn w:val="Normal"/>
    <w:uiPriority w:val="5"/>
    <w:qFormat/>
    <w:rsid w:val="002F6A28"/>
    <w:pPr>
      <w:spacing w:after="240"/>
      <w:ind w:left="567" w:right="567"/>
    </w:pPr>
    <w:rPr>
      <w:szCs w:val="18"/>
      <w:lang w:eastAsia="en-GB"/>
    </w:rPr>
  </w:style>
  <w:style w:type="paragraph" w:customStyle="1" w:styleId="QuotationDouble">
    <w:name w:val="Quotation Double"/>
    <w:basedOn w:val="Normal"/>
    <w:uiPriority w:val="5"/>
    <w:qFormat/>
    <w:rsid w:val="002F6A28"/>
    <w:pPr>
      <w:spacing w:after="240"/>
      <w:ind w:left="1134" w:right="1134"/>
    </w:pPr>
    <w:rPr>
      <w:szCs w:val="18"/>
      <w:lang w:eastAsia="en-GB"/>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en-GB"/>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en-GB"/>
    </w:rPr>
  </w:style>
  <w:style w:type="paragraph" w:customStyle="1" w:styleId="Title2">
    <w:name w:val="Title 2"/>
    <w:basedOn w:val="Normal"/>
    <w:next w:val="Normal"/>
    <w:uiPriority w:val="5"/>
    <w:qFormat/>
    <w:rsid w:val="002F6A28"/>
    <w:pPr>
      <w:spacing w:after="360"/>
      <w:jc w:val="center"/>
    </w:pPr>
    <w:rPr>
      <w:caps/>
      <w:color w:val="006283"/>
      <w:szCs w:val="18"/>
      <w:lang w:eastAsia="en-GB"/>
    </w:rPr>
  </w:style>
  <w:style w:type="paragraph" w:customStyle="1" w:styleId="Title3">
    <w:name w:val="Title 3"/>
    <w:basedOn w:val="Normal"/>
    <w:next w:val="Normal"/>
    <w:uiPriority w:val="5"/>
    <w:qFormat/>
    <w:rsid w:val="002F6A28"/>
    <w:pPr>
      <w:spacing w:after="360"/>
      <w:jc w:val="center"/>
    </w:pPr>
    <w:rPr>
      <w:i/>
      <w:color w:val="006283"/>
      <w:szCs w:val="18"/>
      <w:lang w:eastAsia="en-GB"/>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en-GB"/>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en-GB"/>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Heading">
    <w:name w:val="TOC Heading"/>
    <w:basedOn w:val="Normal"/>
    <w:next w:val="Normal"/>
    <w:uiPriority w:val="39"/>
    <w:qFormat/>
    <w:rsid w:val="002F6A28"/>
    <w:pPr>
      <w:spacing w:before="240"/>
      <w:jc w:val="center"/>
    </w:pPr>
    <w:rPr>
      <w:rFonts w:eastAsia="Times New Roman"/>
      <w:b/>
      <w:bCs/>
      <w:szCs w:val="28"/>
      <w:lang w:eastAsia="en-GB"/>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en-GB"/>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en-GB"/>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en-GB"/>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en-GB"/>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en-GB"/>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en-GB"/>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en-GB"/>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en-GB"/>
    </w:rPr>
  </w:style>
  <w:style w:type="character" w:styleId="BookTitle">
    <w:name w:val="Book Title"/>
    <w:uiPriority w:val="99"/>
    <w:semiHidden/>
    <w:qFormat/>
    <w:rsid w:val="002F6A28"/>
    <w:rPr>
      <w:b/>
      <w:bCs/>
      <w:smallCaps/>
      <w:spacing w:val="5"/>
      <w:lang w:val="en-GB"/>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en-GB"/>
    </w:rPr>
  </w:style>
  <w:style w:type="character" w:styleId="CommentReference">
    <w:name w:val="annotation reference"/>
    <w:uiPriority w:val="99"/>
    <w:semiHidden/>
    <w:unhideWhenUsed/>
    <w:rsid w:val="002F6A28"/>
    <w:rPr>
      <w:sz w:val="16"/>
      <w:szCs w:val="16"/>
      <w:lang w:val="en-GB"/>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en-GB"/>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en-GB"/>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en-GB"/>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en-GB"/>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en-GB"/>
    </w:rPr>
  </w:style>
  <w:style w:type="character" w:styleId="Emphasis">
    <w:name w:val="Emphasis"/>
    <w:uiPriority w:val="99"/>
    <w:semiHidden/>
    <w:qFormat/>
    <w:rsid w:val="002F6A28"/>
    <w:rPr>
      <w:i/>
      <w:iCs/>
      <w:lang w:val="en-GB"/>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en-GB"/>
    </w:rPr>
  </w:style>
  <w:style w:type="character" w:styleId="HTMLAcronym">
    <w:name w:val="HTML Acronym"/>
    <w:uiPriority w:val="99"/>
    <w:semiHidden/>
    <w:unhideWhenUsed/>
    <w:rsid w:val="002F6A28"/>
    <w:rPr>
      <w:lang w:val="en-GB"/>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en-GB"/>
    </w:rPr>
  </w:style>
  <w:style w:type="character" w:styleId="HTMLCite">
    <w:name w:val="HTML Cite"/>
    <w:uiPriority w:val="99"/>
    <w:semiHidden/>
    <w:unhideWhenUsed/>
    <w:rsid w:val="002F6A28"/>
    <w:rPr>
      <w:i/>
      <w:iCs/>
      <w:lang w:val="en-GB"/>
    </w:rPr>
  </w:style>
  <w:style w:type="character" w:styleId="HTMLCode">
    <w:name w:val="HTML Code"/>
    <w:uiPriority w:val="99"/>
    <w:semiHidden/>
    <w:unhideWhenUsed/>
    <w:rsid w:val="002F6A28"/>
    <w:rPr>
      <w:rFonts w:ascii="Consolas" w:hAnsi="Consolas" w:cs="Consolas"/>
      <w:sz w:val="20"/>
      <w:szCs w:val="20"/>
      <w:lang w:val="en-GB"/>
    </w:rPr>
  </w:style>
  <w:style w:type="character" w:styleId="HTMLDefinition">
    <w:name w:val="HTML Definition"/>
    <w:uiPriority w:val="99"/>
    <w:semiHidden/>
    <w:unhideWhenUsed/>
    <w:rsid w:val="002F6A28"/>
    <w:rPr>
      <w:i/>
      <w:iCs/>
      <w:lang w:val="en-GB"/>
    </w:rPr>
  </w:style>
  <w:style w:type="character" w:styleId="HTMLKeyboard">
    <w:name w:val="HTML Keyboard"/>
    <w:uiPriority w:val="99"/>
    <w:semiHidden/>
    <w:unhideWhenUsed/>
    <w:rsid w:val="002F6A28"/>
    <w:rPr>
      <w:rFonts w:ascii="Consolas" w:hAnsi="Consolas" w:cs="Consolas"/>
      <w:sz w:val="20"/>
      <w:szCs w:val="20"/>
      <w:lang w:val="en-GB"/>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en-GB"/>
    </w:rPr>
  </w:style>
  <w:style w:type="character" w:styleId="HTMLSample">
    <w:name w:val="HTML Sample"/>
    <w:uiPriority w:val="99"/>
    <w:semiHidden/>
    <w:unhideWhenUsed/>
    <w:rsid w:val="002F6A28"/>
    <w:rPr>
      <w:rFonts w:ascii="Consolas" w:hAnsi="Consolas" w:cs="Consolas"/>
      <w:sz w:val="24"/>
      <w:szCs w:val="24"/>
      <w:lang w:val="en-GB"/>
    </w:rPr>
  </w:style>
  <w:style w:type="character" w:styleId="HTMLTypewriter">
    <w:name w:val="HTML Typewriter"/>
    <w:uiPriority w:val="99"/>
    <w:semiHidden/>
    <w:unhideWhenUsed/>
    <w:rsid w:val="002F6A28"/>
    <w:rPr>
      <w:rFonts w:ascii="Consolas" w:hAnsi="Consolas" w:cs="Consolas"/>
      <w:sz w:val="20"/>
      <w:szCs w:val="20"/>
      <w:lang w:val="en-GB"/>
    </w:rPr>
  </w:style>
  <w:style w:type="character" w:styleId="HTMLVariable">
    <w:name w:val="HTML Variable"/>
    <w:uiPriority w:val="99"/>
    <w:semiHidden/>
    <w:unhideWhenUsed/>
    <w:rsid w:val="002F6A28"/>
    <w:rPr>
      <w:i/>
      <w:iCs/>
      <w:lang w:val="en-GB"/>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en-GB"/>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en-GB"/>
    </w:rPr>
  </w:style>
  <w:style w:type="character" w:styleId="IntenseReference">
    <w:name w:val="Intense Reference"/>
    <w:uiPriority w:val="99"/>
    <w:semiHidden/>
    <w:qFormat/>
    <w:rsid w:val="002F6A28"/>
    <w:rPr>
      <w:b/>
      <w:bCs/>
      <w:smallCaps/>
      <w:color w:val="C0504D"/>
      <w:spacing w:val="5"/>
      <w:u w:val="single"/>
      <w:lang w:val="en-GB"/>
    </w:rPr>
  </w:style>
  <w:style w:type="character" w:styleId="LineNumber">
    <w:name w:val="line number"/>
    <w:uiPriority w:val="99"/>
    <w:semiHidden/>
    <w:unhideWhenUsed/>
    <w:rsid w:val="002F6A28"/>
    <w:rPr>
      <w:lang w:val="en-GB"/>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en-US"/>
    </w:rPr>
  </w:style>
  <w:style w:type="character" w:customStyle="1" w:styleId="MacroTextChar">
    <w:name w:val="Macro Text Char"/>
    <w:link w:val="Macro"/>
    <w:uiPriority w:val="99"/>
    <w:semiHidden/>
    <w:rsid w:val="002F6A28"/>
    <w:rPr>
      <w:rFonts w:ascii="Consolas" w:hAnsi="Consolas" w:cs="Consolas"/>
      <w:lang w:val="en-GB"/>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en-GB"/>
    </w:rPr>
  </w:style>
  <w:style w:type="paragraph" w:styleId="NoSpacing">
    <w:name w:val="No Spacing"/>
    <w:uiPriority w:val="1"/>
    <w:semiHidden/>
    <w:qFormat/>
    <w:rsid w:val="002F6A28"/>
    <w:pPr>
      <w:jc w:val="both"/>
    </w:pPr>
    <w:rPr>
      <w:rFonts w:ascii="Verdana" w:hAnsi="Verdana"/>
      <w:sz w:val="18"/>
      <w:szCs w:val="22"/>
      <w:lang w:eastAsia="en-US"/>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en-GB"/>
    </w:rPr>
  </w:style>
  <w:style w:type="character" w:styleId="PageNumber">
    <w:name w:val="page number"/>
    <w:uiPriority w:val="99"/>
    <w:semiHidden/>
    <w:unhideWhenUsed/>
    <w:rsid w:val="002F6A28"/>
    <w:rPr>
      <w:lang w:val="en-GB"/>
    </w:rPr>
  </w:style>
  <w:style w:type="character" w:styleId="PlaceholderText">
    <w:name w:val="Placeholder Text"/>
    <w:uiPriority w:val="99"/>
    <w:semiHidden/>
    <w:rsid w:val="002F6A28"/>
    <w:rPr>
      <w:color w:val="808080"/>
      <w:lang w:val="en-GB"/>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en-GB"/>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en-GB"/>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en-GB"/>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en-GB"/>
    </w:rPr>
  </w:style>
  <w:style w:type="character" w:styleId="Strong">
    <w:name w:val="Strong"/>
    <w:uiPriority w:val="99"/>
    <w:semiHidden/>
    <w:qFormat/>
    <w:rsid w:val="002F6A28"/>
    <w:rPr>
      <w:b/>
      <w:bCs/>
      <w:lang w:val="en-GB"/>
    </w:rPr>
  </w:style>
  <w:style w:type="character" w:styleId="SubtleEmphasis">
    <w:name w:val="Subtle Emphasis"/>
    <w:uiPriority w:val="99"/>
    <w:semiHidden/>
    <w:qFormat/>
    <w:rsid w:val="002F6A28"/>
    <w:rPr>
      <w:i/>
      <w:iCs/>
      <w:color w:val="808080"/>
      <w:lang w:val="en-GB"/>
    </w:rPr>
  </w:style>
  <w:style w:type="character" w:styleId="SubtleReference">
    <w:name w:val="Subtle Reference"/>
    <w:uiPriority w:val="99"/>
    <w:semiHidden/>
    <w:qFormat/>
    <w:rsid w:val="002F6A28"/>
    <w:rPr>
      <w:smallCaps/>
      <w:color w:val="C0504D"/>
      <w:u w:val="single"/>
      <w:lang w:val="en-GB"/>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doNotRelyOnCSS/>
  <w:doNotOrganizeInFolder/>
  <w:doNotUseLongFileNames/>
  <w:pixelsPerInch w:val="0"/>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www.regulations.gov/docket/EPA-HQ-OAR-2025-0005/document" TargetMode="External" /><Relationship Id="rId11" Type="http://schemas.openxmlformats.org/officeDocument/2006/relationships/hyperlink" Target="http://www.regulations.gov/" TargetMode="External" /><Relationship Id="rId12" Type="http://schemas.openxmlformats.org/officeDocument/2006/relationships/hyperlink" Target="https://eping.wto.org/en/Search/Index?viewData=G/TBT/N/USA/1735" TargetMode="External" /><Relationship Id="rId13" Type="http://schemas.openxmlformats.org/officeDocument/2006/relationships/hyperlink" Target="https://eping.wto.org/en/Search/Index?viewData=G/TBT/N/USA/1954" TargetMode="External" /><Relationship Id="rId14" Type="http://schemas.openxmlformats.org/officeDocument/2006/relationships/hyperlink" Target="https://eping.wto.org/en/Search/Index?viewData=G/TBT/N/USA/2059" TargetMode="External" /><Relationship Id="rId15" Type="http://schemas.openxmlformats.org/officeDocument/2006/relationships/hyperlink" Target="mailto:usatbtep@nist.gov" TargetMode="External" /><Relationship Id="rId16" Type="http://schemas.openxmlformats.org/officeDocument/2006/relationships/hyperlink" Target="http://time-time.net/times/time-zones/usa-canada/current-eastern-time-est.php" TargetMode="External" /><Relationship Id="rId17" Type="http://schemas.openxmlformats.org/officeDocument/2006/relationships/hyperlink" Target="https://24timezones.com/time-zone/et" TargetMode="External" /><Relationship Id="rId18" Type="http://schemas.openxmlformats.org/officeDocument/2006/relationships/header" Target="header1.xml" /><Relationship Id="rId19" Type="http://schemas.openxmlformats.org/officeDocument/2006/relationships/header" Target="header2.xml" /><Relationship Id="rId2" Type="http://schemas.openxmlformats.org/officeDocument/2006/relationships/webSettings" Target="webSettings.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header" Target="header3.xml" /><Relationship Id="rId23" Type="http://schemas.openxmlformats.org/officeDocument/2006/relationships/footer" Target="footer3.xml" /><Relationship Id="rId24" Type="http://schemas.openxmlformats.org/officeDocument/2006/relationships/theme" Target="theme/theme1.xml" /><Relationship Id="rId25" Type="http://schemas.openxmlformats.org/officeDocument/2006/relationships/numbering" Target="numbering.xml" /><Relationship Id="rId26"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members.wto.org/crnattachments/2025/TBT/USA/25_07965_00_e.pdf" TargetMode="External" /><Relationship Id="rId6" Type="http://schemas.openxmlformats.org/officeDocument/2006/relationships/hyperlink" Target="https://www.epa.gov/climate-hfcs-reduction/background-hfcs-and-aim-act" TargetMode="External" /><Relationship Id="rId7" Type="http://schemas.openxmlformats.org/officeDocument/2006/relationships/hyperlink" Target="https://www.ecfr.gov/current/title-40/chapter-I/subchapter-C/part-84" TargetMode="External" /><Relationship Id="rId8" Type="http://schemas.openxmlformats.org/officeDocument/2006/relationships/hyperlink" Target="https://www.govinfo.gov/content/pkg/FR-2025-10-03/html/2025-19438.htm" TargetMode="External" /><Relationship Id="rId9" Type="http://schemas.openxmlformats.org/officeDocument/2006/relationships/hyperlink" Target="https://www.govinfo.gov/content/pkg/FR-2025-10-03/pdf/2025-19438.pdf" TargetMode="Externa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_rels/settings.xml.rels><?xml version="1.0" encoding="utf-8" standalone="yes"?><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Regular_en.dotx</Template>
  <TotalTime>0</TotalTime>
  <Pages>2</Pages>
  <Words>750</Words>
  <Characters>4276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NOTIFICATION</vt:lpstr>
    </vt:vector>
  </TitlesOfParts>
  <Company>OMC - WTO</Company>
  <LinksUpToDate>false</LinksUpToDate>
  <CharactersWithSpaces>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mark louie medidas</dc:creator>
  <dc:description>LDIMD - DTU</dc:description>
  <cp:lastModifiedBy>Flanagan, Una</cp:lastModifiedBy>
  <cp:revision>2</cp:revision>
  <dcterms:created xsi:type="dcterms:W3CDTF">2025-11-17T08:56:00Z</dcterms:created>
  <dcterms:modified xsi:type="dcterms:W3CDTF">2025-11-17T08:56:00Z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ies>
</file>