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6F122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174A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9B0AD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900C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FB3C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52EA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3F9FDF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A240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3D41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1330F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4B44FC" w14:textId="77777777">
            <w:pPr>
              <w:spacing w:after="120"/>
            </w:pPr>
            <w:r w:rsidRPr="00C379C8">
              <w:t>Ministry of Ecology and Environment of the People's Republic of China</w:t>
            </w:r>
          </w:p>
        </w:tc>
      </w:tr>
      <w:tr w14:paraId="5D0D4D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811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AE34CF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C1A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1B9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288D4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Heavy-duty vehicles and their engines (HS code(s): 870323); (ICS code(s): 13.040.50)</w:t>
            </w:r>
          </w:p>
        </w:tc>
      </w:tr>
      <w:tr w14:paraId="0F2C31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7874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16D49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People's Republic of China "Amendment to 'Limits and measurement methods for emissions from diesel fuelled heavy-duty vehicles (CHINA VI)' "; (16 page(s), in Chinese)</w:t>
            </w:r>
          </w:p>
          <w:p w:rsidR="000C3B6C" w:rsidRPr="000C3B6C" w:rsidP="002F6A28" w14:paraId="0EE63C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74BE9" w:rsidRPr="00CE6C29" w:rsidP="002F6A28" w14:paraId="31A4826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https://members.wto.org/crnattachments/2025/TBT/CHN/25_07842_00_x.pdf</w:t>
              </w:r>
            </w:hyperlink>
          </w:p>
        </w:tc>
      </w:tr>
      <w:tr w14:paraId="244B8B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79AF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05412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amendment of this standard builds upon China VI standards for heavy-duty vehicles by adding emission limits and testing requirements for hydrogen engines, specifying requirements for precious metal testing of three-way catalysts, revising the definition of failure strategies, improving the reporting provisions for failure information of warranty parts, and standardizing the relevant technical testing requirements.</w:t>
            </w:r>
          </w:p>
        </w:tc>
      </w:tr>
      <w:tr w14:paraId="522B81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401C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A23D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21DD97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0809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6E83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7B8A6A4" w14:textId="77777777">
            <w:pPr>
              <w:spacing w:before="120" w:after="120"/>
            </w:pPr>
            <w:r w:rsidRPr="002F6A28">
              <w:t>Limits and measurement methods for emission from diesel fuelled heavy-duty vehicles (CHINA VI)(GB 17691-2018)</w:t>
            </w:r>
          </w:p>
        </w:tc>
      </w:tr>
      <w:tr w14:paraId="5B32C1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166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7938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90 days after circulation by the WTO Secretariat</w:t>
            </w:r>
          </w:p>
          <w:p w:rsidR="00EE3A11" w:rsidRPr="002F6A28" w:rsidP="008953C4" w14:paraId="1885AC6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26BA0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43C6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1E26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AD07E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December 2025</w:t>
            </w:r>
          </w:p>
          <w:p w:rsidR="000C3B6C" w:rsidRPr="00E3324D" w:rsidP="000C3B6C" w14:paraId="4015601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F153D0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D254F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C12360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1AFDADA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5EA0D85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88FD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CB84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80D7F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BC8C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5872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211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93AC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E422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G/TBT/N/CHN/2145</w:t>
    </w:r>
    <w:bookmarkEnd w:id="0"/>
  </w:p>
  <w:p w:rsidR="009239F7" w:rsidRPr="002F6A28" w:rsidP="009239F7" w14:paraId="170D2D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87D7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5C4A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3925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06B13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8823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7EC608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51CA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C9486D" w14:textId="77777777">
          <w:pPr>
            <w:jc w:val="right"/>
            <w:rPr>
              <w:b/>
              <w:szCs w:val="16"/>
            </w:rPr>
          </w:pPr>
        </w:p>
      </w:tc>
    </w:tr>
    <w:tr w14:paraId="527C595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3F05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CAF09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G/TBT/N/CHN/2145</w:t>
          </w:r>
          <w:bookmarkEnd w:id="2"/>
        </w:p>
      </w:tc>
    </w:tr>
    <w:tr w14:paraId="62F164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7B8C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D4C76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69232B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B7A54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4CDF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0FF1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5789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4375E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A8AF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1051695">
    <w:abstractNumId w:val="9"/>
  </w:num>
  <w:num w:numId="2" w16cid:durableId="687946490">
    <w:abstractNumId w:val="7"/>
  </w:num>
  <w:num w:numId="3" w16cid:durableId="775636019">
    <w:abstractNumId w:val="6"/>
  </w:num>
  <w:num w:numId="4" w16cid:durableId="293681328">
    <w:abstractNumId w:val="5"/>
  </w:num>
  <w:num w:numId="5" w16cid:durableId="1598102298">
    <w:abstractNumId w:val="4"/>
  </w:num>
  <w:num w:numId="6" w16cid:durableId="850416615">
    <w:abstractNumId w:val="12"/>
  </w:num>
  <w:num w:numId="7" w16cid:durableId="1715616833">
    <w:abstractNumId w:val="11"/>
  </w:num>
  <w:num w:numId="8" w16cid:durableId="903876193">
    <w:abstractNumId w:val="10"/>
  </w:num>
  <w:num w:numId="9" w16cid:durableId="2111272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982946">
    <w:abstractNumId w:val="13"/>
  </w:num>
  <w:num w:numId="11" w16cid:durableId="1166702396">
    <w:abstractNumId w:val="8"/>
  </w:num>
  <w:num w:numId="12" w16cid:durableId="165705357">
    <w:abstractNumId w:val="3"/>
  </w:num>
  <w:num w:numId="13" w16cid:durableId="1413428160">
    <w:abstractNumId w:val="2"/>
  </w:num>
  <w:num w:numId="14" w16cid:durableId="1090857077">
    <w:abstractNumId w:val="1"/>
  </w:num>
  <w:num w:numId="15" w16cid:durableId="7012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F2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163D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4BE9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7605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7842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2025-11-11T14:06:00Z</dcterms:created>
  <dcterms:modified xsi:type="dcterms:W3CDTF">2025-11-11T14:06:00Z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