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531D9" w:rsidRPr="003A3E55" w:rsidP="003A3E55" w14:paraId="06D0D69C" w14:textId="77777777">
      <w:pPr>
        <w:pStyle w:val="Title"/>
        <w:rPr>
          <w:caps w:val="0"/>
          <w:kern w:val="0"/>
        </w:rPr>
      </w:pPr>
      <w:r w:rsidRPr="003A3E55">
        <w:rPr>
          <w:caps w:val="0"/>
          <w:kern w:val="0"/>
        </w:rPr>
        <w:t>NOTIFICACIÓN</w:t>
      </w:r>
    </w:p>
    <w:p w:rsidR="00B531D9" w:rsidRPr="003A3E55" w:rsidP="003A3E55" w14:paraId="14C5E495" w14:textId="77777777">
      <w:pPr>
        <w:jc w:val="center"/>
      </w:pPr>
      <w:r w:rsidRPr="003A3E55">
        <w:t>Se da traslado de la notificación siguiente de conformidad con el artículo 10.6.</w:t>
      </w:r>
    </w:p>
    <w:p w:rsidR="00B531D9" w:rsidRPr="003A3E55" w:rsidP="003A3E55" w14:paraId="06DEEDAB"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95"/>
        <w:gridCol w:w="8285"/>
      </w:tblGrid>
      <w:tr w14:paraId="6CEBB53E" w14:textId="77777777" w:rsidTr="000F6A25">
        <w:tblPrEx>
          <w:tblW w:w="5000" w:type="pct"/>
          <w:tblLayout w:type="fixed"/>
          <w:tblLook w:val="0000"/>
        </w:tblPrEx>
        <w:tc>
          <w:tcPr>
            <w:tcW w:w="695" w:type="dxa"/>
            <w:tcBorders>
              <w:top w:val="double" w:sz="4" w:space="0" w:color="auto"/>
            </w:tcBorders>
          </w:tcPr>
          <w:p w:rsidR="00A52F73" w:rsidRPr="003A3E55" w:rsidP="003A3E55" w14:paraId="31505BD0" w14:textId="77777777">
            <w:pPr>
              <w:spacing w:before="120" w:after="120"/>
              <w:rPr>
                <w:b/>
              </w:rPr>
            </w:pPr>
            <w:r w:rsidRPr="003A3E55">
              <w:rPr>
                <w:b/>
              </w:rPr>
              <w:t>1.</w:t>
            </w:r>
          </w:p>
        </w:tc>
        <w:tc>
          <w:tcPr>
            <w:tcW w:w="8285" w:type="dxa"/>
            <w:tcBorders>
              <w:top w:val="double" w:sz="4" w:space="0" w:color="auto"/>
            </w:tcBorders>
          </w:tcPr>
          <w:p w:rsidR="00A52F73" w:rsidRPr="003A3E55" w:rsidP="00946686" w14:paraId="72DF1838" w14:textId="77777777">
            <w:pPr>
              <w:spacing w:before="120" w:after="120"/>
            </w:pPr>
            <w:r w:rsidRPr="003A3E55">
              <w:rPr>
                <w:b/>
              </w:rPr>
              <w:t>Miembro que notifica:</w:t>
            </w:r>
            <w:r w:rsidRPr="006A63E9" w:rsidR="00AF251E">
              <w:t xml:space="preserve"> </w:t>
            </w:r>
            <w:r w:rsidRPr="006A63E9" w:rsidR="00AF251E">
              <w:rPr>
                <w:u w:val="single"/>
              </w:rPr>
              <w:t>CHILE</w:t>
            </w:r>
          </w:p>
          <w:p w:rsidR="00A52F73" w:rsidRPr="003A3E55" w:rsidP="003A3E55" w14:paraId="73B11E7E" w14:textId="77777777">
            <w:pPr>
              <w:spacing w:after="120"/>
            </w:pPr>
            <w:r w:rsidRPr="003A3E55">
              <w:rPr>
                <w:b/>
              </w:rPr>
              <w:t>Si procede, nombre del gobierno local de que se trate (artículos 3.2 y 7.2):</w:t>
            </w:r>
            <w:r w:rsidRPr="006A63E9" w:rsidR="00AF251E">
              <w:t xml:space="preserve"> </w:t>
            </w:r>
          </w:p>
        </w:tc>
      </w:tr>
      <w:tr w14:paraId="4F088FA5" w14:textId="77777777" w:rsidTr="000F6A25">
        <w:tblPrEx>
          <w:tblW w:w="5000" w:type="pct"/>
          <w:tblLayout w:type="fixed"/>
          <w:tblLook w:val="0000"/>
        </w:tblPrEx>
        <w:tc>
          <w:tcPr>
            <w:tcW w:w="695" w:type="dxa"/>
          </w:tcPr>
          <w:p w:rsidR="00A52F73" w:rsidRPr="003A3E55" w:rsidP="003A3E55" w14:paraId="2994F3E6" w14:textId="77777777">
            <w:pPr>
              <w:spacing w:before="120" w:after="120"/>
              <w:rPr>
                <w:b/>
              </w:rPr>
            </w:pPr>
            <w:r w:rsidRPr="003A3E55">
              <w:rPr>
                <w:b/>
              </w:rPr>
              <w:t>2.</w:t>
            </w:r>
          </w:p>
        </w:tc>
        <w:tc>
          <w:tcPr>
            <w:tcW w:w="8285" w:type="dxa"/>
          </w:tcPr>
          <w:p w:rsidR="00A52F73" w:rsidRPr="003A3E55" w:rsidP="00C94F02" w14:paraId="525D9971" w14:textId="77777777">
            <w:pPr>
              <w:spacing w:before="120" w:after="120"/>
            </w:pPr>
            <w:r w:rsidRPr="003A3E55">
              <w:rPr>
                <w:b/>
              </w:rPr>
              <w:t>Organismo responsable:</w:t>
            </w:r>
            <w:r w:rsidRPr="003A3E55" w:rsidR="00AF251E">
              <w:t xml:space="preserve"> </w:t>
            </w:r>
          </w:p>
          <w:p w:rsidR="00AF251E" w:rsidRPr="003A3E55" w:rsidP="00C94F02" w14:paraId="6BD46A8D" w14:textId="77777777">
            <w:pPr>
              <w:spacing w:after="120"/>
            </w:pPr>
            <w:r w:rsidRPr="003A3E55">
              <w:t>Ministerio de Energía</w:t>
            </w:r>
          </w:p>
        </w:tc>
      </w:tr>
      <w:tr w14:paraId="77704916" w14:textId="77777777" w:rsidTr="000F6A25">
        <w:tblPrEx>
          <w:tblW w:w="5000" w:type="pct"/>
          <w:tblLayout w:type="fixed"/>
          <w:tblLook w:val="0000"/>
        </w:tblPrEx>
        <w:tc>
          <w:tcPr>
            <w:tcW w:w="695" w:type="dxa"/>
          </w:tcPr>
          <w:p w:rsidR="00A52F73" w:rsidRPr="003A3E55" w:rsidP="003A3E55" w14:paraId="167B807D" w14:textId="77777777">
            <w:pPr>
              <w:spacing w:before="120" w:after="120"/>
              <w:rPr>
                <w:b/>
              </w:rPr>
            </w:pPr>
            <w:r w:rsidRPr="003A3E55">
              <w:rPr>
                <w:b/>
              </w:rPr>
              <w:t>3.</w:t>
            </w:r>
          </w:p>
        </w:tc>
        <w:tc>
          <w:tcPr>
            <w:tcW w:w="8285" w:type="dxa"/>
          </w:tcPr>
          <w:p w:rsidR="00A52F73" w:rsidRPr="003A3E55" w:rsidP="003A3E55" w14:paraId="1AFD0332" w14:textId="77777777">
            <w:pPr>
              <w:spacing w:before="120" w:after="120"/>
            </w:pPr>
            <w:r w:rsidRPr="003A3E55">
              <w:rPr>
                <w:b/>
              </w:rPr>
              <w:t>Notificación hecha en virtud del artículo 2.9.2 [X], 2.10.1 [ ], 5.6.2 [ ], 5.7.1 [ ],</w:t>
            </w:r>
            <w:r w:rsidR="00ED3396">
              <w:rPr>
                <w:b/>
              </w:rPr>
              <w:t xml:space="preserve"> </w:t>
            </w:r>
            <w:r w:rsidR="001B6B1E">
              <w:rPr>
                <w:b/>
              </w:rPr>
              <w:t>3.2 [ ], 7.2 [ ],</w:t>
            </w:r>
            <w:r w:rsidRPr="003A3E55">
              <w:rPr>
                <w:b/>
              </w:rPr>
              <w:t xml:space="preserve"> o en virtud de</w:t>
            </w:r>
            <w:r w:rsidR="008E4B39">
              <w:rPr>
                <w:b/>
              </w:rPr>
              <w:t>:</w:t>
            </w:r>
            <w:r w:rsidR="001B6B1E">
              <w:t xml:space="preserve"> </w:t>
            </w:r>
          </w:p>
        </w:tc>
      </w:tr>
      <w:tr w14:paraId="0714A806" w14:textId="77777777" w:rsidTr="000F6A25">
        <w:tblPrEx>
          <w:tblW w:w="5000" w:type="pct"/>
          <w:tblLayout w:type="fixed"/>
          <w:tblLook w:val="0000"/>
        </w:tblPrEx>
        <w:tc>
          <w:tcPr>
            <w:tcW w:w="695" w:type="dxa"/>
          </w:tcPr>
          <w:p w:rsidR="00A52F73" w:rsidRPr="003A3E55" w:rsidP="003A3E55" w14:paraId="29B0CC7A" w14:textId="77777777">
            <w:pPr>
              <w:spacing w:before="120" w:after="120"/>
              <w:rPr>
                <w:b/>
              </w:rPr>
            </w:pPr>
            <w:r w:rsidRPr="003A3E55">
              <w:rPr>
                <w:b/>
              </w:rPr>
              <w:t>4.</w:t>
            </w:r>
          </w:p>
        </w:tc>
        <w:tc>
          <w:tcPr>
            <w:tcW w:w="8285" w:type="dxa"/>
          </w:tcPr>
          <w:p w:rsidR="00A52F73" w:rsidRPr="003A3E55" w:rsidP="003A3E55" w14:paraId="7EA124FB" w14:textId="77777777">
            <w:pPr>
              <w:spacing w:before="120" w:after="120"/>
            </w:pPr>
            <w:r w:rsidRPr="000C0749">
              <w:rPr>
                <w:b/>
              </w:rPr>
              <w:t>Productos abarcados (código del SA o líneas arancelarias nacionales. Podrá indicarse además, cuando proceda, el número de partida de la ICS):</w:t>
            </w:r>
            <w:r w:rsidRPr="003A3E55" w:rsidR="00AF251E">
              <w:t xml:space="preserve"> Gas Natural</w:t>
            </w:r>
          </w:p>
        </w:tc>
      </w:tr>
      <w:tr w14:paraId="4F73AE2F" w14:textId="77777777" w:rsidTr="000F6A25">
        <w:tblPrEx>
          <w:tblW w:w="5000" w:type="pct"/>
          <w:tblLayout w:type="fixed"/>
          <w:tblLook w:val="0000"/>
        </w:tblPrEx>
        <w:tc>
          <w:tcPr>
            <w:tcW w:w="695" w:type="dxa"/>
          </w:tcPr>
          <w:p w:rsidR="00A52F73" w:rsidRPr="003A3E55" w:rsidP="003A3E55" w14:paraId="3E7EA4F4" w14:textId="77777777">
            <w:pPr>
              <w:spacing w:before="120" w:after="120"/>
              <w:rPr>
                <w:b/>
              </w:rPr>
            </w:pPr>
            <w:r w:rsidRPr="003A3E55">
              <w:rPr>
                <w:b/>
              </w:rPr>
              <w:t>5.</w:t>
            </w:r>
          </w:p>
        </w:tc>
        <w:tc>
          <w:tcPr>
            <w:tcW w:w="8285" w:type="dxa"/>
          </w:tcPr>
          <w:p w:rsidR="00A52F73" w:rsidP="003A3E55" w14:paraId="1B8AF604" w14:textId="77777777">
            <w:pPr>
              <w:spacing w:before="120" w:after="120"/>
            </w:pPr>
            <w:r w:rsidRPr="000C0749">
              <w:rPr>
                <w:b/>
              </w:rPr>
              <w:t>Datos del documento notificado (</w:t>
            </w:r>
            <w:r w:rsidRPr="006E2C51" w:rsidR="006E2C51">
              <w:rPr>
                <w:b/>
              </w:rPr>
              <w:t>título, número de páginas e idioma(s), medio de acceso</w:t>
            </w:r>
            <w:r w:rsidRPr="000C0749">
              <w:rPr>
                <w:b/>
              </w:rPr>
              <w:t>):</w:t>
            </w:r>
            <w:r w:rsidRPr="003A3E55" w:rsidR="00AF251E">
              <w:t xml:space="preserve"> NCh 2264:2025 Gas Natural - Especificaciones; (21 página(s), en español)</w:t>
            </w:r>
          </w:p>
          <w:p w:rsidR="00145C22" w:rsidRPr="00F70F54" w:rsidP="003A3E55" w14:paraId="3D0CB4F8" w14:textId="77777777">
            <w:pPr>
              <w:spacing w:before="120" w:after="120"/>
              <w:rPr>
                <w:bCs/>
              </w:rPr>
            </w:pPr>
            <w:r w:rsidRPr="000C0749">
              <w:rPr>
                <w:b/>
              </w:rPr>
              <w:t>Enlace al documento notificado y/o información de contacto del organismo o autoridad que puede facilitar una copia del documento notificado previa petición:</w:t>
            </w:r>
            <w:r w:rsidR="00F70F54">
              <w:rPr>
                <w:bCs/>
              </w:rPr>
              <w:t xml:space="preserve"> </w:t>
            </w:r>
          </w:p>
          <w:p w:rsidR="00F70F54" w:rsidP="003A3E55" w14:paraId="2B876CCE" w14:textId="77777777">
            <w:pPr>
              <w:rPr>
                <w:bCs/>
              </w:rPr>
            </w:pPr>
            <w:r>
              <w:rPr>
                <w:bCs/>
              </w:rPr>
              <w:t>Para acceder a la Norma Chilena, debe realizarlo a través del siguiente sitio web:</w:t>
            </w:r>
          </w:p>
          <w:p w:rsidR="00F70F54" w:rsidP="003A3E55" w14:paraId="0565E518" w14:textId="77777777">
            <w:pPr>
              <w:rPr>
                <w:bCs/>
              </w:rPr>
            </w:pPr>
            <w:hyperlink r:id="rId4" w:tgtFrame="_blank" w:history="1">
              <w:r>
                <w:rPr>
                  <w:bCs/>
                  <w:color w:val="0000FF"/>
                  <w:u w:val="single"/>
                </w:rPr>
                <w:t>https://www.inncoleccion.cl/</w:t>
              </w:r>
            </w:hyperlink>
          </w:p>
          <w:p w:rsidR="00F70F54" w:rsidP="003A3E55" w14:paraId="31127D6C" w14:textId="77777777">
            <w:pPr>
              <w:rPr>
                <w:bCs/>
              </w:rPr>
            </w:pPr>
            <w:r>
              <w:rPr>
                <w:bCs/>
              </w:rPr>
              <w:t>Empresa: SUBREI-007-25</w:t>
            </w:r>
          </w:p>
          <w:p w:rsidR="00F70F54" w:rsidP="003A3E55" w14:paraId="2D625873" w14:textId="77777777">
            <w:pPr>
              <w:rPr>
                <w:bCs/>
              </w:rPr>
            </w:pPr>
            <w:r>
              <w:rPr>
                <w:bCs/>
              </w:rPr>
              <w:t>Usuario: subrei</w:t>
            </w:r>
          </w:p>
          <w:p w:rsidR="00F70F54" w:rsidP="003A3E55" w14:paraId="30E800CE" w14:textId="77777777">
            <w:pPr>
              <w:spacing w:after="120"/>
              <w:rPr>
                <w:bCs/>
              </w:rPr>
            </w:pPr>
            <w:r>
              <w:rPr>
                <w:bCs/>
              </w:rPr>
              <w:t>Contraseña: subrei</w:t>
            </w:r>
          </w:p>
        </w:tc>
      </w:tr>
      <w:tr w14:paraId="50922297" w14:textId="77777777" w:rsidTr="000F6A25">
        <w:tblPrEx>
          <w:tblW w:w="5000" w:type="pct"/>
          <w:tblLayout w:type="fixed"/>
          <w:tblLook w:val="0000"/>
        </w:tblPrEx>
        <w:tc>
          <w:tcPr>
            <w:tcW w:w="695" w:type="dxa"/>
          </w:tcPr>
          <w:p w:rsidR="00A52F73" w:rsidRPr="003A3E55" w:rsidP="003A3E55" w14:paraId="23EE28A1" w14:textId="77777777">
            <w:pPr>
              <w:spacing w:before="120" w:after="120"/>
              <w:rPr>
                <w:b/>
              </w:rPr>
            </w:pPr>
            <w:r w:rsidRPr="003A3E55">
              <w:rPr>
                <w:b/>
              </w:rPr>
              <w:t>6.</w:t>
            </w:r>
          </w:p>
        </w:tc>
        <w:tc>
          <w:tcPr>
            <w:tcW w:w="8285" w:type="dxa"/>
          </w:tcPr>
          <w:p w:rsidR="00A52F73" w:rsidRPr="003A3E55" w:rsidP="003A3E55" w14:paraId="02995D04" w14:textId="77777777">
            <w:pPr>
              <w:spacing w:before="120" w:after="120"/>
            </w:pPr>
            <w:r w:rsidRPr="000C0749">
              <w:rPr>
                <w:b/>
              </w:rPr>
              <w:t>Descripción del contenido:</w:t>
            </w:r>
            <w:r w:rsidRPr="003A3E55" w:rsidR="00AF251E">
              <w:t xml:space="preserve"> 1.1. Esta norma establece las características que debe cumplir el gas natural en el transporte, distribución y suministro. 1.2. Esta norma se aplica en cualquiera de los puntos en que se ejecuten las operaciones definidas en 1.1, de acuerdo con la reglamentación vigente.1.3. Esta norma no se aplica al denominado gas natural sustituto.</w:t>
            </w:r>
          </w:p>
        </w:tc>
      </w:tr>
      <w:tr w14:paraId="762703CF" w14:textId="77777777" w:rsidTr="000F6A25">
        <w:tblPrEx>
          <w:tblW w:w="5000" w:type="pct"/>
          <w:tblLayout w:type="fixed"/>
          <w:tblLook w:val="0000"/>
        </w:tblPrEx>
        <w:tc>
          <w:tcPr>
            <w:tcW w:w="695" w:type="dxa"/>
          </w:tcPr>
          <w:p w:rsidR="00A52F73" w:rsidRPr="003A3E55" w:rsidP="003A3E55" w14:paraId="1145E748" w14:textId="77777777">
            <w:pPr>
              <w:spacing w:before="120" w:after="120"/>
              <w:rPr>
                <w:b/>
              </w:rPr>
            </w:pPr>
            <w:r w:rsidRPr="003A3E55">
              <w:rPr>
                <w:b/>
              </w:rPr>
              <w:t>7.</w:t>
            </w:r>
          </w:p>
        </w:tc>
        <w:tc>
          <w:tcPr>
            <w:tcW w:w="8285" w:type="dxa"/>
          </w:tcPr>
          <w:p w:rsidR="00A52F73" w:rsidRPr="003A3E55" w:rsidP="00A5462B" w14:paraId="41C67944" w14:textId="77777777">
            <w:pPr>
              <w:spacing w:before="120" w:after="120"/>
            </w:pPr>
            <w:r w:rsidRPr="000C0749">
              <w:rPr>
                <w:b/>
              </w:rPr>
              <w:t>Objetivo y razón de ser, incluida, cuando proceda, la naturaleza de los problemas urgentes:</w:t>
            </w:r>
            <w:r w:rsidRPr="003A3E55" w:rsidR="00412DAF">
              <w:t xml:space="preserve"> Prescripciones en materia de calidad</w:t>
            </w:r>
          </w:p>
        </w:tc>
      </w:tr>
      <w:tr w14:paraId="00ABD2A3" w14:textId="77777777" w:rsidTr="000F6A25">
        <w:tblPrEx>
          <w:tblW w:w="5000" w:type="pct"/>
          <w:tblLayout w:type="fixed"/>
          <w:tblLook w:val="0000"/>
        </w:tblPrEx>
        <w:tc>
          <w:tcPr>
            <w:tcW w:w="695" w:type="dxa"/>
          </w:tcPr>
          <w:p w:rsidR="00A52F73" w:rsidRPr="003A3E55" w:rsidP="00617B12" w14:paraId="51CA21CC" w14:textId="77777777">
            <w:pPr>
              <w:spacing w:before="120" w:after="120"/>
              <w:rPr>
                <w:b/>
              </w:rPr>
            </w:pPr>
            <w:r w:rsidRPr="003A3E55">
              <w:rPr>
                <w:b/>
              </w:rPr>
              <w:t>8.</w:t>
            </w:r>
          </w:p>
        </w:tc>
        <w:tc>
          <w:tcPr>
            <w:tcW w:w="8285" w:type="dxa"/>
          </w:tcPr>
          <w:p w:rsidR="00145C22" w:rsidRPr="00F70F54" w:rsidP="005037AE" w14:paraId="527F63DA" w14:textId="77777777">
            <w:pPr>
              <w:spacing w:before="120" w:after="120"/>
              <w:rPr>
                <w:bCs/>
              </w:rPr>
            </w:pPr>
            <w:r w:rsidRPr="000C0749">
              <w:rPr>
                <w:b/>
              </w:rPr>
              <w:t>Documentos pertinentes:</w:t>
            </w:r>
            <w:r w:rsidRPr="003A3E55" w:rsidR="00AF251E">
              <w:t xml:space="preserve"> </w:t>
            </w:r>
          </w:p>
          <w:p w:rsidR="00AF251E" w:rsidRPr="003A3E55" w:rsidP="005037AE" w14:paraId="7C268CBD" w14:textId="77777777">
            <w:pPr>
              <w:spacing w:before="120" w:after="120"/>
            </w:pPr>
            <w:r w:rsidRPr="003A3E55">
              <w:t>NCh 2264:2014, Gas natural - Especificaciones.</w:t>
            </w:r>
          </w:p>
          <w:p w:rsidR="00AF251E" w:rsidRPr="003A3E55" w:rsidP="005037AE" w14:paraId="6DF23A19" w14:textId="77777777">
            <w:pPr>
              <w:spacing w:before="120" w:after="120"/>
            </w:pPr>
            <w:r w:rsidRPr="003A3E55">
              <w:t>Decreto N° 67, de 2004, del Ministerio de Economía, Fomento y Reconstrucción, que aprueba reglamento de servicio de gas de red.</w:t>
            </w:r>
          </w:p>
        </w:tc>
      </w:tr>
      <w:tr w14:paraId="6FC1CB5A" w14:textId="77777777" w:rsidTr="000F6A25">
        <w:tblPrEx>
          <w:tblW w:w="5000" w:type="pct"/>
          <w:tblLayout w:type="fixed"/>
          <w:tblLook w:val="0000"/>
        </w:tblPrEx>
        <w:tc>
          <w:tcPr>
            <w:tcW w:w="695" w:type="dxa"/>
          </w:tcPr>
          <w:p w:rsidR="00AF251E" w:rsidRPr="003A3E55" w:rsidP="003A3E55" w14:paraId="5ABC6CF0" w14:textId="77777777">
            <w:pPr>
              <w:spacing w:before="120" w:after="120"/>
              <w:rPr>
                <w:b/>
              </w:rPr>
            </w:pPr>
            <w:r w:rsidRPr="003A3E55">
              <w:rPr>
                <w:b/>
              </w:rPr>
              <w:t>9.</w:t>
            </w:r>
          </w:p>
        </w:tc>
        <w:tc>
          <w:tcPr>
            <w:tcW w:w="8285" w:type="dxa"/>
          </w:tcPr>
          <w:p w:rsidR="00AF251E" w:rsidRPr="003A3E55" w:rsidP="009F7158" w14:paraId="09AC1619" w14:textId="77777777">
            <w:pPr>
              <w:spacing w:before="120" w:after="120"/>
              <w:rPr>
                <w:bCs/>
              </w:rPr>
            </w:pPr>
            <w:r w:rsidRPr="000C0749">
              <w:rPr>
                <w:b/>
              </w:rPr>
              <w:t>Fecha propuesta de adopción:</w:t>
            </w:r>
            <w:r w:rsidRPr="006A63E9">
              <w:t xml:space="preserve"> -</w:t>
            </w:r>
          </w:p>
          <w:p w:rsidR="00AF251E" w:rsidRPr="003A3E55" w:rsidP="009F7158" w14:paraId="29D87308" w14:textId="77777777">
            <w:pPr>
              <w:spacing w:after="120"/>
              <w:rPr>
                <w:b/>
              </w:rPr>
            </w:pPr>
            <w:r w:rsidRPr="000C0749">
              <w:rPr>
                <w:b/>
              </w:rPr>
              <w:t>Fecha propuesta de adopción y entrada en vigor:</w:t>
            </w:r>
            <w:r w:rsidRPr="006A63E9">
              <w:t xml:space="preserve"> -</w:t>
            </w:r>
          </w:p>
        </w:tc>
      </w:tr>
      <w:tr w14:paraId="796266AE" w14:textId="77777777" w:rsidTr="000F6A25">
        <w:tblPrEx>
          <w:tblW w:w="5000" w:type="pct"/>
          <w:tblLayout w:type="fixed"/>
          <w:tblLook w:val="0000"/>
        </w:tblPrEx>
        <w:tc>
          <w:tcPr>
            <w:tcW w:w="695" w:type="dxa"/>
            <w:tcBorders>
              <w:bottom w:val="double" w:sz="4" w:space="0" w:color="auto"/>
            </w:tcBorders>
          </w:tcPr>
          <w:p w:rsidR="00A52F73" w:rsidRPr="003A3E55" w:rsidP="003A3E55" w14:paraId="78A3268A" w14:textId="77777777">
            <w:pPr>
              <w:spacing w:before="120" w:after="120"/>
              <w:rPr>
                <w:b/>
              </w:rPr>
            </w:pPr>
            <w:r w:rsidRPr="003A3E55">
              <w:rPr>
                <w:b/>
              </w:rPr>
              <w:t>10.</w:t>
            </w:r>
          </w:p>
        </w:tc>
        <w:tc>
          <w:tcPr>
            <w:tcW w:w="8285" w:type="dxa"/>
            <w:tcBorders>
              <w:bottom w:val="double" w:sz="4" w:space="0" w:color="auto"/>
            </w:tcBorders>
          </w:tcPr>
          <w:p w:rsidR="005F0B7B" w:rsidRPr="00F70F54" w:rsidP="005F0B7B" w14:paraId="260A7D3C" w14:textId="77777777">
            <w:pPr>
              <w:tabs>
                <w:tab w:val="left" w:pos="1418"/>
                <w:tab w:val="left" w:pos="2127"/>
                <w:tab w:val="left" w:pos="2835"/>
                <w:tab w:val="left" w:pos="3402"/>
              </w:tabs>
              <w:spacing w:before="120" w:after="120"/>
              <w:rPr>
                <w:bCs/>
              </w:rPr>
            </w:pPr>
            <w:r w:rsidRPr="000C0749">
              <w:rPr>
                <w:b/>
              </w:rPr>
              <w:t>Presentación de observaciones</w:t>
            </w:r>
          </w:p>
          <w:p w:rsidR="00A52F73" w:rsidP="003A3E55" w14:paraId="7B733F6F" w14:textId="77777777">
            <w:pPr>
              <w:spacing w:before="120" w:after="120"/>
              <w:rPr>
                <w:bCs/>
              </w:rPr>
            </w:pPr>
            <w:r w:rsidRPr="003A3E55">
              <w:rPr>
                <w:b/>
              </w:rPr>
              <w:t>Fecha límite para la presentación de observaciones:</w:t>
            </w:r>
            <w:r w:rsidRPr="003A3E55" w:rsidR="00AF251E">
              <w:t xml:space="preserve"> 11 de diciembre de 2025</w:t>
            </w:r>
          </w:p>
          <w:p w:rsidR="005F0B7B" w:rsidRPr="000C0749" w:rsidP="005F0B7B" w14:paraId="0F5580F6" w14:textId="77777777">
            <w:pPr>
              <w:tabs>
                <w:tab w:val="left" w:pos="1418"/>
                <w:tab w:val="left" w:pos="2127"/>
                <w:tab w:val="left" w:pos="2835"/>
                <w:tab w:val="left" w:pos="3402"/>
              </w:tabs>
              <w:spacing w:before="120" w:after="120"/>
              <w:rPr>
                <w:b/>
                <w:bCs/>
              </w:rPr>
            </w:pPr>
            <w:r w:rsidRPr="000C0749">
              <w:rPr>
                <w:b/>
              </w:rPr>
              <w:t>[ ] 60 días a partir de la fecha de notificación</w:t>
            </w:r>
            <w:r w:rsidRPr="00213FCE" w:rsidR="00213FCE">
              <w:rPr>
                <w:bCs/>
              </w:rPr>
              <w:t xml:space="preserve"> </w:t>
            </w:r>
          </w:p>
          <w:p w:rsidR="005F0B7B" w:rsidRPr="00F70F54" w:rsidP="003A3E55" w14:paraId="5E4105C1" w14:textId="77777777">
            <w:pPr>
              <w:spacing w:before="120" w:after="120"/>
              <w:rPr>
                <w:bCs/>
              </w:rPr>
            </w:pPr>
            <w:r w:rsidRPr="000C0749">
              <w:rPr>
                <w:b/>
              </w:rPr>
              <w:t>Datos de contacto del organismo o la autoridad encargados de dar trámite a las observaciones sobre la notificación de que se trate:</w:t>
            </w:r>
            <w:r w:rsidR="00F70F54">
              <w:rPr>
                <w:bCs/>
              </w:rPr>
              <w:t xml:space="preserve"> </w:t>
            </w:r>
          </w:p>
          <w:p w:rsidR="00F70F54" w:rsidP="003A3E55" w14:paraId="7F869347" w14:textId="77777777">
            <w:pPr>
              <w:rPr>
                <w:bCs/>
              </w:rPr>
            </w:pPr>
            <w:r>
              <w:rPr>
                <w:bCs/>
              </w:rPr>
              <w:t>Subsecretaría de Relaciones Económicas Internacionales</w:t>
            </w:r>
          </w:p>
          <w:p w:rsidR="00F70F54" w:rsidP="003A3E55" w14:paraId="68CD06A6" w14:textId="77777777">
            <w:pPr>
              <w:rPr>
                <w:bCs/>
              </w:rPr>
            </w:pPr>
            <w:r>
              <w:rPr>
                <w:bCs/>
              </w:rPr>
              <w:t>Ministerio de Relaciones Exteriores</w:t>
            </w:r>
          </w:p>
          <w:p w:rsidR="00F70F54" w:rsidP="003A3E55" w14:paraId="1C84F1E3" w14:textId="77777777">
            <w:pPr>
              <w:rPr>
                <w:bCs/>
              </w:rPr>
            </w:pPr>
            <w:r>
              <w:rPr>
                <w:bCs/>
              </w:rPr>
              <w:t>Teatinos 180, piso 11</w:t>
            </w:r>
          </w:p>
          <w:p w:rsidR="00F70F54" w:rsidP="003A3E55" w14:paraId="3340544D" w14:textId="77777777">
            <w:pPr>
              <w:rPr>
                <w:bCs/>
              </w:rPr>
            </w:pPr>
            <w:r>
              <w:rPr>
                <w:bCs/>
              </w:rPr>
              <w:t>Teléfono: (+56)- 2- 2827 5251</w:t>
            </w:r>
          </w:p>
          <w:p w:rsidR="00F70F54" w:rsidP="003A3E55" w14:paraId="45EEE8B6" w14:textId="77777777">
            <w:pPr>
              <w:spacing w:after="120"/>
              <w:rPr>
                <w:bCs/>
              </w:rPr>
            </w:pPr>
            <w:r>
              <w:rPr>
                <w:bCs/>
              </w:rPr>
              <w:t xml:space="preserve">Correo electrónico: mailto: </w:t>
            </w:r>
            <w:hyperlink r:id="rId5" w:history="1">
              <w:r>
                <w:rPr>
                  <w:bCs/>
                  <w:color w:val="0000FF"/>
                  <w:u w:val="single"/>
                </w:rPr>
                <w:t>tbt_chile@subrei.gob.cl</w:t>
              </w:r>
            </w:hyperlink>
          </w:p>
        </w:tc>
      </w:tr>
    </w:tbl>
    <w:p w:rsidR="00AF251E" w:rsidRPr="003A3E55" w:rsidP="00C94F02" w14:paraId="4F0A15E0" w14:textId="77777777">
      <w:pPr>
        <w:jc w:val="center"/>
      </w:pPr>
    </w:p>
    <w:sectPr w:rsidSect="00AE3C0C">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7BA38337" w14:textId="77777777">
    <w:pPr>
      <w:pStyle w:val="Footer"/>
    </w:pPr>
    <w:r w:rsidRPr="003A3E55">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rsidP="00B531D9" w14:paraId="1F9FAEB1" w14:textId="77777777">
    <w:pPr>
      <w:pStyle w:val="Footer"/>
    </w:pPr>
    <w:r w:rsidRPr="003A3E55">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14:paraId="78940CB5" w14:textId="77777777">
    <w:r w:rsidRPr="003A3E55">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11709E96" w14:textId="77777777">
    <w:pPr>
      <w:pStyle w:val="Header"/>
      <w:pBdr>
        <w:bottom w:val="single" w:sz="4" w:space="1" w:color="auto"/>
      </w:pBdr>
      <w:tabs>
        <w:tab w:val="clear" w:pos="4513"/>
        <w:tab w:val="clear" w:pos="9027"/>
      </w:tabs>
      <w:jc w:val="center"/>
    </w:pPr>
    <w:r w:rsidRPr="003A3E55">
      <w:t>tbtSymbol</w:t>
    </w:r>
  </w:p>
  <w:p w:rsidR="00B531D9" w:rsidRPr="003A3E55" w:rsidP="00B531D9" w14:paraId="2880A79A" w14:textId="77777777">
    <w:pPr>
      <w:pStyle w:val="Header"/>
      <w:pBdr>
        <w:bottom w:val="single" w:sz="4" w:space="1" w:color="auto"/>
      </w:pBdr>
      <w:tabs>
        <w:tab w:val="clear" w:pos="4513"/>
        <w:tab w:val="clear" w:pos="9027"/>
      </w:tabs>
      <w:jc w:val="center"/>
    </w:pPr>
  </w:p>
  <w:p w:rsidR="00B531D9" w:rsidRPr="003A3E55" w:rsidP="00B531D9" w14:paraId="6AAA80E1"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1</w:t>
    </w:r>
    <w:r w:rsidRPr="003A3E55">
      <w:fldChar w:fldCharType="end"/>
    </w:r>
    <w:r w:rsidRPr="003A3E55">
      <w:t xml:space="preserve"> -</w:t>
    </w:r>
  </w:p>
  <w:p w:rsidR="00B531D9" w:rsidRPr="003A3E55" w:rsidP="00B531D9" w14:paraId="2A1F31F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70724ED7" w14:textId="77777777">
    <w:pPr>
      <w:pStyle w:val="Header"/>
      <w:pBdr>
        <w:bottom w:val="single" w:sz="4" w:space="1" w:color="auto"/>
      </w:pBdr>
      <w:tabs>
        <w:tab w:val="clear" w:pos="4513"/>
        <w:tab w:val="clear" w:pos="9027"/>
      </w:tabs>
      <w:jc w:val="center"/>
    </w:pPr>
    <w:bookmarkStart w:id="0" w:name="spsSymbolHeader"/>
    <w:r w:rsidRPr="003A3E55">
      <w:t>G/TBT/N/CHL/761</w:t>
    </w:r>
    <w:bookmarkEnd w:id="0"/>
  </w:p>
  <w:p w:rsidR="00B531D9" w:rsidRPr="003A3E55" w:rsidP="00B531D9" w14:paraId="6C478B15" w14:textId="77777777">
    <w:pPr>
      <w:pStyle w:val="Header"/>
      <w:pBdr>
        <w:bottom w:val="single" w:sz="4" w:space="1" w:color="auto"/>
      </w:pBdr>
      <w:tabs>
        <w:tab w:val="clear" w:pos="4513"/>
        <w:tab w:val="clear" w:pos="9027"/>
      </w:tabs>
      <w:jc w:val="center"/>
    </w:pPr>
  </w:p>
  <w:p w:rsidR="00B531D9" w:rsidRPr="003A3E55" w:rsidP="00B531D9" w14:paraId="0FAFA3EF"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2</w:t>
    </w:r>
    <w:r w:rsidRPr="003A3E55">
      <w:fldChar w:fldCharType="end"/>
    </w:r>
    <w:r w:rsidRPr="003A3E55">
      <w:t xml:space="preserve"> -</w:t>
    </w:r>
  </w:p>
  <w:p w:rsidR="00DD65B2" w:rsidRPr="003A3E55" w:rsidP="00B531D9" w14:paraId="6030D2A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2CB698C6" w14:textId="77777777" w:rsidTr="004D5D05">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674766" w14:paraId="550F12F4" w14:textId="77777777">
          <w:pPr>
            <w:rPr>
              <w:noProof/>
              <w:szCs w:val="18"/>
              <w:lang w:eastAsia="en-GB"/>
            </w:rPr>
          </w:pPr>
          <w:bookmarkStart w:id="1"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674766" w14:paraId="3E570DBB" w14:textId="77777777">
          <w:pPr>
            <w:jc w:val="right"/>
            <w:rPr>
              <w:b/>
              <w:color w:val="FF0000"/>
              <w:szCs w:val="18"/>
            </w:rPr>
          </w:pPr>
        </w:p>
      </w:tc>
    </w:tr>
    <w:bookmarkEnd w:id="1"/>
    <w:tr w14:paraId="104AE78C" w14:textId="77777777" w:rsidTr="004D5D05">
      <w:tblPrEx>
        <w:tblW w:w="0" w:type="auto"/>
        <w:jc w:val="center"/>
        <w:tblLayout w:type="fixed"/>
        <w:tblLook w:val="04A0"/>
      </w:tblPrEx>
      <w:trPr>
        <w:trHeight w:val="213"/>
        <w:jc w:val="center"/>
      </w:trPr>
      <w:tc>
        <w:tcPr>
          <w:tcW w:w="3818" w:type="dxa"/>
          <w:vMerge w:val="restart"/>
          <w:shd w:val="clear" w:color="auto" w:fill="FFFFFF"/>
          <w:hideMark/>
        </w:tcPr>
        <w:p w:rsidR="005D4F0E" w:rsidRPr="00674766" w14:paraId="740FB599" w14:textId="77777777">
          <w:pPr>
            <w:jc w:val="left"/>
            <w:rPr>
              <w:szCs w:val="18"/>
            </w:rPr>
          </w:pPr>
          <w:r>
            <w:rPr>
              <w:noProof/>
              <w:szCs w:val="18"/>
              <w:lang w:eastAsia="en-GB"/>
            </w:rPr>
            <w:drawing>
              <wp:inline distT="0" distB="0" distL="0" distR="0">
                <wp:extent cx="240157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1570" cy="713740"/>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674766" w14:paraId="19B6AE56" w14:textId="77777777">
          <w:pPr>
            <w:jc w:val="right"/>
            <w:rPr>
              <w:b/>
              <w:szCs w:val="18"/>
            </w:rPr>
          </w:pPr>
        </w:p>
      </w:tc>
    </w:tr>
    <w:tr w14:paraId="0FF323CA" w14:textId="77777777" w:rsidTr="004D5D05">
      <w:tblPrEx>
        <w:tblW w:w="0" w:type="auto"/>
        <w:jc w:val="center"/>
        <w:tblLayout w:type="fixed"/>
        <w:tblLook w:val="04A0"/>
      </w:tblPrEx>
      <w:trPr>
        <w:trHeight w:val="868"/>
        <w:jc w:val="center"/>
      </w:trPr>
      <w:tc>
        <w:tcPr>
          <w:tcW w:w="3818" w:type="dxa"/>
          <w:vMerge/>
          <w:vAlign w:val="center"/>
          <w:hideMark/>
        </w:tcPr>
        <w:p w:rsidR="005D4F0E" w:rsidRPr="00674766" w14:paraId="24A19238"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B531D9" w:rsidRPr="003A3E55" w:rsidP="005D4F0E" w14:paraId="65733633" w14:textId="77777777">
          <w:pPr>
            <w:jc w:val="right"/>
            <w:rPr>
              <w:b/>
              <w:szCs w:val="18"/>
            </w:rPr>
          </w:pPr>
          <w:bookmarkStart w:id="2" w:name="bmkSymbols"/>
          <w:r w:rsidRPr="003A3E55">
            <w:rPr>
              <w:b/>
              <w:szCs w:val="18"/>
            </w:rPr>
            <w:t>G/TBT/N/CHL/761</w:t>
          </w:r>
          <w:bookmarkEnd w:id="2"/>
        </w:p>
      </w:tc>
    </w:tr>
    <w:tr w14:paraId="24133D83" w14:textId="77777777" w:rsidTr="004D5D05">
      <w:tblPrEx>
        <w:tblW w:w="0" w:type="auto"/>
        <w:jc w:val="center"/>
        <w:tblLayout w:type="fixed"/>
        <w:tblLook w:val="04A0"/>
      </w:tblPrEx>
      <w:trPr>
        <w:trHeight w:val="240"/>
        <w:jc w:val="center"/>
      </w:trPr>
      <w:tc>
        <w:tcPr>
          <w:tcW w:w="3818" w:type="dxa"/>
          <w:vMerge/>
          <w:vAlign w:val="center"/>
          <w:hideMark/>
        </w:tcPr>
        <w:p w:rsidR="005D4F0E" w:rsidRPr="00674766" w14:paraId="7DB0A703"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674766" w:rsidP="005D4F0E" w14:paraId="7D042BDA" w14:textId="77777777">
          <w:pPr>
            <w:jc w:val="right"/>
            <w:rPr>
              <w:szCs w:val="18"/>
            </w:rPr>
          </w:pPr>
          <w:bookmarkStart w:id="3" w:name="spsDateDistribution"/>
          <w:bookmarkStart w:id="4" w:name="bmkDate"/>
          <w:r w:rsidRPr="00674766">
            <w:rPr>
              <w:szCs w:val="18"/>
            </w:rPr>
            <w:t>11 de noviembre de 2025</w:t>
          </w:r>
          <w:bookmarkEnd w:id="3"/>
          <w:bookmarkEnd w:id="4"/>
        </w:p>
      </w:tc>
    </w:tr>
    <w:tr w14:paraId="6DBFE69B" w14:textId="77777777" w:rsidTr="004D5D05">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674766" w14:paraId="112B930C" w14:textId="77777777">
          <w:pPr>
            <w:jc w:val="left"/>
            <w:rPr>
              <w:b/>
              <w:szCs w:val="18"/>
            </w:rPr>
          </w:pPr>
          <w:bookmarkStart w:id="5" w:name="bmkSerial"/>
          <w:r>
            <w:rPr>
              <w:rFonts w:ascii="Verdana" w:eastAsia="Verdana" w:hAnsi="Verdana" w:cs="Verdana"/>
              <w:b w:val="0"/>
              <w:color w:val="FF0000"/>
              <w:sz w:val="18"/>
            </w:rPr>
            <w:t>(25-7424)</w:t>
          </w:r>
          <w:bookmarkEnd w:id="5"/>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674766" w:rsidP="005D4F0E" w14:paraId="4FB4FFA3" w14:textId="77777777">
          <w:pPr>
            <w:jc w:val="right"/>
            <w:rPr>
              <w:szCs w:val="18"/>
            </w:rPr>
          </w:pPr>
          <w:bookmarkStart w:id="6" w:name="bmkTotPages"/>
          <w:r w:rsidRPr="003A3E55">
            <w:rPr>
              <w:bCs/>
              <w:szCs w:val="18"/>
            </w:rPr>
            <w:t xml:space="preserve">Página: </w:t>
          </w:r>
          <w:r w:rsidRPr="003A3E55">
            <w:rPr>
              <w:szCs w:val="18"/>
            </w:rPr>
            <w:fldChar w:fldCharType="begin"/>
          </w:r>
          <w:r w:rsidRPr="003A3E55">
            <w:rPr>
              <w:bCs/>
              <w:szCs w:val="18"/>
            </w:rPr>
            <w:instrText xml:space="preserve"> PAGE  \* Arabic  \* MERGEFORMAT </w:instrText>
          </w:r>
          <w:r w:rsidRPr="003A3E55">
            <w:rPr>
              <w:szCs w:val="18"/>
            </w:rPr>
            <w:fldChar w:fldCharType="separate"/>
          </w:r>
          <w:r w:rsidR="006A63E9">
            <w:rPr>
              <w:rFonts w:ascii="Verdana" w:eastAsia="Calibri" w:hAnsi="Verdana"/>
              <w:bCs/>
              <w:noProof/>
              <w:sz w:val="18"/>
              <w:szCs w:val="18"/>
              <w:lang w:val="es-ES" w:eastAsia="en-US" w:bidi="ar-SA"/>
            </w:rPr>
            <w:t>1</w:t>
          </w:r>
          <w:r w:rsidRPr="003A3E55">
            <w:rPr>
              <w:szCs w:val="18"/>
            </w:rPr>
            <w:fldChar w:fldCharType="end"/>
          </w:r>
          <w:r w:rsidRPr="003A3E55">
            <w:rPr>
              <w:bCs/>
              <w:szCs w:val="18"/>
            </w:rPr>
            <w:t>/</w:t>
          </w:r>
          <w:r w:rsidRPr="003A3E55">
            <w:rPr>
              <w:szCs w:val="18"/>
            </w:rPr>
            <w:fldChar w:fldCharType="begin"/>
          </w:r>
          <w:r w:rsidRPr="003A3E55">
            <w:rPr>
              <w:bCs/>
              <w:szCs w:val="18"/>
            </w:rPr>
            <w:instrText xml:space="preserve"> NUMPAGES  \* Arabic  \* MERGEFORMAT </w:instrText>
          </w:r>
          <w:r w:rsidRPr="003A3E55">
            <w:rPr>
              <w:szCs w:val="18"/>
            </w:rPr>
            <w:fldChar w:fldCharType="separate"/>
          </w:r>
          <w:r w:rsidR="006A63E9">
            <w:rPr>
              <w:rFonts w:ascii="Verdana" w:eastAsia="Calibri" w:hAnsi="Verdana"/>
              <w:bCs/>
              <w:noProof/>
              <w:sz w:val="18"/>
              <w:szCs w:val="18"/>
              <w:lang w:val="es-ES" w:eastAsia="en-US" w:bidi="ar-SA"/>
            </w:rPr>
            <w:t>2</w:t>
          </w:r>
          <w:r w:rsidRPr="003A3E55">
            <w:rPr>
              <w:szCs w:val="18"/>
            </w:rPr>
            <w:fldChar w:fldCharType="end"/>
          </w:r>
          <w:bookmarkEnd w:id="6"/>
        </w:p>
      </w:tc>
    </w:tr>
    <w:tr w14:paraId="639B549F" w14:textId="77777777" w:rsidTr="004D5D05">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674766" w14:paraId="75FEB2B4" w14:textId="77777777">
          <w:pPr>
            <w:jc w:val="left"/>
            <w:rPr>
              <w:szCs w:val="18"/>
            </w:rPr>
          </w:pPr>
          <w:bookmarkStart w:id="7" w:name="bmkCommittee"/>
          <w:r w:rsidRPr="003A3E55">
            <w:rPr>
              <w:b/>
              <w:szCs w:val="18"/>
            </w:rPr>
            <w:t>Comité de Obstáculos Técnicos al Comercio</w:t>
          </w:r>
          <w:bookmarkEnd w:id="7"/>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3A3E55" w14:paraId="471AA0E5" w14:textId="77777777">
          <w:pPr>
            <w:jc w:val="right"/>
            <w:rPr>
              <w:bCs/>
              <w:szCs w:val="18"/>
            </w:rPr>
          </w:pPr>
          <w:bookmarkStart w:id="8" w:name="bmkLanguage"/>
          <w:r w:rsidRPr="003A3E55">
            <w:rPr>
              <w:bCs/>
              <w:szCs w:val="18"/>
            </w:rPr>
            <w:t>Original:</w:t>
          </w:r>
          <w:r w:rsidRPr="003A3E55" w:rsidR="00AF251E">
            <w:rPr>
              <w:bCs/>
              <w:szCs w:val="18"/>
            </w:rPr>
            <w:t xml:space="preserve"> </w:t>
          </w:r>
          <w:bookmarkStart w:id="9" w:name="spsOriginalLanguage"/>
          <w:r w:rsidRPr="003A3E55" w:rsidR="00AF251E">
            <w:rPr>
              <w:bCs/>
              <w:szCs w:val="18"/>
            </w:rPr>
            <w:t>español</w:t>
          </w:r>
          <w:bookmarkEnd w:id="9"/>
          <w:bookmarkEnd w:id="8"/>
        </w:p>
      </w:tc>
    </w:tr>
  </w:tbl>
  <w:p w:rsidR="00DD65B2" w:rsidRPr="003A3E55" w14:paraId="590A330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C8A20B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ACF492E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A1A9FE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3010CC"/>
    <w:numStyleLink w:val="LegalHeadings"/>
  </w:abstractNum>
  <w:abstractNum w:abstractNumId="12">
    <w:nsid w:val="57551E12"/>
    <w:multiLevelType w:val="multilevel"/>
    <w:tmpl w:val="A63010CC"/>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28904161">
    <w:abstractNumId w:val="8"/>
  </w:num>
  <w:num w:numId="2" w16cid:durableId="912281826">
    <w:abstractNumId w:val="3"/>
  </w:num>
  <w:num w:numId="3" w16cid:durableId="1015228470">
    <w:abstractNumId w:val="2"/>
  </w:num>
  <w:num w:numId="4" w16cid:durableId="910971525">
    <w:abstractNumId w:val="1"/>
  </w:num>
  <w:num w:numId="5" w16cid:durableId="953245043">
    <w:abstractNumId w:val="0"/>
  </w:num>
  <w:num w:numId="6" w16cid:durableId="1379620290">
    <w:abstractNumId w:val="12"/>
  </w:num>
  <w:num w:numId="7" w16cid:durableId="298921041">
    <w:abstractNumId w:val="10"/>
  </w:num>
  <w:num w:numId="8" w16cid:durableId="573202843">
    <w:abstractNumId w:val="13"/>
  </w:num>
  <w:num w:numId="9" w16cid:durableId="193887441">
    <w:abstractNumId w:val="9"/>
  </w:num>
  <w:num w:numId="10" w16cid:durableId="140659996">
    <w:abstractNumId w:val="7"/>
  </w:num>
  <w:num w:numId="11" w16cid:durableId="122162200">
    <w:abstractNumId w:val="6"/>
  </w:num>
  <w:num w:numId="12" w16cid:durableId="1545554986">
    <w:abstractNumId w:val="5"/>
  </w:num>
  <w:num w:numId="13" w16cid:durableId="414136784">
    <w:abstractNumId w:val="4"/>
  </w:num>
  <w:num w:numId="14" w16cid:durableId="123083968">
    <w:abstractNumId w:val="11"/>
  </w:num>
  <w:num w:numId="15" w16cid:durableId="4696316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DateAndTime/>
  <w:proofState w:spelling="clean" w:grammar="clean"/>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1D9"/>
    <w:rsid w:val="00004820"/>
    <w:rsid w:val="000074D5"/>
    <w:rsid w:val="00016119"/>
    <w:rsid w:val="0002424F"/>
    <w:rsid w:val="00033711"/>
    <w:rsid w:val="00057BEF"/>
    <w:rsid w:val="00067D73"/>
    <w:rsid w:val="00071B26"/>
    <w:rsid w:val="0008008F"/>
    <w:rsid w:val="00092794"/>
    <w:rsid w:val="00093FCA"/>
    <w:rsid w:val="0009786B"/>
    <w:rsid w:val="000A7098"/>
    <w:rsid w:val="000B12FE"/>
    <w:rsid w:val="000C0749"/>
    <w:rsid w:val="000C724C"/>
    <w:rsid w:val="000D23F0"/>
    <w:rsid w:val="000D2FB0"/>
    <w:rsid w:val="000D4C66"/>
    <w:rsid w:val="000F6A25"/>
    <w:rsid w:val="00104D9E"/>
    <w:rsid w:val="00114B29"/>
    <w:rsid w:val="001171A2"/>
    <w:rsid w:val="00120B96"/>
    <w:rsid w:val="001273FC"/>
    <w:rsid w:val="001338F0"/>
    <w:rsid w:val="0014012F"/>
    <w:rsid w:val="001426D0"/>
    <w:rsid w:val="00145C22"/>
    <w:rsid w:val="0017356C"/>
    <w:rsid w:val="001817E9"/>
    <w:rsid w:val="00182B7B"/>
    <w:rsid w:val="001B50DF"/>
    <w:rsid w:val="001B6B1E"/>
    <w:rsid w:val="001C08C0"/>
    <w:rsid w:val="001C7AC6"/>
    <w:rsid w:val="001D0E4B"/>
    <w:rsid w:val="001D74DE"/>
    <w:rsid w:val="001E6701"/>
    <w:rsid w:val="001F2C22"/>
    <w:rsid w:val="00200874"/>
    <w:rsid w:val="00207095"/>
    <w:rsid w:val="00213FCE"/>
    <w:rsid w:val="002149CB"/>
    <w:rsid w:val="002242B5"/>
    <w:rsid w:val="002433AD"/>
    <w:rsid w:val="00255119"/>
    <w:rsid w:val="00266494"/>
    <w:rsid w:val="00272713"/>
    <w:rsid w:val="00276383"/>
    <w:rsid w:val="00287066"/>
    <w:rsid w:val="002B0C97"/>
    <w:rsid w:val="002E4A00"/>
    <w:rsid w:val="002F3C5B"/>
    <w:rsid w:val="003267CD"/>
    <w:rsid w:val="00334600"/>
    <w:rsid w:val="00335D84"/>
    <w:rsid w:val="00337700"/>
    <w:rsid w:val="003422F5"/>
    <w:rsid w:val="00342A86"/>
    <w:rsid w:val="003975E1"/>
    <w:rsid w:val="003A0E78"/>
    <w:rsid w:val="003A19CB"/>
    <w:rsid w:val="003A3E55"/>
    <w:rsid w:val="003B0391"/>
    <w:rsid w:val="003B6D4C"/>
    <w:rsid w:val="003C0D06"/>
    <w:rsid w:val="003C5751"/>
    <w:rsid w:val="003E29E0"/>
    <w:rsid w:val="003E3193"/>
    <w:rsid w:val="003E3A26"/>
    <w:rsid w:val="003F0353"/>
    <w:rsid w:val="003F0B47"/>
    <w:rsid w:val="003F46BB"/>
    <w:rsid w:val="00412DAF"/>
    <w:rsid w:val="004263C0"/>
    <w:rsid w:val="00426494"/>
    <w:rsid w:val="00426FB1"/>
    <w:rsid w:val="0043612A"/>
    <w:rsid w:val="00440FA1"/>
    <w:rsid w:val="00466A2B"/>
    <w:rsid w:val="004935F4"/>
    <w:rsid w:val="004B06F7"/>
    <w:rsid w:val="004D290D"/>
    <w:rsid w:val="004D3BBA"/>
    <w:rsid w:val="004D5D05"/>
    <w:rsid w:val="004D622B"/>
    <w:rsid w:val="004E1A35"/>
    <w:rsid w:val="004E55A0"/>
    <w:rsid w:val="004F4ADE"/>
    <w:rsid w:val="005037AE"/>
    <w:rsid w:val="00524772"/>
    <w:rsid w:val="00533502"/>
    <w:rsid w:val="0054586F"/>
    <w:rsid w:val="00571EE1"/>
    <w:rsid w:val="00582F70"/>
    <w:rsid w:val="0059270F"/>
    <w:rsid w:val="00592965"/>
    <w:rsid w:val="005A5D90"/>
    <w:rsid w:val="005B571A"/>
    <w:rsid w:val="005C6D4E"/>
    <w:rsid w:val="005C7CCF"/>
    <w:rsid w:val="005D21E5"/>
    <w:rsid w:val="005D4F0E"/>
    <w:rsid w:val="005E14C9"/>
    <w:rsid w:val="005F0AAE"/>
    <w:rsid w:val="005F0B7B"/>
    <w:rsid w:val="00605630"/>
    <w:rsid w:val="00617B12"/>
    <w:rsid w:val="00623D33"/>
    <w:rsid w:val="006652F7"/>
    <w:rsid w:val="00674766"/>
    <w:rsid w:val="00674833"/>
    <w:rsid w:val="00677F2C"/>
    <w:rsid w:val="00696361"/>
    <w:rsid w:val="006A2F2A"/>
    <w:rsid w:val="006A63E9"/>
    <w:rsid w:val="006C0F04"/>
    <w:rsid w:val="006C7F48"/>
    <w:rsid w:val="006D492E"/>
    <w:rsid w:val="006E0C67"/>
    <w:rsid w:val="006E2C51"/>
    <w:rsid w:val="006F728A"/>
    <w:rsid w:val="00702623"/>
    <w:rsid w:val="00713022"/>
    <w:rsid w:val="00727F5B"/>
    <w:rsid w:val="00735ADA"/>
    <w:rsid w:val="00744D6F"/>
    <w:rsid w:val="007461AF"/>
    <w:rsid w:val="0075214B"/>
    <w:rsid w:val="00786644"/>
    <w:rsid w:val="00795114"/>
    <w:rsid w:val="00795D34"/>
    <w:rsid w:val="00797BE0"/>
    <w:rsid w:val="007A761F"/>
    <w:rsid w:val="007B7BB1"/>
    <w:rsid w:val="007C4766"/>
    <w:rsid w:val="007D39B5"/>
    <w:rsid w:val="007E3474"/>
    <w:rsid w:val="00801776"/>
    <w:rsid w:val="008030DB"/>
    <w:rsid w:val="008075C7"/>
    <w:rsid w:val="00824E3F"/>
    <w:rsid w:val="0082584C"/>
    <w:rsid w:val="008267C3"/>
    <w:rsid w:val="00827789"/>
    <w:rsid w:val="00833814"/>
    <w:rsid w:val="00834FB6"/>
    <w:rsid w:val="008402D9"/>
    <w:rsid w:val="00842D59"/>
    <w:rsid w:val="0085388D"/>
    <w:rsid w:val="00873AEF"/>
    <w:rsid w:val="00873EB4"/>
    <w:rsid w:val="008849EF"/>
    <w:rsid w:val="00885409"/>
    <w:rsid w:val="008915D0"/>
    <w:rsid w:val="008950DD"/>
    <w:rsid w:val="008960CC"/>
    <w:rsid w:val="008A1305"/>
    <w:rsid w:val="008A2F61"/>
    <w:rsid w:val="008E4B39"/>
    <w:rsid w:val="0090284E"/>
    <w:rsid w:val="00912133"/>
    <w:rsid w:val="0091417D"/>
    <w:rsid w:val="00917BFE"/>
    <w:rsid w:val="00920B0A"/>
    <w:rsid w:val="00924FA9"/>
    <w:rsid w:val="009304CB"/>
    <w:rsid w:val="0093775F"/>
    <w:rsid w:val="00946686"/>
    <w:rsid w:val="009613B7"/>
    <w:rsid w:val="009A0D78"/>
    <w:rsid w:val="009C190B"/>
    <w:rsid w:val="009D63FB"/>
    <w:rsid w:val="009E6970"/>
    <w:rsid w:val="009F491D"/>
    <w:rsid w:val="009F7158"/>
    <w:rsid w:val="00A03017"/>
    <w:rsid w:val="00A04DBF"/>
    <w:rsid w:val="00A06BA0"/>
    <w:rsid w:val="00A22D74"/>
    <w:rsid w:val="00A23CA3"/>
    <w:rsid w:val="00A26048"/>
    <w:rsid w:val="00A37C79"/>
    <w:rsid w:val="00A42A6A"/>
    <w:rsid w:val="00A46611"/>
    <w:rsid w:val="00A5253A"/>
    <w:rsid w:val="00A52F73"/>
    <w:rsid w:val="00A5462B"/>
    <w:rsid w:val="00A60556"/>
    <w:rsid w:val="00A627A8"/>
    <w:rsid w:val="00A6287F"/>
    <w:rsid w:val="00A67526"/>
    <w:rsid w:val="00A73F8C"/>
    <w:rsid w:val="00A803F2"/>
    <w:rsid w:val="00A84BF5"/>
    <w:rsid w:val="00A950D3"/>
    <w:rsid w:val="00AB72E2"/>
    <w:rsid w:val="00AC7C4D"/>
    <w:rsid w:val="00AD1003"/>
    <w:rsid w:val="00AD2FD7"/>
    <w:rsid w:val="00AD59FD"/>
    <w:rsid w:val="00AE3C0C"/>
    <w:rsid w:val="00AF251E"/>
    <w:rsid w:val="00AF33E8"/>
    <w:rsid w:val="00B016F2"/>
    <w:rsid w:val="00B03A79"/>
    <w:rsid w:val="00B043C7"/>
    <w:rsid w:val="00B07663"/>
    <w:rsid w:val="00B24B85"/>
    <w:rsid w:val="00B25551"/>
    <w:rsid w:val="00B2636C"/>
    <w:rsid w:val="00B30392"/>
    <w:rsid w:val="00B3140F"/>
    <w:rsid w:val="00B4336E"/>
    <w:rsid w:val="00B45327"/>
    <w:rsid w:val="00B45F9E"/>
    <w:rsid w:val="00B46156"/>
    <w:rsid w:val="00B531D9"/>
    <w:rsid w:val="00B57869"/>
    <w:rsid w:val="00B729C4"/>
    <w:rsid w:val="00B7403D"/>
    <w:rsid w:val="00B77460"/>
    <w:rsid w:val="00B83FE6"/>
    <w:rsid w:val="00B86771"/>
    <w:rsid w:val="00BA5D80"/>
    <w:rsid w:val="00BB0211"/>
    <w:rsid w:val="00BB432E"/>
    <w:rsid w:val="00BC17E5"/>
    <w:rsid w:val="00BC2650"/>
    <w:rsid w:val="00BE28A4"/>
    <w:rsid w:val="00BE536B"/>
    <w:rsid w:val="00C05660"/>
    <w:rsid w:val="00C11419"/>
    <w:rsid w:val="00C1160B"/>
    <w:rsid w:val="00C27FBE"/>
    <w:rsid w:val="00C32C7B"/>
    <w:rsid w:val="00C34F2D"/>
    <w:rsid w:val="00C400B5"/>
    <w:rsid w:val="00C40800"/>
    <w:rsid w:val="00C41B3D"/>
    <w:rsid w:val="00C43BE2"/>
    <w:rsid w:val="00C65229"/>
    <w:rsid w:val="00C65F6E"/>
    <w:rsid w:val="00C67AA4"/>
    <w:rsid w:val="00C71274"/>
    <w:rsid w:val="00C94F02"/>
    <w:rsid w:val="00C97117"/>
    <w:rsid w:val="00CB2591"/>
    <w:rsid w:val="00CD0195"/>
    <w:rsid w:val="00CD0728"/>
    <w:rsid w:val="00CD5EC3"/>
    <w:rsid w:val="00CE1C9D"/>
    <w:rsid w:val="00CF4D05"/>
    <w:rsid w:val="00D15864"/>
    <w:rsid w:val="00D2518F"/>
    <w:rsid w:val="00D37798"/>
    <w:rsid w:val="00D42176"/>
    <w:rsid w:val="00D5212D"/>
    <w:rsid w:val="00D52473"/>
    <w:rsid w:val="00D56B72"/>
    <w:rsid w:val="00D65AF6"/>
    <w:rsid w:val="00D66DCB"/>
    <w:rsid w:val="00D66F5C"/>
    <w:rsid w:val="00D74837"/>
    <w:rsid w:val="00D76593"/>
    <w:rsid w:val="00D94AEA"/>
    <w:rsid w:val="00DB41F5"/>
    <w:rsid w:val="00DB47DD"/>
    <w:rsid w:val="00DB7CB0"/>
    <w:rsid w:val="00DD5319"/>
    <w:rsid w:val="00DD65B2"/>
    <w:rsid w:val="00E21DE6"/>
    <w:rsid w:val="00E464CD"/>
    <w:rsid w:val="00E47B1B"/>
    <w:rsid w:val="00E60485"/>
    <w:rsid w:val="00E764A5"/>
    <w:rsid w:val="00E81A56"/>
    <w:rsid w:val="00E844E4"/>
    <w:rsid w:val="00E95E51"/>
    <w:rsid w:val="00E97806"/>
    <w:rsid w:val="00EA1572"/>
    <w:rsid w:val="00EA2624"/>
    <w:rsid w:val="00EB1D8F"/>
    <w:rsid w:val="00EB4982"/>
    <w:rsid w:val="00EB7769"/>
    <w:rsid w:val="00ED3396"/>
    <w:rsid w:val="00EE50B7"/>
    <w:rsid w:val="00EF045A"/>
    <w:rsid w:val="00EF756F"/>
    <w:rsid w:val="00F009AC"/>
    <w:rsid w:val="00F11625"/>
    <w:rsid w:val="00F325A3"/>
    <w:rsid w:val="00F4794A"/>
    <w:rsid w:val="00F629A0"/>
    <w:rsid w:val="00F70F54"/>
    <w:rsid w:val="00F84031"/>
    <w:rsid w:val="00F84BAB"/>
    <w:rsid w:val="00F854DF"/>
    <w:rsid w:val="00F916EC"/>
    <w:rsid w:val="00F92409"/>
    <w:rsid w:val="00F94181"/>
    <w:rsid w:val="00F94FC2"/>
    <w:rsid w:val="00FA12D4"/>
    <w:rsid w:val="00FB17AE"/>
    <w:rsid w:val="00FB6323"/>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160ABAD"/>
  <w15:docId w15:val="{B1AA161C-37BA-460D-B650-DA62E0A62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E55"/>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3A3E55"/>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A3E55"/>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A3E55"/>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A3E55"/>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A3E55"/>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A3E55"/>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A3E55"/>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A3E55"/>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A3E55"/>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A3E55"/>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3A3E55"/>
    <w:rPr>
      <w:rFonts w:ascii="Verdana" w:eastAsia="Times New Roman" w:hAnsi="Verdana"/>
      <w:b/>
      <w:color w:val="006283"/>
      <w:sz w:val="18"/>
      <w:szCs w:val="22"/>
      <w:lang w:val="es-ES"/>
    </w:rPr>
  </w:style>
  <w:style w:type="character" w:customStyle="1" w:styleId="Heading2Char">
    <w:name w:val="Heading 2 Char"/>
    <w:link w:val="Heading2"/>
    <w:uiPriority w:val="2"/>
    <w:rsid w:val="003A3E55"/>
    <w:rPr>
      <w:rFonts w:ascii="Verdana" w:eastAsia="Times New Roman" w:hAnsi="Verdana"/>
      <w:b/>
      <w:bCs/>
      <w:color w:val="006283"/>
      <w:sz w:val="18"/>
      <w:szCs w:val="26"/>
      <w:lang w:val="es-ES"/>
    </w:rPr>
  </w:style>
  <w:style w:type="character" w:customStyle="1" w:styleId="Heading3Char">
    <w:name w:val="Heading 3 Char"/>
    <w:link w:val="Heading3"/>
    <w:uiPriority w:val="2"/>
    <w:rsid w:val="003A3E55"/>
    <w:rPr>
      <w:rFonts w:ascii="Verdana" w:eastAsia="Times New Roman" w:hAnsi="Verdana"/>
      <w:b/>
      <w:bCs/>
      <w:color w:val="006283"/>
      <w:sz w:val="18"/>
      <w:szCs w:val="22"/>
      <w:lang w:val="es-ES"/>
    </w:rPr>
  </w:style>
  <w:style w:type="character" w:customStyle="1" w:styleId="Heading4Char">
    <w:name w:val="Heading 4 Char"/>
    <w:link w:val="Heading4"/>
    <w:uiPriority w:val="2"/>
    <w:rsid w:val="003A3E55"/>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3A3E55"/>
    <w:rPr>
      <w:rFonts w:ascii="Verdana" w:eastAsia="Times New Roman" w:hAnsi="Verdana"/>
      <w:b/>
      <w:iCs/>
      <w:color w:val="006283"/>
      <w:sz w:val="18"/>
      <w:szCs w:val="22"/>
      <w:lang w:val="es-ES"/>
    </w:rPr>
  </w:style>
  <w:style w:type="character" w:customStyle="1" w:styleId="Heading7Char">
    <w:name w:val="Heading 7 Char"/>
    <w:link w:val="Heading7"/>
    <w:uiPriority w:val="2"/>
    <w:rsid w:val="003A3E55"/>
    <w:rPr>
      <w:rFonts w:ascii="Verdana" w:eastAsia="Times New Roman" w:hAnsi="Verdana"/>
      <w:b/>
      <w:iCs/>
      <w:color w:val="006283"/>
      <w:sz w:val="18"/>
      <w:szCs w:val="22"/>
      <w:lang w:val="es-ES"/>
    </w:rPr>
  </w:style>
  <w:style w:type="character" w:customStyle="1" w:styleId="Heading8Char">
    <w:name w:val="Heading 8 Char"/>
    <w:link w:val="Heading8"/>
    <w:uiPriority w:val="2"/>
    <w:rsid w:val="003A3E55"/>
    <w:rPr>
      <w:rFonts w:ascii="Verdana" w:eastAsia="Times New Roman" w:hAnsi="Verdana"/>
      <w:b/>
      <w:i/>
      <w:color w:val="006283"/>
      <w:sz w:val="18"/>
      <w:lang w:val="es-ES"/>
    </w:rPr>
  </w:style>
  <w:style w:type="character" w:customStyle="1" w:styleId="Heading9Char">
    <w:name w:val="Heading 9 Char"/>
    <w:link w:val="Heading9"/>
    <w:uiPriority w:val="2"/>
    <w:rsid w:val="003A3E55"/>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3A3E55"/>
    <w:rPr>
      <w:rFonts w:ascii="Tahoma" w:hAnsi="Tahoma" w:cs="Tahoma"/>
      <w:sz w:val="16"/>
      <w:szCs w:val="16"/>
    </w:rPr>
  </w:style>
  <w:style w:type="character" w:customStyle="1" w:styleId="BalloonTextChar">
    <w:name w:val="Balloon Text Char"/>
    <w:link w:val="BalloonText"/>
    <w:uiPriority w:val="99"/>
    <w:semiHidden/>
    <w:rsid w:val="003A3E55"/>
    <w:rPr>
      <w:rFonts w:ascii="Tahoma" w:hAnsi="Tahoma" w:cs="Tahoma"/>
      <w:sz w:val="16"/>
      <w:szCs w:val="16"/>
      <w:lang w:val="es-ES"/>
    </w:rPr>
  </w:style>
  <w:style w:type="paragraph" w:customStyle="1" w:styleId="Answer">
    <w:name w:val="Answer"/>
    <w:basedOn w:val="Normal"/>
    <w:link w:val="AnswerChar"/>
    <w:uiPriority w:val="6"/>
    <w:qFormat/>
    <w:rsid w:val="003A3E55"/>
    <w:pPr>
      <w:spacing w:after="240"/>
      <w:ind w:left="1077"/>
    </w:pPr>
  </w:style>
  <w:style w:type="character" w:customStyle="1" w:styleId="AnswerChar">
    <w:name w:val="Answer Char"/>
    <w:link w:val="Answer"/>
    <w:uiPriority w:val="6"/>
    <w:rsid w:val="003A3E55"/>
    <w:rPr>
      <w:rFonts w:ascii="Verdana" w:hAnsi="Verdana"/>
      <w:sz w:val="18"/>
      <w:szCs w:val="22"/>
      <w:lang w:val="es-ES"/>
    </w:rPr>
  </w:style>
  <w:style w:type="paragraph" w:styleId="BodyText">
    <w:name w:val="Body Text"/>
    <w:basedOn w:val="Normal"/>
    <w:link w:val="BodyTextChar"/>
    <w:uiPriority w:val="1"/>
    <w:qFormat/>
    <w:rsid w:val="003A3E55"/>
    <w:pPr>
      <w:numPr>
        <w:ilvl w:val="6"/>
        <w:numId w:val="3"/>
      </w:numPr>
      <w:spacing w:after="240"/>
    </w:pPr>
  </w:style>
  <w:style w:type="character" w:customStyle="1" w:styleId="BodyTextChar">
    <w:name w:val="Body Text Char"/>
    <w:link w:val="BodyText"/>
    <w:uiPriority w:val="1"/>
    <w:rsid w:val="003A3E55"/>
    <w:rPr>
      <w:rFonts w:ascii="Verdana" w:hAnsi="Verdana"/>
      <w:sz w:val="18"/>
      <w:szCs w:val="22"/>
      <w:lang w:val="es-ES"/>
    </w:rPr>
  </w:style>
  <w:style w:type="paragraph" w:styleId="BodyText2">
    <w:name w:val="Body Text 2"/>
    <w:basedOn w:val="Normal"/>
    <w:link w:val="BodyText2Char"/>
    <w:uiPriority w:val="1"/>
    <w:qFormat/>
    <w:rsid w:val="003A3E55"/>
    <w:pPr>
      <w:numPr>
        <w:ilvl w:val="7"/>
        <w:numId w:val="3"/>
      </w:numPr>
      <w:spacing w:after="240"/>
    </w:pPr>
  </w:style>
  <w:style w:type="character" w:customStyle="1" w:styleId="BodyText2Char">
    <w:name w:val="Body Text 2 Char"/>
    <w:link w:val="BodyText2"/>
    <w:uiPriority w:val="1"/>
    <w:rsid w:val="003A3E55"/>
    <w:rPr>
      <w:rFonts w:ascii="Verdana" w:hAnsi="Verdana"/>
      <w:sz w:val="18"/>
      <w:szCs w:val="22"/>
      <w:lang w:val="es-ES"/>
    </w:rPr>
  </w:style>
  <w:style w:type="paragraph" w:styleId="BodyText3">
    <w:name w:val="Body Text 3"/>
    <w:basedOn w:val="Normal"/>
    <w:link w:val="BodyText3Char"/>
    <w:uiPriority w:val="1"/>
    <w:qFormat/>
    <w:rsid w:val="003A3E55"/>
    <w:pPr>
      <w:numPr>
        <w:ilvl w:val="8"/>
        <w:numId w:val="3"/>
      </w:numPr>
      <w:spacing w:after="240"/>
    </w:pPr>
    <w:rPr>
      <w:szCs w:val="16"/>
    </w:rPr>
  </w:style>
  <w:style w:type="character" w:customStyle="1" w:styleId="BodyText3Char">
    <w:name w:val="Body Text 3 Char"/>
    <w:link w:val="BodyText3"/>
    <w:uiPriority w:val="1"/>
    <w:rsid w:val="003A3E55"/>
    <w:rPr>
      <w:rFonts w:ascii="Verdana" w:hAnsi="Verdana"/>
      <w:sz w:val="18"/>
      <w:szCs w:val="16"/>
      <w:lang w:val="es-ES"/>
    </w:rPr>
  </w:style>
  <w:style w:type="paragraph" w:styleId="Caption">
    <w:name w:val="caption"/>
    <w:basedOn w:val="Normal"/>
    <w:next w:val="Normal"/>
    <w:uiPriority w:val="6"/>
    <w:qFormat/>
    <w:rsid w:val="003A3E55"/>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A3E55"/>
    <w:rPr>
      <w:vertAlign w:val="superscript"/>
      <w:lang w:val="es-ES"/>
    </w:rPr>
  </w:style>
  <w:style w:type="paragraph" w:styleId="FootnoteText">
    <w:name w:val="footnote text"/>
    <w:basedOn w:val="Normal"/>
    <w:link w:val="FootnoteTextChar"/>
    <w:uiPriority w:val="5"/>
    <w:rsid w:val="003A3E55"/>
    <w:pPr>
      <w:ind w:firstLine="567"/>
      <w:jc w:val="left"/>
    </w:pPr>
    <w:rPr>
      <w:sz w:val="16"/>
      <w:szCs w:val="18"/>
      <w:lang w:eastAsia="en-GB"/>
    </w:rPr>
  </w:style>
  <w:style w:type="character" w:customStyle="1" w:styleId="FootnoteTextChar">
    <w:name w:val="Footnote Text Char"/>
    <w:link w:val="FootnoteText"/>
    <w:uiPriority w:val="5"/>
    <w:rsid w:val="003A3E55"/>
    <w:rPr>
      <w:rFonts w:ascii="Verdana" w:hAnsi="Verdana"/>
      <w:sz w:val="16"/>
      <w:szCs w:val="18"/>
      <w:lang w:val="es-ES" w:eastAsia="en-GB"/>
    </w:rPr>
  </w:style>
  <w:style w:type="paragraph" w:styleId="EndnoteText">
    <w:name w:val="endnote text"/>
    <w:basedOn w:val="FootnoteText"/>
    <w:link w:val="EndnoteTextChar"/>
    <w:uiPriority w:val="49"/>
    <w:rsid w:val="003A3E55"/>
    <w:rPr>
      <w:szCs w:val="20"/>
    </w:rPr>
  </w:style>
  <w:style w:type="character" w:customStyle="1" w:styleId="EndnoteTextChar">
    <w:name w:val="Endnote Text Char"/>
    <w:link w:val="EndnoteText"/>
    <w:uiPriority w:val="49"/>
    <w:rsid w:val="003A3E55"/>
    <w:rPr>
      <w:rFonts w:ascii="Verdana" w:hAnsi="Verdana"/>
      <w:sz w:val="16"/>
      <w:lang w:val="es-ES" w:eastAsia="en-GB"/>
    </w:rPr>
  </w:style>
  <w:style w:type="paragraph" w:customStyle="1" w:styleId="FollowUp">
    <w:name w:val="FollowUp"/>
    <w:basedOn w:val="Normal"/>
    <w:link w:val="FollowUpChar"/>
    <w:uiPriority w:val="6"/>
    <w:qFormat/>
    <w:rsid w:val="003A3E55"/>
    <w:pPr>
      <w:spacing w:after="240"/>
      <w:ind w:left="720"/>
    </w:pPr>
    <w:rPr>
      <w:i/>
    </w:rPr>
  </w:style>
  <w:style w:type="character" w:customStyle="1" w:styleId="FollowUpChar">
    <w:name w:val="FollowUp Char"/>
    <w:link w:val="FollowUp"/>
    <w:uiPriority w:val="6"/>
    <w:rsid w:val="003A3E55"/>
    <w:rPr>
      <w:rFonts w:ascii="Verdana" w:hAnsi="Verdana"/>
      <w:i/>
      <w:sz w:val="18"/>
      <w:szCs w:val="22"/>
      <w:lang w:val="es-ES"/>
    </w:rPr>
  </w:style>
  <w:style w:type="paragraph" w:styleId="Footer">
    <w:name w:val="footer"/>
    <w:basedOn w:val="Normal"/>
    <w:link w:val="FooterChar"/>
    <w:uiPriority w:val="3"/>
    <w:rsid w:val="003A3E55"/>
    <w:pPr>
      <w:tabs>
        <w:tab w:val="center" w:pos="4513"/>
        <w:tab w:val="right" w:pos="9027"/>
      </w:tabs>
    </w:pPr>
    <w:rPr>
      <w:szCs w:val="18"/>
      <w:lang w:eastAsia="en-GB"/>
    </w:rPr>
  </w:style>
  <w:style w:type="character" w:customStyle="1" w:styleId="FooterChar">
    <w:name w:val="Footer Char"/>
    <w:link w:val="Footer"/>
    <w:uiPriority w:val="3"/>
    <w:rsid w:val="003A3E55"/>
    <w:rPr>
      <w:rFonts w:ascii="Verdana" w:hAnsi="Verdana"/>
      <w:sz w:val="18"/>
      <w:szCs w:val="18"/>
      <w:lang w:val="es-ES" w:eastAsia="en-GB"/>
    </w:rPr>
  </w:style>
  <w:style w:type="paragraph" w:customStyle="1" w:styleId="FootnoteQuotation">
    <w:name w:val="Footnote Quotation"/>
    <w:basedOn w:val="FootnoteText"/>
    <w:uiPriority w:val="5"/>
    <w:rsid w:val="003A3E55"/>
    <w:pPr>
      <w:ind w:left="567" w:right="567" w:firstLine="0"/>
    </w:pPr>
  </w:style>
  <w:style w:type="character" w:styleId="FootnoteReference">
    <w:name w:val="footnote reference"/>
    <w:uiPriority w:val="5"/>
    <w:rsid w:val="003A3E55"/>
    <w:rPr>
      <w:vertAlign w:val="superscript"/>
      <w:lang w:val="es-ES"/>
    </w:rPr>
  </w:style>
  <w:style w:type="paragraph" w:styleId="Header">
    <w:name w:val="header"/>
    <w:basedOn w:val="Normal"/>
    <w:link w:val="HeaderChar"/>
    <w:uiPriority w:val="3"/>
    <w:rsid w:val="003A3E55"/>
    <w:pPr>
      <w:tabs>
        <w:tab w:val="center" w:pos="4513"/>
        <w:tab w:val="right" w:pos="9027"/>
      </w:tabs>
      <w:jc w:val="left"/>
    </w:pPr>
    <w:rPr>
      <w:szCs w:val="18"/>
      <w:lang w:eastAsia="en-GB"/>
    </w:rPr>
  </w:style>
  <w:style w:type="character" w:customStyle="1" w:styleId="HeaderChar">
    <w:name w:val="Header Char"/>
    <w:link w:val="Header"/>
    <w:uiPriority w:val="3"/>
    <w:rsid w:val="003A3E55"/>
    <w:rPr>
      <w:rFonts w:ascii="Verdana" w:hAnsi="Verdana"/>
      <w:sz w:val="18"/>
      <w:szCs w:val="18"/>
      <w:lang w:val="es-ES" w:eastAsia="en-GB"/>
    </w:rPr>
  </w:style>
  <w:style w:type="numbering" w:customStyle="1" w:styleId="LegalHeadings">
    <w:name w:val="LegalHeadings"/>
    <w:uiPriority w:val="99"/>
    <w:rsid w:val="003A3E55"/>
    <w:pPr>
      <w:numPr>
        <w:numId w:val="6"/>
      </w:numPr>
    </w:pPr>
  </w:style>
  <w:style w:type="paragraph" w:styleId="ListBullet">
    <w:name w:val="List Bullet"/>
    <w:basedOn w:val="Normal"/>
    <w:uiPriority w:val="1"/>
    <w:rsid w:val="003A3E55"/>
    <w:pPr>
      <w:numPr>
        <w:numId w:val="5"/>
      </w:numPr>
      <w:tabs>
        <w:tab w:val="left" w:pos="567"/>
      </w:tabs>
      <w:spacing w:after="240"/>
      <w:contextualSpacing/>
    </w:pPr>
  </w:style>
  <w:style w:type="paragraph" w:styleId="ListBullet2">
    <w:name w:val="List Bullet 2"/>
    <w:basedOn w:val="Normal"/>
    <w:uiPriority w:val="1"/>
    <w:rsid w:val="003A3E55"/>
    <w:pPr>
      <w:numPr>
        <w:ilvl w:val="1"/>
        <w:numId w:val="5"/>
      </w:numPr>
      <w:tabs>
        <w:tab w:val="left" w:pos="907"/>
      </w:tabs>
      <w:spacing w:after="240"/>
      <w:contextualSpacing/>
    </w:pPr>
  </w:style>
  <w:style w:type="paragraph" w:styleId="ListBullet3">
    <w:name w:val="List Bullet 3"/>
    <w:basedOn w:val="Normal"/>
    <w:uiPriority w:val="1"/>
    <w:rsid w:val="003A3E55"/>
    <w:pPr>
      <w:numPr>
        <w:ilvl w:val="2"/>
        <w:numId w:val="5"/>
      </w:numPr>
      <w:tabs>
        <w:tab w:val="left" w:pos="1247"/>
      </w:tabs>
      <w:spacing w:after="240"/>
      <w:contextualSpacing/>
    </w:pPr>
  </w:style>
  <w:style w:type="paragraph" w:styleId="ListBullet4">
    <w:name w:val="List Bullet 4"/>
    <w:basedOn w:val="Normal"/>
    <w:uiPriority w:val="1"/>
    <w:rsid w:val="003A3E55"/>
    <w:pPr>
      <w:numPr>
        <w:ilvl w:val="3"/>
        <w:numId w:val="5"/>
      </w:numPr>
      <w:tabs>
        <w:tab w:val="left" w:pos="1587"/>
      </w:tabs>
      <w:spacing w:after="240"/>
      <w:contextualSpacing/>
    </w:pPr>
  </w:style>
  <w:style w:type="paragraph" w:styleId="ListBullet5">
    <w:name w:val="List Bullet 5"/>
    <w:basedOn w:val="Normal"/>
    <w:uiPriority w:val="1"/>
    <w:rsid w:val="003A3E55"/>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3A3E55"/>
    <w:pPr>
      <w:ind w:left="720"/>
      <w:contextualSpacing/>
    </w:pPr>
  </w:style>
  <w:style w:type="numbering" w:customStyle="1" w:styleId="ListBullets">
    <w:name w:val="ListBullets"/>
    <w:uiPriority w:val="99"/>
    <w:rsid w:val="003A3E55"/>
    <w:pPr>
      <w:numPr>
        <w:numId w:val="7"/>
      </w:numPr>
    </w:pPr>
  </w:style>
  <w:style w:type="paragraph" w:customStyle="1" w:styleId="Quotation">
    <w:name w:val="Quotation"/>
    <w:basedOn w:val="Normal"/>
    <w:uiPriority w:val="5"/>
    <w:qFormat/>
    <w:rsid w:val="003A3E55"/>
    <w:pPr>
      <w:spacing w:after="240"/>
      <w:ind w:left="567" w:right="567"/>
    </w:pPr>
    <w:rPr>
      <w:szCs w:val="18"/>
      <w:lang w:eastAsia="en-GB"/>
    </w:rPr>
  </w:style>
  <w:style w:type="paragraph" w:customStyle="1" w:styleId="QuotationDouble">
    <w:name w:val="Quotation Double"/>
    <w:basedOn w:val="Normal"/>
    <w:uiPriority w:val="5"/>
    <w:qFormat/>
    <w:rsid w:val="003A3E55"/>
    <w:pPr>
      <w:spacing w:after="240"/>
      <w:ind w:left="1134" w:right="1134"/>
    </w:pPr>
    <w:rPr>
      <w:szCs w:val="18"/>
      <w:lang w:eastAsia="en-GB"/>
    </w:rPr>
  </w:style>
  <w:style w:type="paragraph" w:styleId="Subtitle">
    <w:name w:val="Subtitle"/>
    <w:basedOn w:val="Normal"/>
    <w:next w:val="Normal"/>
    <w:link w:val="SubtitleChar"/>
    <w:uiPriority w:val="6"/>
    <w:qFormat/>
    <w:rsid w:val="003A3E55"/>
    <w:pPr>
      <w:numPr>
        <w:ilvl w:val="1"/>
      </w:numPr>
    </w:pPr>
    <w:rPr>
      <w:rFonts w:eastAsia="Times New Roman"/>
      <w:b/>
      <w:iCs/>
      <w:szCs w:val="24"/>
    </w:rPr>
  </w:style>
  <w:style w:type="character" w:customStyle="1" w:styleId="SubtitleChar">
    <w:name w:val="Subtitle Char"/>
    <w:link w:val="Subtitle"/>
    <w:uiPriority w:val="6"/>
    <w:rsid w:val="003A3E55"/>
    <w:rPr>
      <w:rFonts w:ascii="Verdana" w:eastAsia="Times New Roman" w:hAnsi="Verdana"/>
      <w:b/>
      <w:iCs/>
      <w:sz w:val="18"/>
      <w:szCs w:val="24"/>
      <w:lang w:val="es-ES"/>
    </w:rPr>
  </w:style>
  <w:style w:type="paragraph" w:customStyle="1" w:styleId="SummaryHeader">
    <w:name w:val="SummaryHeader"/>
    <w:basedOn w:val="Normal"/>
    <w:uiPriority w:val="4"/>
    <w:qFormat/>
    <w:rsid w:val="003A3E55"/>
    <w:pPr>
      <w:spacing w:after="240"/>
      <w:outlineLvl w:val="0"/>
    </w:pPr>
    <w:rPr>
      <w:b/>
      <w:caps/>
      <w:color w:val="006283"/>
    </w:rPr>
  </w:style>
  <w:style w:type="paragraph" w:customStyle="1" w:styleId="SummarySubheader">
    <w:name w:val="SummarySubheader"/>
    <w:basedOn w:val="Normal"/>
    <w:uiPriority w:val="4"/>
    <w:qFormat/>
    <w:rsid w:val="003A3E55"/>
    <w:pPr>
      <w:spacing w:after="240"/>
      <w:outlineLvl w:val="1"/>
    </w:pPr>
    <w:rPr>
      <w:b/>
      <w:color w:val="006283"/>
    </w:rPr>
  </w:style>
  <w:style w:type="paragraph" w:customStyle="1" w:styleId="SummaryText">
    <w:name w:val="SummaryText"/>
    <w:basedOn w:val="Normal"/>
    <w:uiPriority w:val="4"/>
    <w:qFormat/>
    <w:rsid w:val="003A3E55"/>
    <w:pPr>
      <w:numPr>
        <w:numId w:val="8"/>
      </w:numPr>
      <w:spacing w:after="240"/>
      <w:ind w:left="0" w:firstLine="0"/>
    </w:pPr>
  </w:style>
  <w:style w:type="paragraph" w:styleId="TableofAuthorities">
    <w:name w:val="table of authoriti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3A3E55"/>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A3E55"/>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3A3E55"/>
    <w:pPr>
      <w:spacing w:after="360"/>
      <w:jc w:val="center"/>
    </w:pPr>
    <w:rPr>
      <w:caps/>
      <w:color w:val="006283"/>
      <w:szCs w:val="18"/>
      <w:lang w:eastAsia="en-GB"/>
    </w:rPr>
  </w:style>
  <w:style w:type="paragraph" w:customStyle="1" w:styleId="Title3">
    <w:name w:val="Title 3"/>
    <w:basedOn w:val="Normal"/>
    <w:next w:val="Normal"/>
    <w:uiPriority w:val="5"/>
    <w:qFormat/>
    <w:rsid w:val="003A3E55"/>
    <w:pPr>
      <w:spacing w:after="360"/>
      <w:jc w:val="center"/>
    </w:pPr>
    <w:rPr>
      <w:i/>
      <w:color w:val="006283"/>
      <w:szCs w:val="18"/>
      <w:lang w:eastAsia="en-GB"/>
    </w:rPr>
  </w:style>
  <w:style w:type="paragraph" w:customStyle="1" w:styleId="TitleCountry">
    <w:name w:val="Title Country"/>
    <w:basedOn w:val="Normal"/>
    <w:next w:val="Normal"/>
    <w:uiPriority w:val="5"/>
    <w:qFormat/>
    <w:rsid w:val="003A3E55"/>
    <w:pPr>
      <w:spacing w:after="360"/>
      <w:jc w:val="center"/>
    </w:pPr>
    <w:rPr>
      <w:smallCaps/>
      <w:color w:val="006283"/>
      <w:szCs w:val="18"/>
      <w:lang w:eastAsia="en-GB"/>
    </w:rPr>
  </w:style>
  <w:style w:type="paragraph" w:styleId="TOC1">
    <w:name w:val="toc 1"/>
    <w:basedOn w:val="Normal"/>
    <w:next w:val="Normal"/>
    <w:uiPriority w:val="39"/>
    <w:rsid w:val="003A3E55"/>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A3E55"/>
    <w:pPr>
      <w:spacing w:before="240"/>
      <w:jc w:val="center"/>
    </w:pPr>
    <w:rPr>
      <w:rFonts w:eastAsia="Times New Roman"/>
      <w:b/>
      <w:bCs/>
      <w:szCs w:val="28"/>
      <w:lang w:eastAsia="en-GB"/>
    </w:rPr>
  </w:style>
  <w:style w:type="table" w:customStyle="1" w:styleId="WTOBox1">
    <w:name w:val="WTOBox1"/>
    <w:basedOn w:val="TableNormal"/>
    <w:uiPriority w:val="99"/>
    <w:rsid w:val="003A3E55"/>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A3E55"/>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3A3E55"/>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3A3E55"/>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3A3E55"/>
    <w:pPr>
      <w:spacing w:before="120"/>
    </w:pPr>
    <w:rPr>
      <w:rFonts w:ascii="Cambria" w:eastAsia="Times New Roman" w:hAnsi="Cambria"/>
      <w:b/>
      <w:bCs/>
      <w:sz w:val="24"/>
      <w:szCs w:val="24"/>
    </w:rPr>
  </w:style>
  <w:style w:type="table" w:styleId="TableGrid">
    <w:name w:val="Table Grid"/>
    <w:basedOn w:val="TableNormal"/>
    <w:uiPriority w:val="59"/>
    <w:rsid w:val="003A3E5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A3E55"/>
    <w:pPr>
      <w:tabs>
        <w:tab w:val="left" w:pos="851"/>
      </w:tabs>
      <w:ind w:left="851" w:hanging="851"/>
      <w:jc w:val="left"/>
    </w:pPr>
    <w:rPr>
      <w:sz w:val="16"/>
    </w:rPr>
  </w:style>
  <w:style w:type="character" w:styleId="Hyperlink">
    <w:name w:val="Hyperlink"/>
    <w:uiPriority w:val="9"/>
    <w:unhideWhenUsed/>
    <w:rsid w:val="003A3E55"/>
    <w:rPr>
      <w:color w:val="0000FF"/>
      <w:u w:val="single"/>
      <w:lang w:val="es-ES"/>
    </w:rPr>
  </w:style>
  <w:style w:type="paragraph" w:styleId="Bibliography">
    <w:name w:val="Bibliography"/>
    <w:basedOn w:val="Normal"/>
    <w:next w:val="Normal"/>
    <w:uiPriority w:val="49"/>
    <w:semiHidden/>
    <w:unhideWhenUsed/>
    <w:rsid w:val="003A3E55"/>
  </w:style>
  <w:style w:type="paragraph" w:styleId="BlockText">
    <w:name w:val="Block Text"/>
    <w:basedOn w:val="Normal"/>
    <w:uiPriority w:val="99"/>
    <w:semiHidden/>
    <w:unhideWhenUsed/>
    <w:rsid w:val="003A3E55"/>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A3E55"/>
    <w:pPr>
      <w:numPr>
        <w:ilvl w:val="0"/>
        <w:numId w:val="0"/>
      </w:numPr>
      <w:spacing w:after="0"/>
      <w:ind w:firstLine="360"/>
    </w:pPr>
  </w:style>
  <w:style w:type="character" w:customStyle="1" w:styleId="BodyTextFirstIndentChar">
    <w:name w:val="Body Text First Indent Char"/>
    <w:link w:val="BodyTextFirstIndent"/>
    <w:uiPriority w:val="99"/>
    <w:semiHidden/>
    <w:rsid w:val="003A3E55"/>
    <w:rPr>
      <w:rFonts w:ascii="Verdana" w:hAnsi="Verdana"/>
      <w:sz w:val="18"/>
      <w:szCs w:val="22"/>
      <w:lang w:val="es-ES"/>
    </w:rPr>
  </w:style>
  <w:style w:type="paragraph" w:styleId="BodyTextIndent">
    <w:name w:val="Body Text Indent"/>
    <w:basedOn w:val="Normal"/>
    <w:link w:val="BodyTextIndentChar"/>
    <w:uiPriority w:val="99"/>
    <w:semiHidden/>
    <w:unhideWhenUsed/>
    <w:rsid w:val="003A3E55"/>
    <w:pPr>
      <w:spacing w:after="120"/>
      <w:ind w:left="283"/>
    </w:pPr>
  </w:style>
  <w:style w:type="character" w:customStyle="1" w:styleId="BodyTextIndentChar">
    <w:name w:val="Body Text Indent Char"/>
    <w:link w:val="BodyTextIndent"/>
    <w:uiPriority w:val="99"/>
    <w:semiHidden/>
    <w:rsid w:val="003A3E55"/>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3A3E55"/>
    <w:pPr>
      <w:spacing w:after="0"/>
      <w:ind w:left="360" w:firstLine="360"/>
    </w:pPr>
  </w:style>
  <w:style w:type="character" w:customStyle="1" w:styleId="BodyTextFirstIndent2Char">
    <w:name w:val="Body Text First Indent 2 Char"/>
    <w:link w:val="BodyTextFirstIndent2"/>
    <w:uiPriority w:val="99"/>
    <w:semiHidden/>
    <w:rsid w:val="003A3E55"/>
    <w:rPr>
      <w:rFonts w:ascii="Verdana" w:hAnsi="Verdana"/>
      <w:sz w:val="18"/>
      <w:szCs w:val="22"/>
      <w:lang w:val="es-ES"/>
    </w:rPr>
  </w:style>
  <w:style w:type="paragraph" w:styleId="BodyTextIndent2">
    <w:name w:val="Body Text Indent 2"/>
    <w:basedOn w:val="Normal"/>
    <w:link w:val="BodyTextIndent2Char"/>
    <w:uiPriority w:val="99"/>
    <w:semiHidden/>
    <w:unhideWhenUsed/>
    <w:rsid w:val="003A3E55"/>
    <w:pPr>
      <w:spacing w:after="120" w:line="480" w:lineRule="auto"/>
      <w:ind w:left="283"/>
    </w:pPr>
  </w:style>
  <w:style w:type="character" w:customStyle="1" w:styleId="BodyTextIndent2Char">
    <w:name w:val="Body Text Indent 2 Char"/>
    <w:link w:val="BodyTextIndent2"/>
    <w:uiPriority w:val="99"/>
    <w:semiHidden/>
    <w:rsid w:val="003A3E55"/>
    <w:rPr>
      <w:rFonts w:ascii="Verdana" w:hAnsi="Verdana"/>
      <w:sz w:val="18"/>
      <w:szCs w:val="22"/>
      <w:lang w:val="es-ES"/>
    </w:rPr>
  </w:style>
  <w:style w:type="paragraph" w:styleId="BodyTextIndent3">
    <w:name w:val="Body Text Indent 3"/>
    <w:basedOn w:val="Normal"/>
    <w:link w:val="BodyTextIndent3Char"/>
    <w:uiPriority w:val="99"/>
    <w:semiHidden/>
    <w:unhideWhenUsed/>
    <w:rsid w:val="003A3E55"/>
    <w:pPr>
      <w:spacing w:after="120"/>
      <w:ind w:left="283"/>
    </w:pPr>
    <w:rPr>
      <w:sz w:val="16"/>
      <w:szCs w:val="16"/>
    </w:rPr>
  </w:style>
  <w:style w:type="character" w:customStyle="1" w:styleId="BodyTextIndent3Char">
    <w:name w:val="Body Text Indent 3 Char"/>
    <w:link w:val="BodyTextIndent3"/>
    <w:uiPriority w:val="99"/>
    <w:semiHidden/>
    <w:rsid w:val="003A3E55"/>
    <w:rPr>
      <w:rFonts w:ascii="Verdana" w:hAnsi="Verdana"/>
      <w:sz w:val="16"/>
      <w:szCs w:val="16"/>
      <w:lang w:val="es-ES"/>
    </w:rPr>
  </w:style>
  <w:style w:type="character" w:styleId="BookTitle">
    <w:name w:val="Book Title"/>
    <w:uiPriority w:val="99"/>
    <w:semiHidden/>
    <w:qFormat/>
    <w:rsid w:val="003A3E55"/>
    <w:rPr>
      <w:b/>
      <w:bCs/>
      <w:smallCaps/>
      <w:spacing w:val="5"/>
      <w:lang w:val="es-ES"/>
    </w:rPr>
  </w:style>
  <w:style w:type="paragraph" w:styleId="Closing">
    <w:name w:val="Closing"/>
    <w:basedOn w:val="Normal"/>
    <w:link w:val="ClosingChar"/>
    <w:uiPriority w:val="99"/>
    <w:semiHidden/>
    <w:unhideWhenUsed/>
    <w:rsid w:val="003A3E55"/>
    <w:pPr>
      <w:ind w:left="4252"/>
    </w:pPr>
  </w:style>
  <w:style w:type="character" w:customStyle="1" w:styleId="ClosingChar">
    <w:name w:val="Closing Char"/>
    <w:link w:val="Closing"/>
    <w:uiPriority w:val="99"/>
    <w:semiHidden/>
    <w:rsid w:val="003A3E55"/>
    <w:rPr>
      <w:rFonts w:ascii="Verdana" w:hAnsi="Verdana"/>
      <w:sz w:val="18"/>
      <w:szCs w:val="22"/>
      <w:lang w:val="es-ES"/>
    </w:rPr>
  </w:style>
  <w:style w:type="character" w:styleId="CommentReference">
    <w:name w:val="annotation reference"/>
    <w:uiPriority w:val="99"/>
    <w:semiHidden/>
    <w:unhideWhenUsed/>
    <w:rsid w:val="003A3E55"/>
    <w:rPr>
      <w:sz w:val="16"/>
      <w:szCs w:val="16"/>
      <w:lang w:val="es-ES"/>
    </w:rPr>
  </w:style>
  <w:style w:type="paragraph" w:styleId="CommentText">
    <w:name w:val="annotation text"/>
    <w:basedOn w:val="Normal"/>
    <w:link w:val="CommentTextChar"/>
    <w:uiPriority w:val="99"/>
    <w:unhideWhenUsed/>
    <w:rsid w:val="003A3E55"/>
    <w:rPr>
      <w:sz w:val="20"/>
      <w:szCs w:val="20"/>
    </w:rPr>
  </w:style>
  <w:style w:type="character" w:customStyle="1" w:styleId="CommentTextChar">
    <w:name w:val="Comment Text Char"/>
    <w:link w:val="CommentText"/>
    <w:uiPriority w:val="99"/>
    <w:rsid w:val="003A3E55"/>
    <w:rPr>
      <w:rFonts w:ascii="Verdana" w:hAnsi="Verdana"/>
      <w:lang w:val="es-ES"/>
    </w:rPr>
  </w:style>
  <w:style w:type="paragraph" w:styleId="CommentSubject">
    <w:name w:val="annotation subject"/>
    <w:basedOn w:val="CommentText"/>
    <w:next w:val="CommentText"/>
    <w:link w:val="CommentSubjectChar"/>
    <w:uiPriority w:val="99"/>
    <w:unhideWhenUsed/>
    <w:rsid w:val="003A3E55"/>
    <w:rPr>
      <w:b/>
      <w:bCs/>
    </w:rPr>
  </w:style>
  <w:style w:type="character" w:customStyle="1" w:styleId="CommentSubjectChar">
    <w:name w:val="Comment Subject Char"/>
    <w:link w:val="CommentSubject"/>
    <w:uiPriority w:val="99"/>
    <w:rsid w:val="003A3E55"/>
    <w:rPr>
      <w:rFonts w:ascii="Verdana" w:hAnsi="Verdana"/>
      <w:b/>
      <w:bCs/>
      <w:lang w:val="es-ES"/>
    </w:rPr>
  </w:style>
  <w:style w:type="paragraph" w:styleId="Date">
    <w:name w:val="Date"/>
    <w:basedOn w:val="Normal"/>
    <w:next w:val="Normal"/>
    <w:link w:val="DateChar"/>
    <w:uiPriority w:val="99"/>
    <w:semiHidden/>
    <w:unhideWhenUsed/>
    <w:rsid w:val="003A3E55"/>
  </w:style>
  <w:style w:type="character" w:customStyle="1" w:styleId="DateChar">
    <w:name w:val="Date Char"/>
    <w:link w:val="Date"/>
    <w:uiPriority w:val="99"/>
    <w:semiHidden/>
    <w:rsid w:val="003A3E55"/>
    <w:rPr>
      <w:rFonts w:ascii="Verdana" w:hAnsi="Verdana"/>
      <w:sz w:val="18"/>
      <w:szCs w:val="22"/>
      <w:lang w:val="es-ES"/>
    </w:rPr>
  </w:style>
  <w:style w:type="paragraph" w:styleId="DocumentMap">
    <w:name w:val="Document Map"/>
    <w:basedOn w:val="Normal"/>
    <w:link w:val="DocumentMapChar"/>
    <w:uiPriority w:val="99"/>
    <w:semiHidden/>
    <w:unhideWhenUsed/>
    <w:rsid w:val="003A3E55"/>
    <w:rPr>
      <w:rFonts w:ascii="Tahoma" w:hAnsi="Tahoma" w:cs="Tahoma"/>
      <w:sz w:val="16"/>
      <w:szCs w:val="16"/>
    </w:rPr>
  </w:style>
  <w:style w:type="character" w:customStyle="1" w:styleId="DocumentMapChar">
    <w:name w:val="Document Map Char"/>
    <w:link w:val="DocumentMap"/>
    <w:uiPriority w:val="99"/>
    <w:semiHidden/>
    <w:rsid w:val="003A3E55"/>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3A3E55"/>
  </w:style>
  <w:style w:type="character" w:customStyle="1" w:styleId="E-mailSignatureChar">
    <w:name w:val="E-mail Signature Char"/>
    <w:link w:val="E-mailSignature"/>
    <w:uiPriority w:val="99"/>
    <w:semiHidden/>
    <w:rsid w:val="003A3E55"/>
    <w:rPr>
      <w:rFonts w:ascii="Verdana" w:hAnsi="Verdana"/>
      <w:sz w:val="18"/>
      <w:szCs w:val="22"/>
      <w:lang w:val="es-ES"/>
    </w:rPr>
  </w:style>
  <w:style w:type="character" w:styleId="Emphasis">
    <w:name w:val="Emphasis"/>
    <w:uiPriority w:val="99"/>
    <w:semiHidden/>
    <w:qFormat/>
    <w:rsid w:val="003A3E55"/>
    <w:rPr>
      <w:i/>
      <w:iCs/>
      <w:lang w:val="es-ES"/>
    </w:rPr>
  </w:style>
  <w:style w:type="paragraph" w:styleId="EnvelopeAddress">
    <w:name w:val="envelope address"/>
    <w:basedOn w:val="Normal"/>
    <w:uiPriority w:val="99"/>
    <w:semiHidden/>
    <w:unhideWhenUsed/>
    <w:rsid w:val="003A3E55"/>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A3E55"/>
    <w:rPr>
      <w:rFonts w:ascii="Cambria" w:eastAsia="Times New Roman" w:hAnsi="Cambria"/>
      <w:sz w:val="20"/>
      <w:szCs w:val="20"/>
    </w:rPr>
  </w:style>
  <w:style w:type="character" w:styleId="FollowedHyperlink">
    <w:name w:val="FollowedHyperlink"/>
    <w:uiPriority w:val="9"/>
    <w:unhideWhenUsed/>
    <w:rsid w:val="003A3E55"/>
    <w:rPr>
      <w:color w:val="800080"/>
      <w:u w:val="single"/>
      <w:lang w:val="es-ES"/>
    </w:rPr>
  </w:style>
  <w:style w:type="character" w:styleId="HTMLAcronym">
    <w:name w:val="HTML Acronym"/>
    <w:uiPriority w:val="99"/>
    <w:semiHidden/>
    <w:unhideWhenUsed/>
    <w:rsid w:val="003A3E55"/>
    <w:rPr>
      <w:lang w:val="es-ES"/>
    </w:rPr>
  </w:style>
  <w:style w:type="paragraph" w:styleId="HTMLAddress">
    <w:name w:val="HTML Address"/>
    <w:basedOn w:val="Normal"/>
    <w:link w:val="HTMLAddressChar"/>
    <w:uiPriority w:val="99"/>
    <w:semiHidden/>
    <w:unhideWhenUsed/>
    <w:rsid w:val="003A3E55"/>
    <w:rPr>
      <w:i/>
      <w:iCs/>
    </w:rPr>
  </w:style>
  <w:style w:type="character" w:customStyle="1" w:styleId="HTMLAddressChar">
    <w:name w:val="HTML Address Char"/>
    <w:link w:val="HTMLAddress"/>
    <w:uiPriority w:val="99"/>
    <w:semiHidden/>
    <w:rsid w:val="003A3E55"/>
    <w:rPr>
      <w:rFonts w:ascii="Verdana" w:hAnsi="Verdana"/>
      <w:i/>
      <w:iCs/>
      <w:sz w:val="18"/>
      <w:szCs w:val="22"/>
      <w:lang w:val="es-ES"/>
    </w:rPr>
  </w:style>
  <w:style w:type="character" w:styleId="HTMLCite">
    <w:name w:val="HTML Cite"/>
    <w:uiPriority w:val="99"/>
    <w:semiHidden/>
    <w:unhideWhenUsed/>
    <w:rsid w:val="003A3E55"/>
    <w:rPr>
      <w:i/>
      <w:iCs/>
      <w:lang w:val="es-ES"/>
    </w:rPr>
  </w:style>
  <w:style w:type="character" w:styleId="HTMLCode">
    <w:name w:val="HTML Code"/>
    <w:uiPriority w:val="99"/>
    <w:semiHidden/>
    <w:unhideWhenUsed/>
    <w:rsid w:val="003A3E55"/>
    <w:rPr>
      <w:rFonts w:ascii="Consolas" w:hAnsi="Consolas" w:cs="Consolas"/>
      <w:sz w:val="20"/>
      <w:szCs w:val="20"/>
      <w:lang w:val="es-ES"/>
    </w:rPr>
  </w:style>
  <w:style w:type="character" w:styleId="HTMLDefinition">
    <w:name w:val="HTML Definition"/>
    <w:uiPriority w:val="99"/>
    <w:semiHidden/>
    <w:unhideWhenUsed/>
    <w:rsid w:val="003A3E55"/>
    <w:rPr>
      <w:i/>
      <w:iCs/>
      <w:lang w:val="es-ES"/>
    </w:rPr>
  </w:style>
  <w:style w:type="character" w:styleId="HTMLKeyboard">
    <w:name w:val="HTML Keyboard"/>
    <w:uiPriority w:val="99"/>
    <w:semiHidden/>
    <w:unhideWhenUsed/>
    <w:rsid w:val="003A3E55"/>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3A3E55"/>
    <w:rPr>
      <w:rFonts w:ascii="Consolas" w:hAnsi="Consolas" w:cs="Consolas"/>
      <w:sz w:val="20"/>
      <w:szCs w:val="20"/>
    </w:rPr>
  </w:style>
  <w:style w:type="character" w:customStyle="1" w:styleId="HTMLPreformattedChar">
    <w:name w:val="HTML Preformatted Char"/>
    <w:link w:val="HTMLPreformatted"/>
    <w:uiPriority w:val="99"/>
    <w:semiHidden/>
    <w:rsid w:val="003A3E55"/>
    <w:rPr>
      <w:rFonts w:ascii="Consolas" w:hAnsi="Consolas" w:cs="Consolas"/>
      <w:lang w:val="es-ES"/>
    </w:rPr>
  </w:style>
  <w:style w:type="character" w:styleId="HTMLSample">
    <w:name w:val="HTML Sample"/>
    <w:uiPriority w:val="99"/>
    <w:semiHidden/>
    <w:unhideWhenUsed/>
    <w:rsid w:val="003A3E55"/>
    <w:rPr>
      <w:rFonts w:ascii="Consolas" w:hAnsi="Consolas" w:cs="Consolas"/>
      <w:sz w:val="24"/>
      <w:szCs w:val="24"/>
      <w:lang w:val="es-ES"/>
    </w:rPr>
  </w:style>
  <w:style w:type="character" w:styleId="HTMLTypewriter">
    <w:name w:val="HTML Typewriter"/>
    <w:uiPriority w:val="99"/>
    <w:semiHidden/>
    <w:unhideWhenUsed/>
    <w:rsid w:val="003A3E55"/>
    <w:rPr>
      <w:rFonts w:ascii="Consolas" w:hAnsi="Consolas" w:cs="Consolas"/>
      <w:sz w:val="20"/>
      <w:szCs w:val="20"/>
      <w:lang w:val="es-ES"/>
    </w:rPr>
  </w:style>
  <w:style w:type="character" w:styleId="HTMLVariable">
    <w:name w:val="HTML Variable"/>
    <w:uiPriority w:val="99"/>
    <w:semiHidden/>
    <w:unhideWhenUsed/>
    <w:rsid w:val="003A3E55"/>
    <w:rPr>
      <w:i/>
      <w:iCs/>
      <w:lang w:val="es-ES"/>
    </w:rPr>
  </w:style>
  <w:style w:type="paragraph" w:styleId="Index1">
    <w:name w:val="index 1"/>
    <w:basedOn w:val="Normal"/>
    <w:next w:val="Normal"/>
    <w:uiPriority w:val="99"/>
    <w:semiHidden/>
    <w:unhideWhenUsed/>
    <w:rsid w:val="003A3E55"/>
    <w:pPr>
      <w:ind w:left="180" w:hanging="180"/>
    </w:pPr>
  </w:style>
  <w:style w:type="paragraph" w:styleId="Index2">
    <w:name w:val="index 2"/>
    <w:basedOn w:val="Normal"/>
    <w:next w:val="Normal"/>
    <w:uiPriority w:val="99"/>
    <w:semiHidden/>
    <w:unhideWhenUsed/>
    <w:rsid w:val="003A3E55"/>
    <w:pPr>
      <w:ind w:left="360" w:hanging="180"/>
    </w:pPr>
  </w:style>
  <w:style w:type="paragraph" w:styleId="Index3">
    <w:name w:val="index 3"/>
    <w:basedOn w:val="Normal"/>
    <w:next w:val="Normal"/>
    <w:uiPriority w:val="99"/>
    <w:semiHidden/>
    <w:unhideWhenUsed/>
    <w:rsid w:val="003A3E55"/>
    <w:pPr>
      <w:ind w:left="540" w:hanging="180"/>
    </w:pPr>
  </w:style>
  <w:style w:type="paragraph" w:styleId="Index4">
    <w:name w:val="index 4"/>
    <w:basedOn w:val="Normal"/>
    <w:next w:val="Normal"/>
    <w:uiPriority w:val="99"/>
    <w:semiHidden/>
    <w:unhideWhenUsed/>
    <w:rsid w:val="003A3E55"/>
    <w:pPr>
      <w:ind w:left="720" w:hanging="180"/>
    </w:pPr>
  </w:style>
  <w:style w:type="paragraph" w:styleId="Index5">
    <w:name w:val="index 5"/>
    <w:basedOn w:val="Normal"/>
    <w:next w:val="Normal"/>
    <w:uiPriority w:val="99"/>
    <w:semiHidden/>
    <w:unhideWhenUsed/>
    <w:rsid w:val="003A3E55"/>
    <w:pPr>
      <w:ind w:left="900" w:hanging="180"/>
    </w:pPr>
  </w:style>
  <w:style w:type="paragraph" w:styleId="Index6">
    <w:name w:val="index 6"/>
    <w:basedOn w:val="Normal"/>
    <w:next w:val="Normal"/>
    <w:uiPriority w:val="99"/>
    <w:semiHidden/>
    <w:unhideWhenUsed/>
    <w:rsid w:val="003A3E55"/>
    <w:pPr>
      <w:ind w:left="1080" w:hanging="180"/>
    </w:pPr>
  </w:style>
  <w:style w:type="paragraph" w:styleId="Index7">
    <w:name w:val="index 7"/>
    <w:basedOn w:val="Normal"/>
    <w:next w:val="Normal"/>
    <w:uiPriority w:val="99"/>
    <w:semiHidden/>
    <w:unhideWhenUsed/>
    <w:rsid w:val="003A3E55"/>
    <w:pPr>
      <w:ind w:left="1260" w:hanging="180"/>
    </w:pPr>
  </w:style>
  <w:style w:type="paragraph" w:styleId="Index8">
    <w:name w:val="index 8"/>
    <w:basedOn w:val="Normal"/>
    <w:next w:val="Normal"/>
    <w:uiPriority w:val="99"/>
    <w:semiHidden/>
    <w:unhideWhenUsed/>
    <w:rsid w:val="003A3E55"/>
    <w:pPr>
      <w:ind w:left="1440" w:hanging="180"/>
    </w:pPr>
  </w:style>
  <w:style w:type="paragraph" w:styleId="Index9">
    <w:name w:val="index 9"/>
    <w:basedOn w:val="Normal"/>
    <w:next w:val="Normal"/>
    <w:uiPriority w:val="99"/>
    <w:semiHidden/>
    <w:unhideWhenUsed/>
    <w:rsid w:val="003A3E55"/>
    <w:pPr>
      <w:ind w:left="1620" w:hanging="180"/>
    </w:pPr>
  </w:style>
  <w:style w:type="paragraph" w:styleId="IndexHeading">
    <w:name w:val="index heading"/>
    <w:basedOn w:val="Normal"/>
    <w:next w:val="Index1"/>
    <w:uiPriority w:val="99"/>
    <w:semiHidden/>
    <w:unhideWhenUsed/>
    <w:rsid w:val="003A3E55"/>
    <w:rPr>
      <w:rFonts w:ascii="Cambria" w:eastAsia="Times New Roman" w:hAnsi="Cambria"/>
      <w:b/>
      <w:bCs/>
    </w:rPr>
  </w:style>
  <w:style w:type="character" w:styleId="IntenseEmphasis">
    <w:name w:val="Intense Emphasis"/>
    <w:uiPriority w:val="99"/>
    <w:semiHidden/>
    <w:qFormat/>
    <w:rsid w:val="003A3E55"/>
    <w:rPr>
      <w:b/>
      <w:bCs/>
      <w:i/>
      <w:iCs/>
      <w:color w:val="4F81BD"/>
      <w:lang w:val="es-ES"/>
    </w:rPr>
  </w:style>
  <w:style w:type="paragraph" w:styleId="IntenseQuote">
    <w:name w:val="Intense Quote"/>
    <w:basedOn w:val="Normal"/>
    <w:next w:val="Normal"/>
    <w:link w:val="IntenseQuoteChar"/>
    <w:uiPriority w:val="59"/>
    <w:semiHidden/>
    <w:qFormat/>
    <w:rsid w:val="003A3E55"/>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A3E55"/>
    <w:rPr>
      <w:rFonts w:ascii="Verdana" w:hAnsi="Verdana"/>
      <w:b/>
      <w:bCs/>
      <w:i/>
      <w:iCs/>
      <w:color w:val="4F81BD"/>
      <w:sz w:val="18"/>
      <w:szCs w:val="22"/>
      <w:lang w:val="es-ES"/>
    </w:rPr>
  </w:style>
  <w:style w:type="character" w:styleId="IntenseReference">
    <w:name w:val="Intense Reference"/>
    <w:uiPriority w:val="99"/>
    <w:semiHidden/>
    <w:qFormat/>
    <w:rsid w:val="003A3E55"/>
    <w:rPr>
      <w:b/>
      <w:bCs/>
      <w:smallCaps/>
      <w:color w:val="C0504D"/>
      <w:spacing w:val="5"/>
      <w:u w:val="single"/>
      <w:lang w:val="es-ES"/>
    </w:rPr>
  </w:style>
  <w:style w:type="character" w:styleId="LineNumber">
    <w:name w:val="line number"/>
    <w:uiPriority w:val="99"/>
    <w:semiHidden/>
    <w:unhideWhenUsed/>
    <w:rsid w:val="003A3E55"/>
    <w:rPr>
      <w:lang w:val="es-ES"/>
    </w:rPr>
  </w:style>
  <w:style w:type="paragraph" w:styleId="List">
    <w:name w:val="List"/>
    <w:basedOn w:val="Normal"/>
    <w:uiPriority w:val="99"/>
    <w:semiHidden/>
    <w:unhideWhenUsed/>
    <w:rsid w:val="003A3E55"/>
    <w:pPr>
      <w:ind w:left="283" w:hanging="283"/>
      <w:contextualSpacing/>
    </w:pPr>
  </w:style>
  <w:style w:type="paragraph" w:styleId="List2">
    <w:name w:val="List 2"/>
    <w:basedOn w:val="Normal"/>
    <w:uiPriority w:val="99"/>
    <w:semiHidden/>
    <w:unhideWhenUsed/>
    <w:rsid w:val="003A3E55"/>
    <w:pPr>
      <w:ind w:left="566" w:hanging="283"/>
      <w:contextualSpacing/>
    </w:pPr>
  </w:style>
  <w:style w:type="paragraph" w:styleId="List3">
    <w:name w:val="List 3"/>
    <w:basedOn w:val="Normal"/>
    <w:uiPriority w:val="99"/>
    <w:semiHidden/>
    <w:unhideWhenUsed/>
    <w:rsid w:val="003A3E55"/>
    <w:pPr>
      <w:ind w:left="849" w:hanging="283"/>
      <w:contextualSpacing/>
    </w:pPr>
  </w:style>
  <w:style w:type="paragraph" w:styleId="List4">
    <w:name w:val="List 4"/>
    <w:basedOn w:val="Normal"/>
    <w:uiPriority w:val="99"/>
    <w:semiHidden/>
    <w:unhideWhenUsed/>
    <w:rsid w:val="003A3E55"/>
    <w:pPr>
      <w:ind w:left="1132" w:hanging="283"/>
      <w:contextualSpacing/>
    </w:pPr>
  </w:style>
  <w:style w:type="paragraph" w:styleId="List5">
    <w:name w:val="List 5"/>
    <w:basedOn w:val="Normal"/>
    <w:uiPriority w:val="99"/>
    <w:semiHidden/>
    <w:unhideWhenUsed/>
    <w:rsid w:val="003A3E55"/>
    <w:pPr>
      <w:ind w:left="1415" w:hanging="283"/>
      <w:contextualSpacing/>
    </w:pPr>
  </w:style>
  <w:style w:type="paragraph" w:styleId="ListContinue">
    <w:name w:val="List Continue"/>
    <w:basedOn w:val="Normal"/>
    <w:uiPriority w:val="99"/>
    <w:semiHidden/>
    <w:unhideWhenUsed/>
    <w:rsid w:val="003A3E55"/>
    <w:pPr>
      <w:spacing w:after="120"/>
      <w:ind w:left="283"/>
      <w:contextualSpacing/>
    </w:pPr>
  </w:style>
  <w:style w:type="paragraph" w:styleId="ListContinue2">
    <w:name w:val="List Continue 2"/>
    <w:basedOn w:val="Normal"/>
    <w:uiPriority w:val="99"/>
    <w:semiHidden/>
    <w:unhideWhenUsed/>
    <w:rsid w:val="003A3E55"/>
    <w:pPr>
      <w:spacing w:after="120"/>
      <w:ind w:left="566"/>
      <w:contextualSpacing/>
    </w:pPr>
  </w:style>
  <w:style w:type="paragraph" w:styleId="ListContinue3">
    <w:name w:val="List Continue 3"/>
    <w:basedOn w:val="Normal"/>
    <w:uiPriority w:val="99"/>
    <w:semiHidden/>
    <w:unhideWhenUsed/>
    <w:rsid w:val="003A3E55"/>
    <w:pPr>
      <w:spacing w:after="120"/>
      <w:ind w:left="849"/>
      <w:contextualSpacing/>
    </w:pPr>
  </w:style>
  <w:style w:type="paragraph" w:styleId="ListContinue4">
    <w:name w:val="List Continue 4"/>
    <w:basedOn w:val="Normal"/>
    <w:uiPriority w:val="99"/>
    <w:semiHidden/>
    <w:unhideWhenUsed/>
    <w:rsid w:val="003A3E55"/>
    <w:pPr>
      <w:spacing w:after="120"/>
      <w:ind w:left="1132"/>
      <w:contextualSpacing/>
    </w:pPr>
  </w:style>
  <w:style w:type="paragraph" w:styleId="ListContinue5">
    <w:name w:val="List Continue 5"/>
    <w:basedOn w:val="Normal"/>
    <w:uiPriority w:val="99"/>
    <w:semiHidden/>
    <w:unhideWhenUsed/>
    <w:rsid w:val="003A3E55"/>
    <w:pPr>
      <w:spacing w:after="120"/>
      <w:ind w:left="1415"/>
      <w:contextualSpacing/>
    </w:pPr>
  </w:style>
  <w:style w:type="paragraph" w:styleId="ListNumber">
    <w:name w:val="List Number"/>
    <w:basedOn w:val="Normal"/>
    <w:uiPriority w:val="49"/>
    <w:semiHidden/>
    <w:unhideWhenUsed/>
    <w:rsid w:val="003A3E55"/>
    <w:pPr>
      <w:numPr>
        <w:numId w:val="1"/>
      </w:numPr>
      <w:contextualSpacing/>
    </w:pPr>
  </w:style>
  <w:style w:type="paragraph" w:styleId="ListNumber2">
    <w:name w:val="List Number 2"/>
    <w:basedOn w:val="Normal"/>
    <w:uiPriority w:val="49"/>
    <w:semiHidden/>
    <w:unhideWhenUsed/>
    <w:rsid w:val="003A3E55"/>
    <w:pPr>
      <w:numPr>
        <w:numId w:val="2"/>
      </w:numPr>
      <w:contextualSpacing/>
    </w:pPr>
  </w:style>
  <w:style w:type="paragraph" w:styleId="ListNumber3">
    <w:name w:val="List Number 3"/>
    <w:basedOn w:val="Normal"/>
    <w:uiPriority w:val="49"/>
    <w:semiHidden/>
    <w:unhideWhenUsed/>
    <w:rsid w:val="003A3E55"/>
    <w:pPr>
      <w:contextualSpacing/>
    </w:pPr>
  </w:style>
  <w:style w:type="paragraph" w:styleId="ListNumber4">
    <w:name w:val="List Number 4"/>
    <w:basedOn w:val="Normal"/>
    <w:uiPriority w:val="49"/>
    <w:semiHidden/>
    <w:unhideWhenUsed/>
    <w:rsid w:val="003A3E55"/>
    <w:pPr>
      <w:numPr>
        <w:numId w:val="4"/>
      </w:numPr>
      <w:contextualSpacing/>
    </w:pPr>
  </w:style>
  <w:style w:type="paragraph" w:styleId="ListNumber5">
    <w:name w:val="List Number 5"/>
    <w:basedOn w:val="Normal"/>
    <w:uiPriority w:val="49"/>
    <w:semiHidden/>
    <w:unhideWhenUsed/>
    <w:rsid w:val="003A3E55"/>
    <w:pPr>
      <w:contextualSpacing/>
    </w:pPr>
  </w:style>
  <w:style w:type="paragraph" w:styleId="Macro">
    <w:name w:val="macro"/>
    <w:link w:val="MacroTextChar"/>
    <w:uiPriority w:val="99"/>
    <w:semiHidden/>
    <w:unhideWhenUsed/>
    <w:rsid w:val="003A3E5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3A3E55"/>
    <w:rPr>
      <w:rFonts w:ascii="Consolas" w:hAnsi="Consolas" w:cs="Consolas"/>
      <w:lang w:val="es-ES"/>
    </w:rPr>
  </w:style>
  <w:style w:type="paragraph" w:styleId="MessageHeader">
    <w:name w:val="Message Header"/>
    <w:basedOn w:val="Normal"/>
    <w:link w:val="MessageHeaderChar"/>
    <w:uiPriority w:val="99"/>
    <w:semiHidden/>
    <w:unhideWhenUsed/>
    <w:rsid w:val="003A3E5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A3E55"/>
    <w:rPr>
      <w:rFonts w:ascii="Cambria" w:eastAsia="Times New Roman" w:hAnsi="Cambria"/>
      <w:sz w:val="24"/>
      <w:szCs w:val="24"/>
      <w:shd w:val="pct20" w:color="auto" w:fill="auto"/>
      <w:lang w:val="es-ES"/>
    </w:rPr>
  </w:style>
  <w:style w:type="paragraph" w:styleId="NoSpacing">
    <w:name w:val="No Spacing"/>
    <w:uiPriority w:val="1"/>
    <w:semiHidden/>
    <w:qFormat/>
    <w:rsid w:val="003A3E55"/>
    <w:pPr>
      <w:jc w:val="both"/>
    </w:pPr>
    <w:rPr>
      <w:rFonts w:ascii="Verdana" w:hAnsi="Verdana"/>
      <w:sz w:val="18"/>
      <w:szCs w:val="22"/>
      <w:lang w:val="es-ES" w:eastAsia="en-US"/>
    </w:rPr>
  </w:style>
  <w:style w:type="paragraph" w:styleId="NormalWeb">
    <w:name w:val="Normal (Web)"/>
    <w:basedOn w:val="Normal"/>
    <w:uiPriority w:val="99"/>
    <w:semiHidden/>
    <w:unhideWhenUsed/>
    <w:rsid w:val="003A3E55"/>
    <w:rPr>
      <w:rFonts w:ascii="Times New Roman" w:hAnsi="Times New Roman"/>
      <w:sz w:val="24"/>
      <w:szCs w:val="24"/>
    </w:rPr>
  </w:style>
  <w:style w:type="paragraph" w:styleId="NormalIndent">
    <w:name w:val="Normal Indent"/>
    <w:basedOn w:val="Normal"/>
    <w:uiPriority w:val="99"/>
    <w:semiHidden/>
    <w:unhideWhenUsed/>
    <w:rsid w:val="003A3E55"/>
    <w:pPr>
      <w:ind w:left="567"/>
    </w:pPr>
  </w:style>
  <w:style w:type="paragraph" w:styleId="NoteHeading">
    <w:name w:val="Note Heading"/>
    <w:basedOn w:val="Normal"/>
    <w:next w:val="Normal"/>
    <w:link w:val="NoteHeadingChar"/>
    <w:uiPriority w:val="99"/>
    <w:semiHidden/>
    <w:unhideWhenUsed/>
    <w:rsid w:val="003A3E55"/>
  </w:style>
  <w:style w:type="character" w:customStyle="1" w:styleId="NoteHeadingChar">
    <w:name w:val="Note Heading Char"/>
    <w:link w:val="NoteHeading"/>
    <w:uiPriority w:val="99"/>
    <w:semiHidden/>
    <w:rsid w:val="003A3E55"/>
    <w:rPr>
      <w:rFonts w:ascii="Verdana" w:hAnsi="Verdana"/>
      <w:sz w:val="18"/>
      <w:szCs w:val="22"/>
      <w:lang w:val="es-ES"/>
    </w:rPr>
  </w:style>
  <w:style w:type="character" w:styleId="PageNumber">
    <w:name w:val="page number"/>
    <w:uiPriority w:val="99"/>
    <w:semiHidden/>
    <w:unhideWhenUsed/>
    <w:rsid w:val="003A3E55"/>
    <w:rPr>
      <w:lang w:val="es-ES"/>
    </w:rPr>
  </w:style>
  <w:style w:type="character" w:styleId="PlaceholderText">
    <w:name w:val="Placeholder Text"/>
    <w:uiPriority w:val="99"/>
    <w:semiHidden/>
    <w:rsid w:val="003A3E55"/>
    <w:rPr>
      <w:color w:val="808080"/>
      <w:lang w:val="es-ES"/>
    </w:rPr>
  </w:style>
  <w:style w:type="paragraph" w:styleId="PlainText">
    <w:name w:val="Plain Text"/>
    <w:basedOn w:val="Normal"/>
    <w:link w:val="PlainTextChar"/>
    <w:uiPriority w:val="99"/>
    <w:unhideWhenUsed/>
    <w:rsid w:val="003A3E55"/>
    <w:rPr>
      <w:rFonts w:ascii="Consolas" w:hAnsi="Consolas" w:cs="Consolas"/>
      <w:sz w:val="21"/>
      <w:szCs w:val="21"/>
    </w:rPr>
  </w:style>
  <w:style w:type="character" w:customStyle="1" w:styleId="PlainTextChar">
    <w:name w:val="Plain Text Char"/>
    <w:link w:val="PlainText"/>
    <w:uiPriority w:val="99"/>
    <w:rsid w:val="003A3E55"/>
    <w:rPr>
      <w:rFonts w:ascii="Consolas" w:hAnsi="Consolas" w:cs="Consolas"/>
      <w:sz w:val="21"/>
      <w:szCs w:val="21"/>
      <w:lang w:val="es-ES"/>
    </w:rPr>
  </w:style>
  <w:style w:type="paragraph" w:styleId="Quote">
    <w:name w:val="Quote"/>
    <w:basedOn w:val="Normal"/>
    <w:next w:val="Normal"/>
    <w:link w:val="QuoteChar"/>
    <w:uiPriority w:val="59"/>
    <w:qFormat/>
    <w:rsid w:val="003A3E55"/>
    <w:rPr>
      <w:i/>
      <w:iCs/>
      <w:color w:val="000000"/>
    </w:rPr>
  </w:style>
  <w:style w:type="character" w:customStyle="1" w:styleId="QuoteChar">
    <w:name w:val="Quote Char"/>
    <w:link w:val="Quote"/>
    <w:uiPriority w:val="59"/>
    <w:rsid w:val="003A3E55"/>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3A3E55"/>
  </w:style>
  <w:style w:type="character" w:customStyle="1" w:styleId="SalutationChar">
    <w:name w:val="Salutation Char"/>
    <w:link w:val="Salutation"/>
    <w:uiPriority w:val="99"/>
    <w:semiHidden/>
    <w:rsid w:val="003A3E55"/>
    <w:rPr>
      <w:rFonts w:ascii="Verdana" w:hAnsi="Verdana"/>
      <w:sz w:val="18"/>
      <w:szCs w:val="22"/>
      <w:lang w:val="es-ES"/>
    </w:rPr>
  </w:style>
  <w:style w:type="paragraph" w:styleId="Signature">
    <w:name w:val="Signature"/>
    <w:basedOn w:val="Normal"/>
    <w:link w:val="SignatureChar"/>
    <w:uiPriority w:val="99"/>
    <w:semiHidden/>
    <w:unhideWhenUsed/>
    <w:rsid w:val="003A3E55"/>
    <w:pPr>
      <w:ind w:left="4252"/>
    </w:pPr>
  </w:style>
  <w:style w:type="character" w:customStyle="1" w:styleId="SignatureChar">
    <w:name w:val="Signature Char"/>
    <w:link w:val="Signature"/>
    <w:uiPriority w:val="99"/>
    <w:semiHidden/>
    <w:rsid w:val="003A3E55"/>
    <w:rPr>
      <w:rFonts w:ascii="Verdana" w:hAnsi="Verdana"/>
      <w:sz w:val="18"/>
      <w:szCs w:val="22"/>
      <w:lang w:val="es-ES"/>
    </w:rPr>
  </w:style>
  <w:style w:type="character" w:styleId="Strong">
    <w:name w:val="Strong"/>
    <w:uiPriority w:val="99"/>
    <w:semiHidden/>
    <w:qFormat/>
    <w:rsid w:val="003A3E55"/>
    <w:rPr>
      <w:b/>
      <w:bCs/>
      <w:lang w:val="es-ES"/>
    </w:rPr>
  </w:style>
  <w:style w:type="character" w:styleId="SubtleEmphasis">
    <w:name w:val="Subtle Emphasis"/>
    <w:uiPriority w:val="99"/>
    <w:semiHidden/>
    <w:qFormat/>
    <w:rsid w:val="003A3E55"/>
    <w:rPr>
      <w:i/>
      <w:iCs/>
      <w:color w:val="808080"/>
      <w:lang w:val="es-ES"/>
    </w:rPr>
  </w:style>
  <w:style w:type="character" w:styleId="SubtleReference">
    <w:name w:val="Subtle Reference"/>
    <w:uiPriority w:val="99"/>
    <w:semiHidden/>
    <w:qFormat/>
    <w:rsid w:val="003A3E55"/>
    <w:rPr>
      <w:smallCaps/>
      <w:color w:val="C0504D"/>
      <w:u w:val="single"/>
      <w:lang w:val="es-ES"/>
    </w:rPr>
  </w:style>
  <w:style w:type="table" w:styleId="ColorfulGrid">
    <w:name w:val="Colorful Grid"/>
    <w:basedOn w:val="TableNormal"/>
    <w:uiPriority w:val="73"/>
    <w:rsid w:val="003A3E55"/>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A3E5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A3E55"/>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A3E55"/>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A3E55"/>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A3E55"/>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A3E55"/>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A3E55"/>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A3E55"/>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A3E55"/>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A3E55"/>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A3E55"/>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A3E55"/>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A3E55"/>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A3E55"/>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A3E55"/>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A3E55"/>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A3E55"/>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A3E55"/>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A3E55"/>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A3E55"/>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A3E55"/>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A3E55"/>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A3E55"/>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A3E5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A3E55"/>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A3E55"/>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A3E55"/>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A3E5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A3E5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A3E55"/>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A3E55"/>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A3E55"/>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A3E55"/>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A3E55"/>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A3E5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A3E5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A3E55"/>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A3E55"/>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A3E55"/>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A3E5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A3E5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A3E5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A3E5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A3E5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A3E55"/>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A3E55"/>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A3E5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A3E55"/>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A3E55"/>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A3E55"/>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A3E55"/>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A3E5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A3E55"/>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A3E55"/>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A3E55"/>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A3E5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A3E5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A3E5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A3E5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A3E5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A3E5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A3E5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A3E5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A3E5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A3E5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A3E5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A3E5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A3E5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A3E5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A3E5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A3E5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A3E5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A3E5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A3E5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A3E5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A3E5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A3E5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A3E5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A3E5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A3E5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A3E5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A3E5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A3E5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A3E5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A3E5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A3E5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A3E5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A3E55"/>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inncoleccion.cl/" TargetMode="External" /><Relationship Id="rId5" Type="http://schemas.openxmlformats.org/officeDocument/2006/relationships/hyperlink" Target="mailto:tbt_chile@subrei.gob.cl"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360</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Greenleaves, Jane</cp:lastModifiedBy>
  <cp:revision>2</cp:revision>
  <dcterms:created xsi:type="dcterms:W3CDTF">2025-11-11T09:05:00Z</dcterms:created>
  <dcterms:modified xsi:type="dcterms:W3CDTF">2025-11-11T09:05:00Z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f7bacae2-dd7c-44b8-815b-5b629b99031c</vt:lpwstr>
  </property>
  <property fmtid="{D5CDD505-2E9C-101B-9397-08002B2CF9AE}" pid="4" name="WTOCLASSIFICATION">
    <vt:lpwstr>NC</vt:lpwstr>
  </property>
</Properties>
</file>