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766276F2" w14:textId="77777777">
      <w:pPr>
        <w:pStyle w:val="Title"/>
        <w:rPr>
          <w:caps w:val="0"/>
          <w:kern w:val="0"/>
        </w:rPr>
      </w:pPr>
      <w:r w:rsidRPr="009D0EBF">
        <w:rPr>
          <w:caps w:val="0"/>
          <w:kern w:val="0"/>
        </w:rPr>
        <w:t>NOTIFICATION</w:t>
      </w:r>
    </w:p>
    <w:p w:rsidR="00D90ADD" w:rsidRPr="009D0EBF" w:rsidP="009D0EBF" w14:paraId="3A7A0B6A" w14:textId="77777777">
      <w:pPr>
        <w:pStyle w:val="Title3"/>
      </w:pPr>
      <w:r w:rsidRPr="009D0EBF">
        <w:t>Revision</w:t>
      </w:r>
    </w:p>
    <w:p w:rsidR="00D90ADD" w:rsidRPr="009D0EBF" w:rsidP="009D0EBF" w14:paraId="7714B1C1" w14:textId="77777777">
      <w:pPr>
        <w:jc w:val="center"/>
      </w:pPr>
      <w:r w:rsidRPr="009D0EBF">
        <w:t>The following notification is being circulated in accordance with Article 10.6.</w:t>
      </w:r>
    </w:p>
    <w:p w:rsidR="00D90ADD" w:rsidRPr="009D0EBF" w:rsidP="009D0EBF" w14:paraId="6FF4278E"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065E58AD" w14:textId="77777777" w:rsidTr="00A00801">
        <w:tblPrEx>
          <w:tblW w:w="5000" w:type="pct"/>
          <w:tblLayout w:type="fixed"/>
          <w:tblLook w:val="0000"/>
        </w:tblPrEx>
        <w:tc>
          <w:tcPr>
            <w:tcW w:w="338" w:type="pct"/>
            <w:tcBorders>
              <w:top w:val="double" w:sz="4" w:space="0" w:color="auto"/>
            </w:tcBorders>
          </w:tcPr>
          <w:p w:rsidR="004C341F" w:rsidRPr="009D0EBF" w:rsidP="009D0EBF" w14:paraId="049E68E7"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4C2B1233" w14:textId="77777777">
            <w:pPr>
              <w:spacing w:before="120" w:after="120"/>
            </w:pPr>
            <w:r w:rsidRPr="009D0EBF">
              <w:rPr>
                <w:b/>
              </w:rPr>
              <w:t>Notifying Member:</w:t>
            </w:r>
            <w:r w:rsidRPr="008C0973" w:rsidR="004B48EF">
              <w:rPr>
                <w:bCs/>
              </w:rPr>
              <w:t xml:space="preserve"> </w:t>
            </w:r>
            <w:r w:rsidRPr="008C0973" w:rsidR="004B48EF">
              <w:rPr>
                <w:bCs/>
                <w:u w:val="single"/>
              </w:rPr>
              <w:t>UKRAINE</w:t>
            </w:r>
          </w:p>
          <w:p w:rsidR="004C341F" w:rsidRPr="009D0EBF" w:rsidP="009D0EBF" w14:paraId="2B6615C8" w14:textId="77777777">
            <w:pPr>
              <w:spacing w:after="120"/>
            </w:pPr>
            <w:r w:rsidRPr="009D0EBF">
              <w:rPr>
                <w:b/>
              </w:rPr>
              <w:t>If applicable, name of local government involved (Articles 3.2 and 7.2):</w:t>
            </w:r>
            <w:r w:rsidRPr="009D0EBF" w:rsidR="004B48EF">
              <w:t xml:space="preserve"> </w:t>
            </w:r>
          </w:p>
        </w:tc>
      </w:tr>
      <w:tr w14:paraId="265E6428" w14:textId="77777777" w:rsidTr="00A00801">
        <w:tblPrEx>
          <w:tblW w:w="5000" w:type="pct"/>
          <w:tblLayout w:type="fixed"/>
          <w:tblLook w:val="0000"/>
        </w:tblPrEx>
        <w:tc>
          <w:tcPr>
            <w:tcW w:w="338" w:type="pct"/>
          </w:tcPr>
          <w:p w:rsidR="004C341F" w:rsidRPr="009D0EBF" w:rsidP="009D0EBF" w14:paraId="6C7C8F1B" w14:textId="77777777">
            <w:pPr>
              <w:spacing w:before="120" w:after="120"/>
              <w:jc w:val="center"/>
            </w:pPr>
            <w:r w:rsidRPr="009D0EBF">
              <w:rPr>
                <w:b/>
              </w:rPr>
              <w:t>2.</w:t>
            </w:r>
          </w:p>
        </w:tc>
        <w:tc>
          <w:tcPr>
            <w:tcW w:w="4662" w:type="pct"/>
          </w:tcPr>
          <w:p w:rsidR="004C341F" w:rsidRPr="009D0EBF" w:rsidP="00324BA8" w14:paraId="018AE9BC" w14:textId="77777777">
            <w:pPr>
              <w:spacing w:before="120" w:after="120"/>
            </w:pPr>
            <w:r w:rsidRPr="009D0EBF">
              <w:rPr>
                <w:b/>
              </w:rPr>
              <w:t>Agency responsible:</w:t>
            </w:r>
            <w:r w:rsidRPr="009D0EBF" w:rsidR="004B48EF">
              <w:t xml:space="preserve"> </w:t>
            </w:r>
          </w:p>
          <w:p w:rsidR="004B48EF" w:rsidRPr="009D0EBF" w:rsidP="00324BA8" w14:paraId="49358C91" w14:textId="77777777">
            <w:pPr>
              <w:spacing w:after="120"/>
            </w:pPr>
            <w:r w:rsidRPr="009D0EBF">
              <w:t>Ministry of Health of Ukraine</w:t>
            </w:r>
          </w:p>
        </w:tc>
      </w:tr>
      <w:tr w14:paraId="129E25FF" w14:textId="77777777" w:rsidTr="00A00801">
        <w:tblPrEx>
          <w:tblW w:w="5000" w:type="pct"/>
          <w:tblLayout w:type="fixed"/>
          <w:tblLook w:val="0000"/>
        </w:tblPrEx>
        <w:tc>
          <w:tcPr>
            <w:tcW w:w="338" w:type="pct"/>
          </w:tcPr>
          <w:p w:rsidR="004C341F" w:rsidRPr="009D0EBF" w:rsidP="009D0EBF" w14:paraId="0E350A6E" w14:textId="77777777">
            <w:pPr>
              <w:spacing w:before="120" w:after="120"/>
              <w:jc w:val="center"/>
              <w:rPr>
                <w:b/>
              </w:rPr>
            </w:pPr>
            <w:r w:rsidRPr="009D0EBF">
              <w:rPr>
                <w:b/>
              </w:rPr>
              <w:t>3.</w:t>
            </w:r>
          </w:p>
        </w:tc>
        <w:tc>
          <w:tcPr>
            <w:tcW w:w="4662" w:type="pct"/>
          </w:tcPr>
          <w:p w:rsidR="004C341F" w:rsidRPr="009D0EBF" w:rsidP="009D0EBF" w14:paraId="23DDE4C5" w14:textId="77777777">
            <w:pPr>
              <w:spacing w:before="120" w:after="120"/>
              <w:rPr>
                <w:b/>
              </w:rPr>
            </w:pPr>
            <w:r w:rsidRPr="009D0EBF">
              <w:rPr>
                <w:b/>
              </w:rPr>
              <w:t>Notified under Article 2.9.2 [X], 2.10.1 [ ], 5.6.2 [X],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3BC96856" w14:textId="77777777" w:rsidTr="00A00801">
        <w:tblPrEx>
          <w:tblW w:w="5000" w:type="pct"/>
          <w:tblLayout w:type="fixed"/>
          <w:tblLook w:val="0000"/>
        </w:tblPrEx>
        <w:tc>
          <w:tcPr>
            <w:tcW w:w="338" w:type="pct"/>
          </w:tcPr>
          <w:p w:rsidR="004C341F" w:rsidRPr="009D0EBF" w:rsidP="009D0EBF" w14:paraId="5824659A" w14:textId="77777777">
            <w:pPr>
              <w:spacing w:before="120" w:after="120"/>
              <w:jc w:val="center"/>
            </w:pPr>
            <w:r w:rsidRPr="009D0EBF">
              <w:rPr>
                <w:b/>
              </w:rPr>
              <w:t>4.</w:t>
            </w:r>
          </w:p>
        </w:tc>
        <w:tc>
          <w:tcPr>
            <w:tcW w:w="4662" w:type="pct"/>
          </w:tcPr>
          <w:p w:rsidR="004C341F" w:rsidRPr="009D0EBF" w:rsidP="009D0EBF" w14:paraId="075AA71B" w14:textId="77777777">
            <w:pPr>
              <w:spacing w:before="120" w:after="120"/>
            </w:pPr>
            <w:r w:rsidRPr="00324BA8">
              <w:rPr>
                <w:b/>
                <w:bCs/>
              </w:rPr>
              <w:t>Products covered (HS codes or national tariff lines. ICS numbers may be provided in addition, where applicable):</w:t>
            </w:r>
            <w:r w:rsidRPr="009D0EBF" w:rsidR="004B48EF">
              <w:t xml:space="preserve"> Cosmetic products</w:t>
            </w:r>
          </w:p>
        </w:tc>
      </w:tr>
      <w:tr w14:paraId="10F14A12" w14:textId="77777777" w:rsidTr="00A00801">
        <w:tblPrEx>
          <w:tblW w:w="5000" w:type="pct"/>
          <w:tblLayout w:type="fixed"/>
          <w:tblLook w:val="0000"/>
        </w:tblPrEx>
        <w:tc>
          <w:tcPr>
            <w:tcW w:w="338" w:type="pct"/>
          </w:tcPr>
          <w:p w:rsidR="004C341F" w:rsidRPr="009D0EBF" w:rsidP="009D0EBF" w14:paraId="38B4878E" w14:textId="77777777">
            <w:pPr>
              <w:spacing w:before="120" w:after="120"/>
              <w:jc w:val="center"/>
            </w:pPr>
            <w:r w:rsidRPr="009D0EBF">
              <w:rPr>
                <w:b/>
              </w:rPr>
              <w:t>5.</w:t>
            </w:r>
          </w:p>
        </w:tc>
        <w:tc>
          <w:tcPr>
            <w:tcW w:w="4662" w:type="pct"/>
          </w:tcPr>
          <w:p w:rsidR="004C341F" w:rsidP="009D0EBF" w14:paraId="00C1240A"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The draft Resolution of the Cabinet of Ministers of Ukraine "On Amendments to the Resolution of the Cabinet of Ministers of Ukraine No. 65 of 20 January 2021"; (436 page(s), in Ukrainian)</w:t>
            </w:r>
          </w:p>
          <w:p w:rsidR="00324BA8" w:rsidRPr="001701DB" w:rsidP="009D0EBF" w14:paraId="0C9031C2"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12D193B5" w14:textId="77777777">
            <w:pPr>
              <w:pBdr>
                <w:top w:val="none" w:sz="0" w:space="4" w:color="auto"/>
              </w:pBdr>
              <w:rPr>
                <w:iCs/>
              </w:rPr>
            </w:pPr>
            <w:hyperlink r:id="rId5" w:tgtFrame="_blank" w:history="1">
              <w:r>
                <w:rPr>
                  <w:iCs/>
                  <w:color w:val="0000FF"/>
                  <w:u w:val="single"/>
                </w:rPr>
                <w:t>https://members.wto.org/crnattachments/2025/TBT/UKR/25_07697_00_x.pdf</w:t>
              </w:r>
            </w:hyperlink>
          </w:p>
          <w:p w:rsidR="001701DB" w:rsidP="009D0EBF" w14:paraId="0D1C3686" w14:textId="77777777">
            <w:pPr>
              <w:rPr>
                <w:iCs/>
              </w:rPr>
            </w:pPr>
            <w:hyperlink r:id="rId6" w:tgtFrame="_blank" w:history="1">
              <w:r>
                <w:rPr>
                  <w:iCs/>
                  <w:color w:val="0000FF"/>
                  <w:u w:val="single"/>
                </w:rPr>
                <w:t>https://members.wto.org/crnattachments/2025/TBT/UKR/25_07697_01_x.pdf</w:t>
              </w:r>
            </w:hyperlink>
          </w:p>
          <w:p w:rsidR="001701DB" w:rsidP="009D0EBF" w14:paraId="0E647183" w14:textId="77777777">
            <w:pPr>
              <w:rPr>
                <w:iCs/>
              </w:rPr>
            </w:pPr>
            <w:hyperlink r:id="rId7" w:tgtFrame="_blank" w:history="1">
              <w:r>
                <w:rPr>
                  <w:iCs/>
                  <w:color w:val="0000FF"/>
                  <w:u w:val="single"/>
                </w:rPr>
                <w:t>https://members.wto.org/crnattachments/2025/TBT/UKR/25_07697_02_x.pdf</w:t>
              </w:r>
            </w:hyperlink>
          </w:p>
          <w:p w:rsidR="001701DB" w:rsidP="009D0EBF" w14:paraId="3E635A9C" w14:textId="77777777">
            <w:pPr>
              <w:rPr>
                <w:iCs/>
              </w:rPr>
            </w:pPr>
            <w:hyperlink r:id="rId8" w:tgtFrame="_blank" w:history="1">
              <w:r>
                <w:rPr>
                  <w:iCs/>
                  <w:color w:val="0000FF"/>
                  <w:u w:val="single"/>
                </w:rPr>
                <w:t>https://members.wto.org/crnattachments/2025/TBT/UKR/25_07697_03_x.pdf</w:t>
              </w:r>
            </w:hyperlink>
          </w:p>
          <w:p w:rsidR="001701DB" w:rsidP="009D0EBF" w14:paraId="0497F4B8" w14:textId="77777777">
            <w:pPr>
              <w:rPr>
                <w:iCs/>
              </w:rPr>
            </w:pPr>
            <w:hyperlink r:id="rId9" w:tgtFrame="_blank" w:history="1">
              <w:r>
                <w:rPr>
                  <w:iCs/>
                  <w:color w:val="0000FF"/>
                  <w:u w:val="single"/>
                </w:rPr>
                <w:t>https://members.wto.org/crnattachments/2025/TBT/UKR/25_07697_04_x.pdf</w:t>
              </w:r>
            </w:hyperlink>
          </w:p>
          <w:p w:rsidR="001701DB" w:rsidP="009D0EBF" w14:paraId="5493F123" w14:textId="77777777">
            <w:pPr>
              <w:rPr>
                <w:iCs/>
              </w:rPr>
            </w:pPr>
            <w:hyperlink r:id="rId10" w:tgtFrame="_blank" w:history="1">
              <w:r>
                <w:rPr>
                  <w:iCs/>
                  <w:color w:val="0000FF"/>
                  <w:u w:val="single"/>
                </w:rPr>
                <w:t>https://members.wto.org/crnattachments/2025/TBT/UKR/25_07697_05_x.pdf</w:t>
              </w:r>
            </w:hyperlink>
          </w:p>
          <w:p w:rsidR="001701DB" w:rsidP="009D0EBF" w14:paraId="4A96B1B1" w14:textId="77777777">
            <w:pPr>
              <w:pBdr>
                <w:bottom w:val="none" w:sz="0" w:space="4" w:color="auto"/>
              </w:pBdr>
              <w:rPr>
                <w:iCs/>
              </w:rPr>
            </w:pPr>
            <w:hyperlink r:id="rId11" w:tgtFrame="_blank" w:history="1">
              <w:r>
                <w:rPr>
                  <w:iCs/>
                  <w:color w:val="0000FF"/>
                  <w:u w:val="single"/>
                </w:rPr>
                <w:t>https://members.wto.org/crnattachments/2025/TBT/UKR/25_07697_06_x.pdf</w:t>
              </w:r>
            </w:hyperlink>
          </w:p>
          <w:p w:rsidR="001701DB" w:rsidP="009D0EBF" w14:paraId="122BB54F" w14:textId="77777777">
            <w:pPr>
              <w:rPr>
                <w:iCs/>
              </w:rPr>
            </w:pPr>
            <w:hyperlink r:id="rId12" w:tgtFrame="_blank" w:history="1">
              <w:r>
                <w:rPr>
                  <w:iCs/>
                  <w:color w:val="0000FF"/>
                  <w:u w:val="single"/>
                </w:rPr>
                <w:t>https://moz.gov.ua/uk/informacijne-povidomlennya-pro-provedennya-publichnogo-gromadskogo-obgovorennya-proyektu-postanovi-kabinetu-ministriv-ukrayini-pro-vnesennya-zmin-do-postanovi-kabinetu-ministriv-ukrayini-vid-20-sichnya-2021-roku-65-3</w:t>
              </w:r>
            </w:hyperlink>
          </w:p>
          <w:p w:rsidR="001701DB" w:rsidP="009D0EBF" w14:paraId="31D761A8" w14:textId="77777777">
            <w:pPr>
              <w:rPr>
                <w:iCs/>
              </w:rPr>
            </w:pPr>
            <w:r>
              <w:rPr>
                <w:iCs/>
              </w:rPr>
              <w:t>Ministry of Economy, Environment and Agriculture of Ukraine</w:t>
            </w:r>
          </w:p>
          <w:p w:rsidR="001701DB" w:rsidP="009D0EBF" w14:paraId="2ECA2839" w14:textId="77777777">
            <w:pPr>
              <w:rPr>
                <w:iCs/>
              </w:rPr>
            </w:pPr>
            <w:r>
              <w:rPr>
                <w:iCs/>
              </w:rPr>
              <w:t>Department for Trade Agreements</w:t>
            </w:r>
          </w:p>
          <w:p w:rsidR="001701DB" w:rsidP="009D0EBF" w14:paraId="1C75E368" w14:textId="77777777">
            <w:pPr>
              <w:rPr>
                <w:iCs/>
              </w:rPr>
            </w:pPr>
            <w:r>
              <w:rPr>
                <w:iCs/>
              </w:rPr>
              <w:t>12/2 Hrushevskoho Str.</w:t>
            </w:r>
          </w:p>
          <w:p w:rsidR="001701DB" w:rsidP="009D0EBF" w14:paraId="71A1D84E" w14:textId="77777777">
            <w:pPr>
              <w:rPr>
                <w:iCs/>
              </w:rPr>
            </w:pPr>
            <w:r>
              <w:rPr>
                <w:iCs/>
              </w:rPr>
              <w:t>Kyiv 01008</w:t>
            </w:r>
          </w:p>
          <w:p w:rsidR="001701DB" w:rsidP="009D0EBF" w14:paraId="68F42C22" w14:textId="77777777">
            <w:pPr>
              <w:rPr>
                <w:iCs/>
              </w:rPr>
            </w:pPr>
            <w:r>
              <w:rPr>
                <w:iCs/>
              </w:rPr>
              <w:t>Tel: +(38 044) 596 6839</w:t>
            </w:r>
          </w:p>
          <w:p w:rsidR="001701DB" w:rsidP="009D0EBF" w14:paraId="7A4E01AB" w14:textId="77777777">
            <w:pPr>
              <w:rPr>
                <w:iCs/>
              </w:rPr>
            </w:pPr>
            <w:r>
              <w:rPr>
                <w:iCs/>
              </w:rPr>
              <w:t xml:space="preserve">Email: </w:t>
            </w:r>
            <w:hyperlink r:id="rId13" w:history="1">
              <w:r>
                <w:rPr>
                  <w:iCs/>
                  <w:color w:val="0000FF"/>
                  <w:u w:val="single"/>
                </w:rPr>
                <w:t>ep@me.gov.ua</w:t>
              </w:r>
            </w:hyperlink>
          </w:p>
          <w:p w:rsidR="001701DB" w:rsidP="009D0EBF" w14:paraId="1DA2FDDA" w14:textId="77777777">
            <w:pPr>
              <w:spacing w:after="120"/>
              <w:rPr>
                <w:iCs/>
              </w:rPr>
            </w:pPr>
            <w:r>
              <w:rPr>
                <w:iCs/>
              </w:rPr>
              <w:t xml:space="preserve">Website: </w:t>
            </w:r>
            <w:hyperlink r:id="rId14" w:tgtFrame="_blank" w:history="1">
              <w:r>
                <w:rPr>
                  <w:iCs/>
                  <w:color w:val="0000FF"/>
                  <w:u w:val="single"/>
                </w:rPr>
                <w:t>https://www.me.gov.ua</w:t>
              </w:r>
            </w:hyperlink>
          </w:p>
        </w:tc>
      </w:tr>
      <w:tr w14:paraId="3F2FF487" w14:textId="77777777" w:rsidTr="00A00801">
        <w:tblPrEx>
          <w:tblW w:w="5000" w:type="pct"/>
          <w:tblLayout w:type="fixed"/>
          <w:tblLook w:val="0000"/>
        </w:tblPrEx>
        <w:tc>
          <w:tcPr>
            <w:tcW w:w="338" w:type="pct"/>
          </w:tcPr>
          <w:p w:rsidR="004C341F" w:rsidRPr="009D0EBF" w:rsidP="009D0EBF" w14:paraId="13B35F05" w14:textId="77777777">
            <w:pPr>
              <w:spacing w:before="120" w:after="120"/>
              <w:jc w:val="center"/>
            </w:pPr>
            <w:r w:rsidRPr="009D0EBF">
              <w:rPr>
                <w:b/>
              </w:rPr>
              <w:t>6.</w:t>
            </w:r>
          </w:p>
        </w:tc>
        <w:tc>
          <w:tcPr>
            <w:tcW w:w="4662" w:type="pct"/>
          </w:tcPr>
          <w:p w:rsidR="004C341F" w:rsidRPr="009D0EBF" w:rsidP="009D0EBF" w14:paraId="63510B6C" w14:textId="77777777">
            <w:pPr>
              <w:spacing w:before="120" w:after="120"/>
            </w:pPr>
            <w:r w:rsidRPr="009D0EBF">
              <w:rPr>
                <w:b/>
              </w:rPr>
              <w:t>Description of content:</w:t>
            </w:r>
            <w:r w:rsidRPr="002176BC" w:rsidR="004B48EF">
              <w:t xml:space="preserve"> The draft Resolution proposes to amend clauses 38, 39, 47, and 52 of the Technical Regulation on Cosmetic Products, approved by Resolution of the Cabinet of Ministers of Ukraine No. 65 of 20 January 2021, and to set out Annexes 2–6 to this Technical Regulation in new editions. The implementation of these amendments will </w:t>
            </w:r>
            <w:r w:rsidRPr="002176BC" w:rsidR="004B48EF">
              <w:t>be carried out in stages, with the application of transitional provisions harmonized with EU requirements.</w:t>
            </w:r>
          </w:p>
          <w:p w:rsidR="004B48EF" w:rsidRPr="002176BC" w:rsidP="009D0EBF" w14:paraId="37300873" w14:textId="77777777">
            <w:pPr>
              <w:spacing w:before="120" w:after="120"/>
            </w:pPr>
            <w:r w:rsidRPr="002176BC">
              <w:t>The draft Resolution also:</w:t>
            </w:r>
          </w:p>
          <w:p w:rsidR="004B48EF" w:rsidRPr="002176BC" w:rsidP="009D0EBF" w14:paraId="48C0F1ED" w14:textId="77777777">
            <w:pPr>
              <w:spacing w:before="120" w:after="120"/>
            </w:pPr>
            <w:r w:rsidRPr="002176BC">
              <w:t>clarifies the requirements for the use of certain chemical substances, in particular CMR compounds, in line with Regulation (EC) No. 1223/2009;</w:t>
            </w:r>
          </w:p>
          <w:p w:rsidR="004B48EF" w:rsidRPr="002176BC" w:rsidP="009D0EBF" w14:paraId="2D0DFC3F" w14:textId="77777777">
            <w:pPr>
              <w:spacing w:before="120" w:after="120"/>
            </w:pPr>
            <w:r w:rsidRPr="002176BC">
              <w:t>provides that INCI (International Nomenclature of Cosmetic Ingredients) names used for listing ingredients on product labels may be indicated without the additional requirement to include ingredient names in Ukrainian;</w:t>
            </w:r>
          </w:p>
          <w:p w:rsidR="004B48EF" w:rsidRPr="002176BC" w:rsidP="009D0EBF" w14:paraId="0C92CCFD" w14:textId="77777777">
            <w:pPr>
              <w:spacing w:before="120" w:after="120"/>
            </w:pPr>
            <w:r w:rsidRPr="002176BC">
              <w:t>allows labelling of products in accordance with EU requirements, specifically by using the terms "parfum", "aroma", and "nano" without transliteration into Cyrillic;</w:t>
            </w:r>
          </w:p>
          <w:p w:rsidR="004B48EF" w:rsidRPr="002176BC" w:rsidP="009D0EBF" w14:paraId="76CEC00D" w14:textId="77777777">
            <w:pPr>
              <w:spacing w:before="120" w:after="120"/>
            </w:pPr>
            <w:r w:rsidRPr="002176BC">
              <w:t>regulates the placing on the market of cosmetic products that were previously made available with deviations from the applicable requirements.</w:t>
            </w:r>
          </w:p>
          <w:p w:rsidR="004B48EF" w:rsidRPr="002176BC" w:rsidP="009D0EBF" w14:paraId="74AAB120" w14:textId="77777777">
            <w:pPr>
              <w:spacing w:before="120" w:after="120"/>
            </w:pPr>
            <w:r w:rsidRPr="002176BC">
              <w:t>These amendments aim to ensure full alignment of the provisions of the Technical Regulation with the requirements of the Annexes to Regulation (EC) No. 1223/2009, which have been updated to establish new safety standards and ensure the compliance of cosmetic products with current EU legislation.</w:t>
            </w:r>
          </w:p>
          <w:p w:rsidR="004B48EF" w:rsidRPr="002176BC" w:rsidP="009D0EBF" w14:paraId="535A02F3" w14:textId="77777777">
            <w:pPr>
              <w:spacing w:before="120" w:after="120"/>
            </w:pPr>
            <w:r w:rsidRPr="002176BC">
              <w:t>The revised draft Regulation takes into account the suggestions received from the relevant central executive authorities compared to its previous version notified in document G/TBT/N/UKR/351.</w:t>
            </w:r>
          </w:p>
        </w:tc>
      </w:tr>
      <w:tr w14:paraId="4536883B" w14:textId="77777777" w:rsidTr="00A00801">
        <w:tblPrEx>
          <w:tblW w:w="5000" w:type="pct"/>
          <w:tblLayout w:type="fixed"/>
          <w:tblLook w:val="0000"/>
        </w:tblPrEx>
        <w:tc>
          <w:tcPr>
            <w:tcW w:w="338" w:type="pct"/>
          </w:tcPr>
          <w:p w:rsidR="004C341F" w:rsidRPr="009D0EBF" w:rsidP="009D0EBF" w14:paraId="2DC4A720" w14:textId="77777777">
            <w:pPr>
              <w:spacing w:before="120" w:after="120"/>
              <w:jc w:val="center"/>
            </w:pPr>
            <w:r w:rsidRPr="009D0EBF">
              <w:rPr>
                <w:b/>
              </w:rPr>
              <w:t>7.</w:t>
            </w:r>
          </w:p>
        </w:tc>
        <w:tc>
          <w:tcPr>
            <w:tcW w:w="4662" w:type="pct"/>
          </w:tcPr>
          <w:p w:rsidR="004C341F" w:rsidRPr="009D0EBF" w:rsidP="009D0EBF" w14:paraId="6C4C466C" w14:textId="77777777">
            <w:pPr>
              <w:spacing w:before="120" w:after="120"/>
            </w:pPr>
            <w:r w:rsidRPr="009D0EBF">
              <w:rPr>
                <w:b/>
              </w:rPr>
              <w:t>Objective and rationale, including the nature of urgent problems where applicable:</w:t>
            </w:r>
            <w:r w:rsidRPr="00BF5532" w:rsidR="004B48EF">
              <w:t xml:space="preserve"> Consumer information, labelling; Harmonization; Reducing trade barriers and facilitating trade</w:t>
            </w:r>
            <w:r w:rsidRPr="00BF5532">
              <w:t xml:space="preserve"> </w:t>
            </w:r>
          </w:p>
        </w:tc>
      </w:tr>
      <w:tr w14:paraId="677DFED1" w14:textId="77777777" w:rsidTr="00A00801">
        <w:tblPrEx>
          <w:tblW w:w="5000" w:type="pct"/>
          <w:tblLayout w:type="fixed"/>
          <w:tblLook w:val="0000"/>
        </w:tblPrEx>
        <w:tc>
          <w:tcPr>
            <w:tcW w:w="338" w:type="pct"/>
          </w:tcPr>
          <w:p w:rsidR="004C341F" w:rsidRPr="009D0EBF" w:rsidP="009D0EBF" w14:paraId="581527F5" w14:textId="77777777">
            <w:pPr>
              <w:spacing w:before="120" w:after="120"/>
              <w:jc w:val="center"/>
            </w:pPr>
            <w:r w:rsidRPr="009D0EBF">
              <w:rPr>
                <w:b/>
              </w:rPr>
              <w:t>8.</w:t>
            </w:r>
          </w:p>
        </w:tc>
        <w:tc>
          <w:tcPr>
            <w:tcW w:w="4662" w:type="pct"/>
          </w:tcPr>
          <w:p w:rsidR="00324BA8" w:rsidRPr="001701DB" w:rsidP="00511F3C" w14:paraId="3EAACAC1" w14:textId="77777777">
            <w:pPr>
              <w:spacing w:before="120" w:after="120"/>
            </w:pPr>
            <w:r w:rsidRPr="00324BA8">
              <w:rPr>
                <w:b/>
                <w:bCs/>
                <w:lang w:val="fr-CH"/>
              </w:rPr>
              <w:t>Relevant documents:</w:t>
            </w:r>
            <w:r w:rsidRPr="004B3635" w:rsidR="004B48EF">
              <w:t xml:space="preserve"> </w:t>
            </w:r>
          </w:p>
          <w:p w:rsidR="004B48EF" w:rsidRPr="004B3635" w:rsidP="00511F3C" w14:paraId="39312568" w14:textId="77777777">
            <w:pPr>
              <w:spacing w:before="120" w:after="120"/>
            </w:pPr>
            <w:r w:rsidRPr="004B3635">
              <w:t>Law of Ukraine "On Technical Regulations and Conformity Assessment"; Resolution of the Cabinet of Ministers of Ukraine No. 65 "On Approval of the Technical Regulation on cosmetic products" of 20 January 2021</w:t>
            </w:r>
          </w:p>
          <w:p w:rsidR="004B48EF" w:rsidRPr="004B3635" w:rsidP="00511F3C" w14:paraId="2D74D1B6" w14:textId="77777777">
            <w:pPr>
              <w:spacing w:before="120" w:after="120"/>
            </w:pPr>
            <w:r w:rsidRPr="004B3635">
              <w:rPr>
                <w:b/>
                <w:bCs/>
              </w:rPr>
              <w:t>Relevant notifications:</w:t>
            </w:r>
          </w:p>
          <w:p w:rsidR="004B48EF" w:rsidRPr="004B3635" w:rsidP="00511F3C" w14:paraId="759DFF2B" w14:textId="77777777">
            <w:pPr>
              <w:numPr>
                <w:ilvl w:val="0"/>
                <w:numId w:val="16"/>
              </w:numPr>
              <w:spacing w:before="120" w:after="120"/>
            </w:pPr>
            <w:hyperlink r:id="rId15" w:history="1">
              <w:r w:rsidRPr="004B3635">
                <w:rPr>
                  <w:color w:val="0000FF"/>
                  <w:u w:val="single"/>
                </w:rPr>
                <w:t>G/TBT/N/UKR/145</w:t>
              </w:r>
            </w:hyperlink>
          </w:p>
          <w:p w:rsidR="004B48EF" w:rsidRPr="004B3635" w:rsidP="00511F3C" w14:paraId="4952FC79" w14:textId="77777777">
            <w:pPr>
              <w:numPr>
                <w:ilvl w:val="0"/>
                <w:numId w:val="16"/>
              </w:numPr>
              <w:spacing w:before="120" w:after="120"/>
            </w:pPr>
            <w:hyperlink r:id="rId16" w:history="1">
              <w:r w:rsidRPr="004B3635">
                <w:rPr>
                  <w:color w:val="0000FF"/>
                  <w:u w:val="single"/>
                </w:rPr>
                <w:t>G/TBT/N/UKR/145/Add.1</w:t>
              </w:r>
            </w:hyperlink>
          </w:p>
          <w:p w:rsidR="004B48EF" w:rsidRPr="004B3635" w:rsidP="00511F3C" w14:paraId="0FAC7E82" w14:textId="77777777">
            <w:pPr>
              <w:numPr>
                <w:ilvl w:val="0"/>
                <w:numId w:val="16"/>
              </w:numPr>
              <w:spacing w:before="120" w:after="120"/>
            </w:pPr>
            <w:hyperlink r:id="rId17" w:history="1">
              <w:r w:rsidRPr="004B3635">
                <w:rPr>
                  <w:color w:val="0000FF"/>
                  <w:u w:val="single"/>
                </w:rPr>
                <w:t>G/TBT/N/UKR/145/Add.2</w:t>
              </w:r>
            </w:hyperlink>
          </w:p>
        </w:tc>
      </w:tr>
      <w:tr w14:paraId="1AEF1478" w14:textId="77777777" w:rsidTr="00A00801">
        <w:tblPrEx>
          <w:tblW w:w="5000" w:type="pct"/>
          <w:tblLayout w:type="fixed"/>
          <w:tblLook w:val="0000"/>
        </w:tblPrEx>
        <w:tc>
          <w:tcPr>
            <w:tcW w:w="338" w:type="pct"/>
          </w:tcPr>
          <w:p w:rsidR="004B48EF" w:rsidRPr="009D0EBF" w:rsidP="009D0EBF" w14:paraId="67A57D9A" w14:textId="77777777">
            <w:pPr>
              <w:spacing w:before="120" w:after="120"/>
              <w:jc w:val="center"/>
              <w:rPr>
                <w:b/>
              </w:rPr>
            </w:pPr>
            <w:r w:rsidRPr="009D0EBF">
              <w:rPr>
                <w:b/>
              </w:rPr>
              <w:t>9.</w:t>
            </w:r>
          </w:p>
        </w:tc>
        <w:tc>
          <w:tcPr>
            <w:tcW w:w="4662" w:type="pct"/>
          </w:tcPr>
          <w:p w:rsidR="004B48EF" w:rsidRPr="009D0EBF" w:rsidP="00EA2511" w14:paraId="52D06971" w14:textId="77777777">
            <w:pPr>
              <w:spacing w:before="120" w:after="120"/>
            </w:pPr>
            <w:r w:rsidRPr="009D0EBF">
              <w:rPr>
                <w:b/>
              </w:rPr>
              <w:t>Proposed date of adoption:</w:t>
            </w:r>
            <w:r w:rsidR="004B69CA">
              <w:rPr>
                <w:bCs/>
              </w:rPr>
              <w:t xml:space="preserve"> To be determined</w:t>
            </w:r>
          </w:p>
          <w:p w:rsidR="004B48EF" w:rsidRPr="009D0EBF" w:rsidP="00EA2511" w14:paraId="2069EE7E" w14:textId="77777777">
            <w:pPr>
              <w:spacing w:after="120"/>
            </w:pPr>
            <w:r w:rsidRPr="009D0EBF">
              <w:rPr>
                <w:b/>
              </w:rPr>
              <w:t>Proposed date of entry into force:</w:t>
            </w:r>
            <w:r w:rsidR="0022230B">
              <w:rPr>
                <w:bCs/>
              </w:rPr>
              <w:t xml:space="preserve"> This Resolution will enter into force six months after the date of its official publication.</w:t>
            </w:r>
          </w:p>
        </w:tc>
      </w:tr>
      <w:tr w14:paraId="3722E811" w14:textId="77777777" w:rsidTr="00A00801">
        <w:tblPrEx>
          <w:tblW w:w="5000" w:type="pct"/>
          <w:tblLayout w:type="fixed"/>
          <w:tblLook w:val="0000"/>
        </w:tblPrEx>
        <w:tc>
          <w:tcPr>
            <w:tcW w:w="338" w:type="pct"/>
            <w:tcBorders>
              <w:bottom w:val="double" w:sz="4" w:space="0" w:color="auto"/>
            </w:tcBorders>
          </w:tcPr>
          <w:p w:rsidR="004C341F" w:rsidRPr="009D0EBF" w:rsidP="009D0EBF" w14:paraId="60F0F803"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176782AE" w14:textId="77777777">
            <w:pPr>
              <w:spacing w:before="120" w:after="120"/>
            </w:pPr>
            <w:r w:rsidRPr="00324BA8">
              <w:rPr>
                <w:b/>
                <w:bCs/>
              </w:rPr>
              <w:t>Provision of comments</w:t>
            </w:r>
          </w:p>
          <w:p w:rsidR="004C341F" w:rsidP="009D0EBF" w14:paraId="790CFCCA" w14:textId="77777777">
            <w:pPr>
              <w:spacing w:before="120" w:after="120"/>
              <w:rPr>
                <w:bCs/>
              </w:rPr>
            </w:pPr>
            <w:r w:rsidRPr="009D0EBF">
              <w:rPr>
                <w:b/>
              </w:rPr>
              <w:t>Final date for comments:</w:t>
            </w:r>
            <w:r w:rsidRPr="004B3635" w:rsidR="004B48EF">
              <w:t xml:space="preserve"> 9 January 2026</w:t>
            </w:r>
          </w:p>
          <w:p w:rsidR="00324BA8" w:rsidP="009D0EBF" w14:paraId="024AB857" w14:textId="77777777">
            <w:pPr>
              <w:spacing w:before="120" w:after="120"/>
              <w:rPr>
                <w:b/>
                <w:bCs/>
              </w:rPr>
            </w:pPr>
            <w:r w:rsidRPr="00324BA8">
              <w:rPr>
                <w:b/>
                <w:bCs/>
              </w:rPr>
              <w:t>[X] 60 days from notification</w:t>
            </w:r>
            <w:r w:rsidRPr="00511F3C" w:rsidR="00511F3C">
              <w:t xml:space="preserve"> </w:t>
            </w:r>
          </w:p>
          <w:p w:rsidR="00324BA8" w:rsidRPr="001701DB" w:rsidP="009D0EBF" w14:paraId="078E84E7"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018D343E" w14:textId="77777777">
            <w:r>
              <w:t>Ministry of Economy, Environment and Agriculture of Ukraine</w:t>
            </w:r>
          </w:p>
          <w:p w:rsidR="001701DB" w:rsidP="009D0EBF" w14:paraId="2119D9FA" w14:textId="77777777">
            <w:r>
              <w:t>Department for Trade Agreements</w:t>
            </w:r>
          </w:p>
          <w:p w:rsidR="001701DB" w:rsidP="009D0EBF" w14:paraId="77CBFD86" w14:textId="77777777">
            <w:r>
              <w:t>12/2 Hrushevskoho Str.</w:t>
            </w:r>
          </w:p>
          <w:p w:rsidR="001701DB" w:rsidP="009D0EBF" w14:paraId="67C9FAD8" w14:textId="77777777">
            <w:r>
              <w:t>Kyiv 01008</w:t>
            </w:r>
          </w:p>
          <w:p w:rsidR="001701DB" w:rsidP="009D0EBF" w14:paraId="4AA92E20" w14:textId="77777777">
            <w:r>
              <w:t>Tel: +(38 044) 596 6839</w:t>
            </w:r>
          </w:p>
          <w:p w:rsidR="001701DB" w:rsidP="009D0EBF" w14:paraId="575B4C8D" w14:textId="77777777">
            <w:r>
              <w:t xml:space="preserve">Email: </w:t>
            </w:r>
            <w:hyperlink r:id="rId13" w:history="1">
              <w:r>
                <w:rPr>
                  <w:color w:val="0000FF"/>
                  <w:u w:val="single"/>
                </w:rPr>
                <w:t>ep@me.gov.ua</w:t>
              </w:r>
            </w:hyperlink>
          </w:p>
          <w:p w:rsidR="001701DB" w:rsidP="009D0EBF" w14:paraId="6494AFA3" w14:textId="77777777">
            <w:pPr>
              <w:spacing w:after="120"/>
            </w:pPr>
            <w:r>
              <w:t xml:space="preserve">Website: </w:t>
            </w:r>
            <w:hyperlink r:id="rId14" w:tgtFrame="_blank" w:history="1">
              <w:r>
                <w:rPr>
                  <w:color w:val="0000FF"/>
                  <w:u w:val="single"/>
                </w:rPr>
                <w:t>https://www.me.gov.ua</w:t>
              </w:r>
            </w:hyperlink>
          </w:p>
        </w:tc>
      </w:tr>
    </w:tbl>
    <w:p w:rsidR="004B48EF" w:rsidRPr="009D0EBF" w:rsidP="00324BA8" w14:paraId="512DA493" w14:textId="77777777">
      <w:pPr>
        <w:jc w:val="center"/>
      </w:pPr>
    </w:p>
    <w:sectPr w:rsidSect="00E94F70">
      <w:headerReference w:type="even" r:id="rId18"/>
      <w:headerReference w:type="default" r:id="rId19"/>
      <w:footerReference w:type="even" r:id="rId20"/>
      <w:footerReference w:type="default" r:id="rId21"/>
      <w:headerReference w:type="first" r:id="rId22"/>
      <w:footerReference w:type="first" r:id="rId2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269487CA"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0AAE4960"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480115B8"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5DD12803"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3BF8D9CD" w14:textId="77777777">
    <w:pPr>
      <w:pStyle w:val="Header"/>
      <w:pBdr>
        <w:bottom w:val="single" w:sz="4" w:space="1" w:color="auto"/>
      </w:pBdr>
      <w:tabs>
        <w:tab w:val="clear" w:pos="4513"/>
        <w:tab w:val="clear" w:pos="9027"/>
      </w:tabs>
      <w:jc w:val="center"/>
    </w:pPr>
  </w:p>
  <w:p w:rsidR="004B69CA" w:rsidRPr="009D0EBF" w:rsidP="00D90ADD" w14:paraId="54C857BA"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24DA54A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47BC95FD" w14:textId="77777777">
    <w:pPr>
      <w:pStyle w:val="Header"/>
      <w:pBdr>
        <w:bottom w:val="single" w:sz="4" w:space="1" w:color="auto"/>
      </w:pBdr>
      <w:tabs>
        <w:tab w:val="clear" w:pos="4513"/>
        <w:tab w:val="clear" w:pos="9027"/>
      </w:tabs>
      <w:jc w:val="center"/>
    </w:pPr>
    <w:bookmarkStart w:id="0" w:name="spsSymbolHeader"/>
    <w:r w:rsidRPr="009D0EBF">
      <w:t>G/TBT/N/UKR/351/Rev.1</w:t>
    </w:r>
    <w:bookmarkEnd w:id="0"/>
  </w:p>
  <w:p w:rsidR="00D90ADD" w:rsidRPr="009D0EBF" w:rsidP="00D90ADD" w14:paraId="28D2DA43" w14:textId="77777777">
    <w:pPr>
      <w:pStyle w:val="Header"/>
      <w:pBdr>
        <w:bottom w:val="single" w:sz="4" w:space="1" w:color="auto"/>
      </w:pBdr>
      <w:tabs>
        <w:tab w:val="clear" w:pos="4513"/>
        <w:tab w:val="clear" w:pos="9027"/>
      </w:tabs>
      <w:jc w:val="center"/>
    </w:pPr>
  </w:p>
  <w:p w:rsidR="00D90ADD" w:rsidRPr="009D0EBF" w:rsidP="00D90ADD" w14:paraId="3C0BFD87"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3309FEE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C30B0E0"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7FA0F57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5CF633DE" w14:textId="77777777">
          <w:pPr>
            <w:jc w:val="right"/>
            <w:rPr>
              <w:b/>
              <w:color w:val="FF0000"/>
              <w:szCs w:val="16"/>
            </w:rPr>
          </w:pPr>
        </w:p>
      </w:tc>
    </w:tr>
    <w:bookmarkEnd w:id="1"/>
    <w:tr w14:paraId="2BC67D9B"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22FE6A6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1545A48D" w14:textId="77777777">
          <w:pPr>
            <w:jc w:val="right"/>
            <w:rPr>
              <w:b/>
              <w:szCs w:val="16"/>
            </w:rPr>
          </w:pPr>
        </w:p>
      </w:tc>
    </w:tr>
    <w:tr w14:paraId="7A8D87AA"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78CD689D"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7B334FE9" w14:textId="77777777">
          <w:pPr>
            <w:jc w:val="right"/>
            <w:rPr>
              <w:b/>
              <w:szCs w:val="16"/>
            </w:rPr>
          </w:pPr>
          <w:bookmarkStart w:id="2" w:name="bmkSymbols"/>
          <w:r w:rsidRPr="009D0EBF">
            <w:rPr>
              <w:b/>
              <w:szCs w:val="16"/>
            </w:rPr>
            <w:t>G/TBT/N/UKR/351/Rev.1</w:t>
          </w:r>
          <w:bookmarkEnd w:id="2"/>
        </w:p>
      </w:tc>
    </w:tr>
    <w:tr w14:paraId="422A6695"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229A85DD" w14:textId="77777777"/>
      </w:tc>
      <w:tc>
        <w:tcPr>
          <w:tcW w:w="5448" w:type="dxa"/>
          <w:gridSpan w:val="2"/>
          <w:shd w:val="clear" w:color="auto" w:fill="FFFFFF"/>
          <w:tcMar>
            <w:left w:w="108" w:type="dxa"/>
            <w:right w:w="108" w:type="dxa"/>
          </w:tcMar>
          <w:vAlign w:val="center"/>
        </w:tcPr>
        <w:p w:rsidR="00ED54E0" w:rsidRPr="00D90ADD" w:rsidP="00C82B33" w14:paraId="1D0E2191" w14:textId="77777777">
          <w:pPr>
            <w:jc w:val="right"/>
            <w:rPr>
              <w:szCs w:val="16"/>
            </w:rPr>
          </w:pPr>
          <w:bookmarkStart w:id="3" w:name="spsDateDistribution"/>
          <w:bookmarkStart w:id="4" w:name="bmkDate"/>
          <w:r w:rsidRPr="00D90ADD">
            <w:rPr>
              <w:szCs w:val="16"/>
            </w:rPr>
            <w:t>10 November 2025</w:t>
          </w:r>
          <w:bookmarkEnd w:id="3"/>
          <w:bookmarkEnd w:id="4"/>
        </w:p>
      </w:tc>
    </w:tr>
    <w:tr w14:paraId="20ADAEFF"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6FAE30BA" w14:textId="77777777">
          <w:pPr>
            <w:jc w:val="left"/>
            <w:rPr>
              <w:b/>
            </w:rPr>
          </w:pPr>
          <w:bookmarkStart w:id="5" w:name="bmkSerial"/>
          <w:r>
            <w:rPr>
              <w:rFonts w:ascii="Verdana" w:eastAsia="Verdana" w:hAnsi="Verdana" w:cs="Verdana"/>
              <w:b w:val="0"/>
              <w:color w:val="FF0000"/>
              <w:sz w:val="18"/>
            </w:rPr>
            <w:t>(25-7332)</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08903E2B"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045865A3"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421F2907"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4075DAD1"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4E3FCC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473013901">
    <w:abstractNumId w:val="9"/>
  </w:num>
  <w:num w:numId="2" w16cid:durableId="204606278">
    <w:abstractNumId w:val="7"/>
  </w:num>
  <w:num w:numId="3" w16cid:durableId="283850756">
    <w:abstractNumId w:val="6"/>
  </w:num>
  <w:num w:numId="4" w16cid:durableId="1459838016">
    <w:abstractNumId w:val="5"/>
  </w:num>
  <w:num w:numId="5" w16cid:durableId="955064366">
    <w:abstractNumId w:val="4"/>
  </w:num>
  <w:num w:numId="6" w16cid:durableId="545723780">
    <w:abstractNumId w:val="12"/>
  </w:num>
  <w:num w:numId="7" w16cid:durableId="129903290">
    <w:abstractNumId w:val="11"/>
  </w:num>
  <w:num w:numId="8" w16cid:durableId="142891311">
    <w:abstractNumId w:val="10"/>
  </w:num>
  <w:num w:numId="9" w16cid:durableId="4785023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8309396">
    <w:abstractNumId w:val="13"/>
  </w:num>
  <w:num w:numId="11" w16cid:durableId="797340060">
    <w:abstractNumId w:val="8"/>
  </w:num>
  <w:num w:numId="12" w16cid:durableId="293878637">
    <w:abstractNumId w:val="3"/>
  </w:num>
  <w:num w:numId="13" w16cid:durableId="555437025">
    <w:abstractNumId w:val="2"/>
  </w:num>
  <w:num w:numId="14" w16cid:durableId="381442393">
    <w:abstractNumId w:val="1"/>
  </w:num>
  <w:num w:numId="15" w16cid:durableId="1962765019">
    <w:abstractNumId w:val="0"/>
  </w:num>
  <w:num w:numId="16" w16cid:durableId="12309651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3337F"/>
    <w:rsid w:val="00150A34"/>
    <w:rsid w:val="001701DB"/>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30DB"/>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85A08"/>
    <w:rsid w:val="009903FC"/>
    <w:rsid w:val="009A3FA6"/>
    <w:rsid w:val="009A6F54"/>
    <w:rsid w:val="009C7DE5"/>
    <w:rsid w:val="009D0EBF"/>
    <w:rsid w:val="009D7160"/>
    <w:rsid w:val="009F6DEF"/>
    <w:rsid w:val="00A00801"/>
    <w:rsid w:val="00A1381D"/>
    <w:rsid w:val="00A14E08"/>
    <w:rsid w:val="00A6057A"/>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580C"/>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47B8C"/>
    <w:rsid w:val="00E544BB"/>
    <w:rsid w:val="00E56545"/>
    <w:rsid w:val="00E91874"/>
    <w:rsid w:val="00E94F70"/>
    <w:rsid w:val="00EA2511"/>
    <w:rsid w:val="00EA5D4F"/>
    <w:rsid w:val="00EB6C56"/>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CEA7CCB"/>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UKR/25_07697_05_x.pdf" TargetMode="External" /><Relationship Id="rId11" Type="http://schemas.openxmlformats.org/officeDocument/2006/relationships/hyperlink" Target="https://members.wto.org/crnattachments/2025/TBT/UKR/25_07697_06_x.pdf" TargetMode="External" /><Relationship Id="rId12" Type="http://schemas.openxmlformats.org/officeDocument/2006/relationships/hyperlink" Target="https://moz.gov.ua/uk/informacijne-povidomlennya-pro-provedennya-publichnogo-gromadskogo-obgovorennya-proyektu-postanovi-kabinetu-ministriv-ukrayini-pro-vnesennya-zmin-do-postanovi-kabinetu-ministriv-ukrayini-vid-20-sichnya-2021-roku-65-3" TargetMode="External" /><Relationship Id="rId13" Type="http://schemas.openxmlformats.org/officeDocument/2006/relationships/hyperlink" Target="mailto:ep@me.gov.ua" TargetMode="External" /><Relationship Id="rId14" Type="http://schemas.openxmlformats.org/officeDocument/2006/relationships/hyperlink" Target="https://www.me.gov.ua" TargetMode="External" /><Relationship Id="rId15" Type="http://schemas.openxmlformats.org/officeDocument/2006/relationships/hyperlink" Target="https://eping.wto.org/en/Search/Index?viewData=G/TBT/N/UKR/145" TargetMode="External" /><Relationship Id="rId16" Type="http://schemas.openxmlformats.org/officeDocument/2006/relationships/hyperlink" Target="https://eping.wto.org/en/Search/Index?viewData=G/TBT/N/UKR/145/Add.1" TargetMode="External" /><Relationship Id="rId17" Type="http://schemas.openxmlformats.org/officeDocument/2006/relationships/hyperlink" Target="https://eping.wto.org/en/Search/Index?viewData=G/TBT/N/UKR/145/Add.2"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webSettings" Target="web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UKR/25_07697_00_x.pdf" TargetMode="External" /><Relationship Id="rId6" Type="http://schemas.openxmlformats.org/officeDocument/2006/relationships/hyperlink" Target="https://members.wto.org/crnattachments/2025/TBT/UKR/25_07697_01_x.pdf" TargetMode="External" /><Relationship Id="rId7" Type="http://schemas.openxmlformats.org/officeDocument/2006/relationships/hyperlink" Target="https://members.wto.org/crnattachments/2025/TBT/UKR/25_07697_02_x.pdf" TargetMode="External" /><Relationship Id="rId8" Type="http://schemas.openxmlformats.org/officeDocument/2006/relationships/hyperlink" Target="https://members.wto.org/crnattachments/2025/TBT/UKR/25_07697_03_x.pdf" TargetMode="External" /><Relationship Id="rId9" Type="http://schemas.openxmlformats.org/officeDocument/2006/relationships/hyperlink" Target="https://members.wto.org/crnattachments/2025/TBT/UKR/25_07697_04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1</TotalTime>
  <Pages>2</Pages>
  <Words>880</Words>
  <Characters>5020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2025-11-10T09:04:00Z</dcterms:created>
  <dcterms:modified xsi:type="dcterms:W3CDTF">2025-11-10T09:04:00Z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NC</vt:lpwstr>
  </property>
</Properties>
</file>