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207B6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C2B4C7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421BC4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5E6A5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D411FF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673888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0949F91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5C102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6243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0B2AC4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187EADE" w14:textId="77777777">
            <w:r w:rsidRPr="00C379C8">
              <w:t>Burundi Bureau of Standards and Quality Control (BBN)</w:t>
            </w:r>
          </w:p>
          <w:p w:rsidR="00EE3A11" w:rsidRPr="00035850" w:rsidP="000C3B6C" w14:paraId="064A4701" w14:textId="77777777">
            <w:pPr>
              <w:rPr>
                <w:lang w:val="fr-CH"/>
              </w:rPr>
            </w:pPr>
            <w:r w:rsidRPr="00035850">
              <w:rPr>
                <w:lang w:val="fr-CH"/>
              </w:rPr>
              <w:t>Boulevard de la Tanzanie N° 500</w:t>
            </w:r>
          </w:p>
          <w:p w:rsidR="00EE3A11" w:rsidRPr="00035850" w:rsidP="000C3B6C" w14:paraId="6A92AAAE" w14:textId="77777777">
            <w:pPr>
              <w:rPr>
                <w:lang w:val="es-ES_tradnl"/>
              </w:rPr>
            </w:pPr>
            <w:r w:rsidRPr="00035850">
              <w:rPr>
                <w:lang w:val="es-ES_tradnl"/>
              </w:rPr>
              <w:t xml:space="preserve">BP: 3535 </w:t>
            </w:r>
            <w:r w:rsidRPr="00035850">
              <w:rPr>
                <w:lang w:val="es-ES_tradnl"/>
              </w:rPr>
              <w:t>Bujumbura</w:t>
            </w:r>
            <w:r w:rsidRPr="00035850">
              <w:rPr>
                <w:lang w:val="es-ES_tradnl"/>
              </w:rPr>
              <w:t>, Burundi</w:t>
            </w:r>
          </w:p>
          <w:p w:rsidR="00EE3A11" w:rsidRPr="00035850" w:rsidP="000C3B6C" w14:paraId="17AAD3B1" w14:textId="77777777">
            <w:pPr>
              <w:rPr>
                <w:lang w:val="es-ES_tradnl"/>
              </w:rPr>
            </w:pPr>
            <w:r w:rsidRPr="00035850">
              <w:rPr>
                <w:lang w:val="es-ES_tradnl"/>
              </w:rPr>
              <w:t>Tel: +25722221815/+25722221577</w:t>
            </w:r>
          </w:p>
          <w:p w:rsidR="00EE3A11" w:rsidRPr="00035850" w:rsidP="000C3B6C" w14:paraId="0F87F828" w14:textId="77777777">
            <w:pPr>
              <w:rPr>
                <w:lang w:val="es-ES_tradnl"/>
              </w:rPr>
            </w:pPr>
            <w:r w:rsidRPr="00035850">
              <w:rPr>
                <w:lang w:val="es-ES_tradnl"/>
              </w:rPr>
              <w:t xml:space="preserve">E- Mail: </w:t>
            </w:r>
            <w:hyperlink r:id="rId6" w:history="1">
              <w:r w:rsidRPr="00035850">
                <w:rPr>
                  <w:color w:val="0000FF"/>
                  <w:u w:val="single"/>
                  <w:lang w:val="es-ES_tradnl"/>
                </w:rPr>
                <w:t>info@bbnburundi.org</w:t>
              </w:r>
            </w:hyperlink>
          </w:p>
          <w:p w:rsidR="00EE3A11" w:rsidRPr="00C379C8" w:rsidP="000C3B6C" w14:paraId="6E47DB9D" w14:textId="77777777">
            <w:pPr>
              <w:spacing w:after="120"/>
            </w:pPr>
            <w:r w:rsidRPr="00C379C8">
              <w:t xml:space="preserve">Website: </w:t>
            </w:r>
            <w:hyperlink r:id="rId7" w:history="1">
              <w:r w:rsidRPr="00B444B6">
                <w:rPr>
                  <w:rStyle w:val="Hyperlink"/>
                </w:rPr>
                <w:t>www.bbnburundi.org</w:t>
              </w:r>
            </w:hyperlink>
            <w:r>
              <w:t xml:space="preserve"> </w:t>
            </w:r>
          </w:p>
        </w:tc>
      </w:tr>
      <w:tr w14:paraId="006325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876D6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1C3D2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FF46B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B32C1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2AE9E1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Sugar. Sugar products. Starch (ICS code(s): 67.180)</w:t>
            </w:r>
          </w:p>
        </w:tc>
      </w:tr>
      <w:tr w14:paraId="36AC47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DAF9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EE3A11" w:rsidRPr="00C379C8" w:rsidP="002F6A28" w14:paraId="219D5D3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>
              <w:t xml:space="preserve"> Icing sugar—Specification ; (14 page(s), in English)</w:t>
            </w:r>
          </w:p>
          <w:p w:rsidR="000C3B6C" w:rsidRPr="000C3B6C" w:rsidP="002F6A28" w14:paraId="2D0D1D0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F405E" w:rsidRPr="00CE6C29" w:rsidP="002F6A28" w14:paraId="6B1F9BE3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https://members.wto.org/crnattachments/2025/TBT/BDI/25_07669_00_e.pdf</w:t>
              </w:r>
            </w:hyperlink>
          </w:p>
        </w:tc>
      </w:tr>
      <w:tr w14:paraId="694264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3E0D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9A710F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the requirements, sampling and test methods for icing sugar intended for human consumption.</w:t>
            </w:r>
          </w:p>
        </w:tc>
      </w:tr>
      <w:tr w14:paraId="6442CA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2549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874649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Quality requirements; Harmonization</w:t>
            </w:r>
          </w:p>
        </w:tc>
      </w:tr>
      <w:tr w14:paraId="5856EC4A" w14:textId="77777777" w:rsidTr="0074529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7169B4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F5059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89685A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5, Refined sugar — Specification</w:t>
            </w:r>
          </w:p>
          <w:p w:rsidR="00EE3A11" w:rsidRPr="002F6A28" w:rsidP="007F13E8" w14:paraId="5193410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STAN 192, General standard for food additives</w:t>
            </w:r>
          </w:p>
          <w:p w:rsidR="00EE3A11" w:rsidRPr="002F6A28" w:rsidP="007F13E8" w14:paraId="1933453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 General guidelines on sampling</w:t>
            </w:r>
          </w:p>
          <w:p w:rsidR="00EE3A11" w:rsidRPr="002F6A28" w:rsidP="007F13E8" w14:paraId="5EF369B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:rsidR="00EE3A11" w:rsidRPr="002F6A28" w:rsidP="007F13E8" w14:paraId="3B2B21F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Food processing units — Code of hygiene</w:t>
            </w:r>
          </w:p>
          <w:p w:rsidR="00EE3A11" w:rsidRPr="002F6A28" w:rsidP="007F13E8" w14:paraId="00C2D91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2/1/3/9-15, The Determination of Sugar Moisture by Loss on Drying – Official</w:t>
            </w:r>
          </w:p>
          <w:p w:rsidR="00EE3A11" w:rsidRPr="002F6A28" w:rsidP="007F13E8" w14:paraId="4E0E67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2/9-6, The Determination of Reducing Sugars in White Sugar and Plantation White Sugar by the Modified Ofner Titrimetric Method – Official</w:t>
            </w:r>
          </w:p>
          <w:p w:rsidR="00EE3A11" w:rsidRPr="002F6A28" w:rsidP="007F13E8" w14:paraId="199DADB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2/3-10, The Determination of White Sugar Solution Colour – Official</w:t>
            </w:r>
          </w:p>
          <w:p w:rsidR="00EE3A11" w:rsidRPr="002F6A28" w:rsidP="007F13E8" w14:paraId="511D57D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2/3-17, The Determination of Conductivity Ash in Refined Sugar Products and in Plantation White Sugar – Official</w:t>
            </w:r>
          </w:p>
          <w:p w:rsidR="00EE3A11" w:rsidRPr="002F6A28" w:rsidP="007F13E8" w14:paraId="6DC076B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1-16, The Determination of Starch in Raw Sugar by a Modified BSES Method – Official</w:t>
            </w:r>
          </w:p>
          <w:p w:rsidR="00EE3A11" w:rsidRPr="002F6A28" w:rsidP="007F13E8" w14:paraId="0B97955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GS 2/3-35, The Determination of Sulphite in Refined Sugar Products excepting Brown Sugars by an Enzymatic Method – Official The Determination of Sulphite in Brown Sugars – Tentative</w:t>
            </w:r>
          </w:p>
          <w:p w:rsidR="00EE3A11" w:rsidRPr="002F6A28" w:rsidP="007F13E8" w14:paraId="5147EC8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</w:t>
            </w:r>
            <w:r w:rsidRPr="002F6A28">
              <w:t xml:space="preserve"> Method GS 2/3-1, The Braunschweig Method for the Polarisation of White Sugar by Polarimetry</w:t>
            </w:r>
          </w:p>
          <w:p w:rsidR="00EE3A11" w:rsidRPr="002F6A28" w:rsidP="007F13E8" w14:paraId="4F493E3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4833-2, Microbiology of food and animal feeding stuffs – Horizontal method for the enumeration of microorganisms – Colony-count technique at 30oC</w:t>
            </w:r>
          </w:p>
          <w:p w:rsidR="00EE3A11" w:rsidRPr="002F6A28" w:rsidP="007F13E8" w14:paraId="47E5DCD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food and animal feeding stuffs — Horizontal method for the detection of Salmonella spp.</w:t>
            </w:r>
          </w:p>
        </w:tc>
      </w:tr>
      <w:tr w14:paraId="1B8920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9B3C3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054601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FF6D65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D46C20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69F23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21F203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F2364C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5BDED44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E819BE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3E8EBA4C" w14:textId="77777777">
      <w:pPr>
        <w:jc w:val="center"/>
      </w:pPr>
    </w:p>
    <w:sectPr w:rsidSect="007452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4529B" w:rsidP="0074529B" w14:paraId="62155569" w14:textId="40772C8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4529B" w:rsidP="0074529B" w14:paraId="6580362D" w14:textId="564A6EC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4E9573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529B" w:rsidRPr="0074529B" w:rsidP="0074529B" w14:paraId="704387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29B">
      <w:t>G/TBT/N/BDI/675 • G/TBT/N/KEN/1923 • G/TBT/N/RWA/1296 • G/TBT/N/</w:t>
    </w:r>
    <w:r w:rsidRPr="0074529B">
      <w:t>TZA</w:t>
    </w:r>
    <w:r w:rsidRPr="0074529B">
      <w:t>/1439 • G/TBT/N/UGA/2259</w:t>
    </w:r>
  </w:p>
  <w:p w:rsidR="0074529B" w:rsidRPr="0074529B" w:rsidP="0074529B" w14:paraId="7BE49B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529B" w:rsidRPr="0074529B" w:rsidP="0074529B" w14:paraId="5BBC7A36" w14:textId="69A862D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29B">
      <w:t xml:space="preserve">- </w:t>
    </w:r>
    <w:r w:rsidRPr="0074529B">
      <w:fldChar w:fldCharType="begin"/>
    </w:r>
    <w:r w:rsidRPr="0074529B">
      <w:instrText xml:space="preserve"> PAGE </w:instrText>
    </w:r>
    <w:r w:rsidRPr="0074529B">
      <w:fldChar w:fldCharType="separate"/>
    </w:r>
    <w:r w:rsidRPr="0074529B">
      <w:t>2</w:t>
    </w:r>
    <w:r w:rsidRPr="0074529B">
      <w:fldChar w:fldCharType="end"/>
    </w:r>
    <w:r w:rsidRPr="0074529B">
      <w:t xml:space="preserve"> -</w:t>
    </w:r>
  </w:p>
  <w:p w:rsidR="009239F7" w:rsidRPr="0074529B" w:rsidP="0074529B" w14:paraId="32B117E7" w14:textId="68E95DB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529B" w:rsidRPr="0074529B" w:rsidP="0074529B" w14:paraId="6B9B29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29B">
      <w:t>G/TBT/N/BDI/675 • G/TBT/N/KEN/1923 • G/TBT/N/RWA/1296 • G/TBT/N/</w:t>
    </w:r>
    <w:r w:rsidRPr="0074529B">
      <w:t>TZA</w:t>
    </w:r>
    <w:r w:rsidRPr="0074529B">
      <w:t>/1439 • G/TBT/N/UGA/2259</w:t>
    </w:r>
  </w:p>
  <w:p w:rsidR="0074529B" w:rsidRPr="0074529B" w:rsidP="0074529B" w14:paraId="0A9749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529B" w:rsidRPr="0074529B" w:rsidP="0074529B" w14:paraId="7908A718" w14:textId="3A9BEB1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29B">
      <w:t xml:space="preserve">- </w:t>
    </w:r>
    <w:r w:rsidRPr="0074529B">
      <w:fldChar w:fldCharType="begin"/>
    </w:r>
    <w:r w:rsidRPr="0074529B">
      <w:instrText xml:space="preserve"> PAGE </w:instrText>
    </w:r>
    <w:r w:rsidRPr="0074529B">
      <w:fldChar w:fldCharType="separate"/>
    </w:r>
    <w:r w:rsidRPr="0074529B">
      <w:rPr>
        <w:noProof/>
      </w:rPr>
      <w:t>2</w:t>
    </w:r>
    <w:r w:rsidRPr="0074529B">
      <w:fldChar w:fldCharType="end"/>
    </w:r>
    <w:r w:rsidRPr="0074529B">
      <w:t xml:space="preserve"> -</w:t>
    </w:r>
  </w:p>
  <w:p w:rsidR="009239F7" w:rsidRPr="0074529B" w:rsidP="0074529B" w14:paraId="1C3A8D58" w14:textId="36F53BE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F09F2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EE4E3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3BEC9A" w14:textId="74B8FEB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7DC17B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16280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0B8438" w14:textId="77777777">
          <w:pPr>
            <w:jc w:val="right"/>
            <w:rPr>
              <w:b/>
              <w:szCs w:val="16"/>
            </w:rPr>
          </w:pPr>
        </w:p>
      </w:tc>
    </w:tr>
    <w:tr w14:paraId="5F038C6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18754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4529B" w:rsidP="00B801E9" w14:paraId="4AD21A7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G/TBT/N/BDI/675, G/TBT/N/KEN/1923</w:t>
          </w:r>
        </w:p>
        <w:p w:rsidR="0074529B" w:rsidP="00B801E9" w14:paraId="71E85FEA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G/TBT/N/RWA/1296,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/1439</w:t>
          </w:r>
        </w:p>
        <w:p w:rsidR="009239F7" w:rsidRPr="002F6A28" w:rsidP="00B801E9" w14:paraId="54E136E3" w14:textId="7AB4861F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G/TBT/N/UGA/2259</w:t>
          </w:r>
          <w:bookmarkEnd w:id="1"/>
        </w:p>
      </w:tc>
    </w:tr>
    <w:tr w14:paraId="4BBCF4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2E923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ABAA9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7 November 2025</w:t>
          </w:r>
          <w:bookmarkEnd w:id="2"/>
          <w:bookmarkEnd w:id="3"/>
        </w:p>
      </w:tc>
    </w:tr>
    <w:tr w14:paraId="631CED1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B050CB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BC58219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321310F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BFAC45" w14:textId="3D61D68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F40C003" w14:textId="759B5F9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07F11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6064156">
    <w:abstractNumId w:val="9"/>
  </w:num>
  <w:num w:numId="2" w16cid:durableId="1446385995">
    <w:abstractNumId w:val="7"/>
  </w:num>
  <w:num w:numId="3" w16cid:durableId="907228694">
    <w:abstractNumId w:val="6"/>
  </w:num>
  <w:num w:numId="4" w16cid:durableId="979269388">
    <w:abstractNumId w:val="5"/>
  </w:num>
  <w:num w:numId="5" w16cid:durableId="503131978">
    <w:abstractNumId w:val="4"/>
  </w:num>
  <w:num w:numId="6" w16cid:durableId="60102918">
    <w:abstractNumId w:val="12"/>
  </w:num>
  <w:num w:numId="7" w16cid:durableId="2060202969">
    <w:abstractNumId w:val="11"/>
  </w:num>
  <w:num w:numId="8" w16cid:durableId="1732389966">
    <w:abstractNumId w:val="10"/>
  </w:num>
  <w:num w:numId="9" w16cid:durableId="12789475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8038111">
    <w:abstractNumId w:val="13"/>
  </w:num>
  <w:num w:numId="11" w16cid:durableId="844318278">
    <w:abstractNumId w:val="8"/>
  </w:num>
  <w:num w:numId="12" w16cid:durableId="2133592382">
    <w:abstractNumId w:val="3"/>
  </w:num>
  <w:num w:numId="13" w16cid:durableId="39288773">
    <w:abstractNumId w:val="2"/>
  </w:num>
  <w:num w:numId="14" w16cid:durableId="1441217043">
    <w:abstractNumId w:val="1"/>
  </w:num>
  <w:num w:numId="15" w16cid:durableId="1224950227">
    <w:abstractNumId w:val="0"/>
  </w:num>
  <w:num w:numId="16" w16cid:durableId="18793956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5850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D1672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B7F23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3DA4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4529B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40FB5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444B6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405E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9B22E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35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bbnburundi.org" TargetMode="External" /><Relationship Id="rId7" Type="http://schemas.openxmlformats.org/officeDocument/2006/relationships/hyperlink" Target="http://www.bbnburundi.org" TargetMode="External" /><Relationship Id="rId8" Type="http://schemas.openxmlformats.org/officeDocument/2006/relationships/hyperlink" Target="https://members.wto.org/crnattachments/2025/TBT/BDI/25_07669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10B5F7-92A6-4B1D-BF41-B273183BD23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2025-11-07T13:39:00Z</dcterms:created>
  <dcterms:modified xsi:type="dcterms:W3CDTF">2025-11-07T13:42:00Z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G/TBT/N/BDI/675</vt:lpwstr>
  </property>
  <property fmtid="{D5CDD505-2E9C-101B-9397-08002B2CF9AE}" pid="3" name="Symbol2">
    <vt:lpwstr>G/TBT/N/KEN/1923</vt:lpwstr>
  </property>
  <property fmtid="{D5CDD505-2E9C-101B-9397-08002B2CF9AE}" pid="4" name="Symbol3">
    <vt:lpwstr>G/TBT/N/RWA/1296</vt:lpwstr>
  </property>
  <property fmtid="{D5CDD505-2E9C-101B-9397-08002B2CF9AE}" pid="5" name="Symbol4">
    <vt:lpwstr>G/TBT/N/TZA/1439</vt:lpwstr>
  </property>
  <property fmtid="{D5CDD505-2E9C-101B-9397-08002B2CF9AE}" pid="6" name="Symbol5">
    <vt:lpwstr>G/TBT/N/UGA/2259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