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50E4E1A" w14:textId="77777777">
      <w:pPr>
        <w:pStyle w:val="Title"/>
        <w:rPr>
          <w:caps w:val="0"/>
          <w:kern w:val="0"/>
        </w:rPr>
      </w:pPr>
      <w:r w:rsidRPr="002F6A28">
        <w:rPr>
          <w:caps w:val="0"/>
          <w:kern w:val="0"/>
        </w:rPr>
        <w:t>NOTIFICATION</w:t>
      </w:r>
    </w:p>
    <w:p w:rsidR="009239F7" w:rsidRPr="002F6A28" w:rsidP="002F6A28" w14:paraId="70D71701" w14:textId="77777777">
      <w:pPr>
        <w:jc w:val="center"/>
      </w:pPr>
      <w:r w:rsidRPr="002F6A28">
        <w:t>The following notification is being circulated in accordance with Article 10.6</w:t>
      </w:r>
    </w:p>
    <w:p w:rsidR="009239F7" w:rsidRPr="002F6A28" w:rsidP="002F6A28" w14:paraId="069A803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D3698A3" w14:textId="77777777" w:rsidTr="00DB13FE">
        <w:tblPrEx>
          <w:tblW w:w="5000" w:type="pct"/>
          <w:tblLayout w:type="fixed"/>
          <w:tblLook w:val="0000"/>
        </w:tblPrEx>
        <w:tc>
          <w:tcPr>
            <w:tcW w:w="607" w:type="dxa"/>
            <w:tcBorders>
              <w:top w:val="double" w:sz="4" w:space="0" w:color="auto"/>
            </w:tcBorders>
          </w:tcPr>
          <w:p w:rsidR="00F85C99" w:rsidRPr="002F6A28" w:rsidP="002F6A28" w14:paraId="7035ABB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60AC28F"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75D6D1A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57223C1" w14:textId="77777777" w:rsidTr="00DB13FE">
        <w:tblPrEx>
          <w:tblW w:w="5000" w:type="pct"/>
          <w:tblLayout w:type="fixed"/>
          <w:tblLook w:val="0000"/>
        </w:tblPrEx>
        <w:tc>
          <w:tcPr>
            <w:tcW w:w="607" w:type="dxa"/>
          </w:tcPr>
          <w:p w:rsidR="00F85C99" w:rsidRPr="002F6A28" w:rsidP="002F6A28" w14:paraId="428A8772" w14:textId="77777777">
            <w:pPr>
              <w:spacing w:before="120" w:after="120"/>
              <w:jc w:val="left"/>
            </w:pPr>
            <w:r w:rsidRPr="002F6A28">
              <w:rPr>
                <w:b/>
              </w:rPr>
              <w:t>2.</w:t>
            </w:r>
          </w:p>
        </w:tc>
        <w:tc>
          <w:tcPr>
            <w:tcW w:w="8373" w:type="dxa"/>
          </w:tcPr>
          <w:p w:rsidR="00F85C99" w:rsidRPr="002F6A28" w:rsidP="000C3B6C" w14:paraId="577AFF46" w14:textId="77777777">
            <w:pPr>
              <w:spacing w:before="120" w:after="120"/>
            </w:pPr>
            <w:r w:rsidRPr="002F6A28">
              <w:rPr>
                <w:b/>
              </w:rPr>
              <w:t>Agency responsible:</w:t>
            </w:r>
            <w:r w:rsidRPr="00C379C8" w:rsidR="00EE3A11">
              <w:t xml:space="preserve"> </w:t>
            </w:r>
          </w:p>
          <w:p w:rsidR="00EE3A11" w:rsidRPr="00C379C8" w:rsidP="000C3B6C" w14:paraId="249FF89F" w14:textId="77777777">
            <w:r w:rsidRPr="00C379C8">
              <w:t>Department of Standards</w:t>
            </w:r>
          </w:p>
          <w:p w:rsidR="00EE3A11" w:rsidRPr="00C379C8" w:rsidP="000C3B6C" w14:paraId="2811BD96" w14:textId="77777777">
            <w:r w:rsidRPr="00C379C8">
              <w:t>Commission for the Standards, Metrology and Quality of Viet Nam (STAMEQ)</w:t>
            </w:r>
          </w:p>
          <w:p w:rsidR="00EE3A11" w:rsidRPr="00C379C8" w:rsidP="000C3B6C" w14:paraId="4BA2E474" w14:textId="77777777">
            <w:r w:rsidRPr="00C379C8">
              <w:t>8 Hoang Quoc Viet Str., Nghia Do Ward, Ha Noi, Viet Nam</w:t>
            </w:r>
          </w:p>
          <w:p w:rsidR="00EE3A11" w:rsidRPr="00C379C8" w:rsidP="000C3B6C" w14:paraId="4323227D" w14:textId="77777777">
            <w:r w:rsidRPr="00C379C8">
              <w:t>Tel: +84. 2437911629</w:t>
            </w:r>
          </w:p>
          <w:p w:rsidR="00EE3A11" w:rsidRPr="00C379C8" w:rsidP="000C3B6C" w14:paraId="35EEE1EA" w14:textId="77777777">
            <w:r w:rsidRPr="00C379C8">
              <w:t>Fax: +84. 2437911595</w:t>
            </w:r>
          </w:p>
          <w:p w:rsidR="00EE3A11" w:rsidRPr="00C379C8" w:rsidP="000C3B6C" w14:paraId="285D92F2" w14:textId="77777777">
            <w:r w:rsidRPr="00C379C8">
              <w:t xml:space="preserve">Email: </w:t>
            </w:r>
            <w:hyperlink r:id="rId5" w:history="1">
              <w:r w:rsidRPr="00C379C8">
                <w:rPr>
                  <w:color w:val="0000FF"/>
                  <w:u w:val="single"/>
                </w:rPr>
                <w:t>vutieuchuan@tcvn.gov.vn</w:t>
              </w:r>
            </w:hyperlink>
          </w:p>
          <w:p w:rsidR="00EE3A11" w:rsidRPr="00C379C8" w:rsidP="000C3B6C" w14:paraId="28DB0596" w14:textId="77777777">
            <w:pPr>
              <w:spacing w:after="120"/>
            </w:pPr>
            <w:r w:rsidRPr="00C379C8">
              <w:t xml:space="preserve">Website: </w:t>
            </w:r>
            <w:hyperlink r:id="rId6" w:tgtFrame="_blank" w:history="1">
              <w:r w:rsidRPr="00C379C8">
                <w:rPr>
                  <w:color w:val="0000FF"/>
                  <w:u w:val="single"/>
                </w:rPr>
                <w:t>https://tcvn.gov.vn/?lang=en</w:t>
              </w:r>
            </w:hyperlink>
          </w:p>
        </w:tc>
      </w:tr>
      <w:tr w14:paraId="4A61A9DF" w14:textId="77777777" w:rsidTr="00DB13FE">
        <w:tblPrEx>
          <w:tblW w:w="5000" w:type="pct"/>
          <w:tblLayout w:type="fixed"/>
          <w:tblLook w:val="0000"/>
        </w:tblPrEx>
        <w:tc>
          <w:tcPr>
            <w:tcW w:w="607" w:type="dxa"/>
          </w:tcPr>
          <w:p w:rsidR="00F85C99" w:rsidRPr="002F6A28" w:rsidP="002F6A28" w14:paraId="36D2A244" w14:textId="77777777">
            <w:pPr>
              <w:spacing w:before="120" w:after="120"/>
              <w:jc w:val="left"/>
              <w:rPr>
                <w:b/>
              </w:rPr>
            </w:pPr>
            <w:r w:rsidRPr="002F6A28">
              <w:rPr>
                <w:b/>
              </w:rPr>
              <w:t>3.</w:t>
            </w:r>
          </w:p>
        </w:tc>
        <w:tc>
          <w:tcPr>
            <w:tcW w:w="8373" w:type="dxa"/>
          </w:tcPr>
          <w:p w:rsidR="00F85C99" w:rsidRPr="0058336F" w:rsidP="002F6A28" w14:paraId="49A7EDF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63D1AB" w14:textId="77777777" w:rsidTr="00DB13FE">
        <w:tblPrEx>
          <w:tblW w:w="5000" w:type="pct"/>
          <w:tblLayout w:type="fixed"/>
          <w:tblLook w:val="0000"/>
        </w:tblPrEx>
        <w:tc>
          <w:tcPr>
            <w:tcW w:w="607" w:type="dxa"/>
          </w:tcPr>
          <w:p w:rsidR="00F85C99" w:rsidRPr="002F6A28" w:rsidP="002F6A28" w14:paraId="1FBEBB3D" w14:textId="77777777">
            <w:pPr>
              <w:spacing w:before="120" w:after="120"/>
              <w:jc w:val="left"/>
            </w:pPr>
            <w:r w:rsidRPr="002F6A28">
              <w:rPr>
                <w:b/>
              </w:rPr>
              <w:t>4.</w:t>
            </w:r>
          </w:p>
        </w:tc>
        <w:tc>
          <w:tcPr>
            <w:tcW w:w="8373" w:type="dxa"/>
          </w:tcPr>
          <w:p w:rsidR="00F85C99" w:rsidRPr="002F6A28" w:rsidP="002F6A28" w14:paraId="7321C3D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and goods in general</w:t>
            </w:r>
          </w:p>
        </w:tc>
      </w:tr>
      <w:tr w14:paraId="04975AA5" w14:textId="77777777" w:rsidTr="00DB13FE">
        <w:tblPrEx>
          <w:tblW w:w="5000" w:type="pct"/>
          <w:tblLayout w:type="fixed"/>
          <w:tblLook w:val="0000"/>
        </w:tblPrEx>
        <w:tc>
          <w:tcPr>
            <w:tcW w:w="607" w:type="dxa"/>
          </w:tcPr>
          <w:p w:rsidR="00F85C99" w:rsidRPr="002F6A28" w:rsidP="002F6A28" w14:paraId="1D6F8BFA" w14:textId="77777777">
            <w:pPr>
              <w:spacing w:before="120" w:after="120"/>
              <w:jc w:val="left"/>
            </w:pPr>
            <w:r w:rsidRPr="002F6A28">
              <w:rPr>
                <w:b/>
              </w:rPr>
              <w:t>5.</w:t>
            </w:r>
          </w:p>
        </w:tc>
        <w:tc>
          <w:tcPr>
            <w:tcW w:w="8373" w:type="dxa"/>
          </w:tcPr>
          <w:p w:rsidR="00F85C99" w:rsidP="002F6A28" w14:paraId="5B59BD3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regulating the development, appraisal and promulgation of technical regulations; (24 page(s), in Vietnamese)</w:t>
            </w:r>
          </w:p>
          <w:p w:rsidR="000C3B6C" w:rsidRPr="000C3B6C" w:rsidP="002F6A28" w14:paraId="1CBD37E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0516E" w:rsidRPr="00CE6C29" w:rsidP="002F6A28" w14:paraId="22159C77"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https://members.wto.org/crnattachments/2025/TBT/VNM/25_07612_00_x.pdf</w:t>
              </w:r>
            </w:hyperlink>
          </w:p>
          <w:p w:rsidR="0060516E" w:rsidRPr="00CE6C29" w:rsidP="002F6A28" w14:paraId="32204006" w14:textId="77777777">
            <w:pPr>
              <w:rPr>
                <w:iCs/>
              </w:rPr>
            </w:pPr>
            <w:r w:rsidRPr="00CE6C29">
              <w:rPr>
                <w:iCs/>
              </w:rPr>
              <w:t>Department of Standards</w:t>
            </w:r>
          </w:p>
          <w:p w:rsidR="0060516E" w:rsidRPr="00CE6C29" w:rsidP="002F6A28" w14:paraId="1A44E1E6" w14:textId="77777777">
            <w:pPr>
              <w:rPr>
                <w:iCs/>
              </w:rPr>
            </w:pPr>
            <w:r w:rsidRPr="00CE6C29">
              <w:rPr>
                <w:iCs/>
              </w:rPr>
              <w:t>Commission for the Standards, Metrology and Quality of Viet Nam (STAMEQ)</w:t>
            </w:r>
          </w:p>
          <w:p w:rsidR="0060516E" w:rsidRPr="00CE6C29" w:rsidP="002F6A28" w14:paraId="5F9B057A" w14:textId="77777777">
            <w:pPr>
              <w:rPr>
                <w:iCs/>
              </w:rPr>
            </w:pPr>
            <w:r w:rsidRPr="00CE6C29">
              <w:rPr>
                <w:iCs/>
              </w:rPr>
              <w:t>8 Hoang Quoc Viet Str., Nghia Do Ward, Ha Noi, Viet Nam</w:t>
            </w:r>
          </w:p>
          <w:p w:rsidR="0060516E" w:rsidRPr="00CE6C29" w:rsidP="002F6A28" w14:paraId="592DF9C0" w14:textId="77777777">
            <w:pPr>
              <w:rPr>
                <w:iCs/>
              </w:rPr>
            </w:pPr>
            <w:r w:rsidRPr="00CE6C29">
              <w:rPr>
                <w:iCs/>
              </w:rPr>
              <w:t>Tel: +84. 2437911629</w:t>
            </w:r>
          </w:p>
          <w:p w:rsidR="0060516E" w:rsidRPr="00CE6C29" w:rsidP="002F6A28" w14:paraId="53D3322F" w14:textId="77777777">
            <w:pPr>
              <w:rPr>
                <w:iCs/>
              </w:rPr>
            </w:pPr>
            <w:r w:rsidRPr="00CE6C29">
              <w:rPr>
                <w:iCs/>
              </w:rPr>
              <w:t>Fax: +84. 2437911595</w:t>
            </w:r>
          </w:p>
          <w:p w:rsidR="0060516E" w:rsidRPr="00CE6C29" w:rsidP="002F6A28" w14:paraId="68392371" w14:textId="77777777">
            <w:pPr>
              <w:rPr>
                <w:iCs/>
              </w:rPr>
            </w:pPr>
            <w:r w:rsidRPr="00CE6C29">
              <w:rPr>
                <w:iCs/>
              </w:rPr>
              <w:t xml:space="preserve">Email: </w:t>
            </w:r>
            <w:hyperlink r:id="rId5" w:history="1">
              <w:r w:rsidRPr="00CE6C29">
                <w:rPr>
                  <w:iCs/>
                  <w:color w:val="0000FF"/>
                  <w:u w:val="single"/>
                </w:rPr>
                <w:t>vutieuchuan@tcvn.gov.vn</w:t>
              </w:r>
            </w:hyperlink>
          </w:p>
          <w:p w:rsidR="0060516E" w:rsidRPr="00CE6C29" w:rsidP="002F6A28" w14:paraId="7311953E" w14:textId="77777777">
            <w:pPr>
              <w:spacing w:after="120"/>
              <w:rPr>
                <w:iCs/>
              </w:rPr>
            </w:pPr>
            <w:r w:rsidRPr="00CE6C29">
              <w:rPr>
                <w:iCs/>
              </w:rPr>
              <w:t xml:space="preserve">Website: </w:t>
            </w:r>
            <w:hyperlink r:id="rId6" w:tgtFrame="_blank" w:history="1">
              <w:r w:rsidRPr="00CE6C29">
                <w:rPr>
                  <w:iCs/>
                  <w:color w:val="0000FF"/>
                  <w:u w:val="single"/>
                </w:rPr>
                <w:t>https://tcvn.gov.vn/?lang=en</w:t>
              </w:r>
            </w:hyperlink>
          </w:p>
        </w:tc>
      </w:tr>
      <w:tr w14:paraId="2C97979F" w14:textId="77777777" w:rsidTr="00DB13FE">
        <w:tblPrEx>
          <w:tblW w:w="5000" w:type="pct"/>
          <w:tblLayout w:type="fixed"/>
          <w:tblLook w:val="0000"/>
        </w:tblPrEx>
        <w:tc>
          <w:tcPr>
            <w:tcW w:w="607" w:type="dxa"/>
          </w:tcPr>
          <w:p w:rsidR="00F85C99" w:rsidRPr="002F6A28" w:rsidP="002F6A28" w14:paraId="3D7D2DCE" w14:textId="77777777">
            <w:pPr>
              <w:spacing w:before="120" w:after="120"/>
              <w:jc w:val="left"/>
              <w:rPr>
                <w:b/>
              </w:rPr>
            </w:pPr>
            <w:r w:rsidRPr="002F6A28">
              <w:rPr>
                <w:b/>
              </w:rPr>
              <w:t>6.</w:t>
            </w:r>
          </w:p>
        </w:tc>
        <w:tc>
          <w:tcPr>
            <w:tcW w:w="8373" w:type="dxa"/>
          </w:tcPr>
          <w:p w:rsidR="00F85C99" w:rsidRPr="002F6A28" w:rsidP="002F6A28" w14:paraId="065304B7" w14:textId="77777777">
            <w:pPr>
              <w:spacing w:before="120" w:after="120"/>
              <w:rPr>
                <w:b/>
              </w:rPr>
            </w:pPr>
            <w:r w:rsidRPr="002F6A28">
              <w:rPr>
                <w:b/>
              </w:rPr>
              <w:t>Description of content:</w:t>
            </w:r>
            <w:r w:rsidRPr="00C379C8" w:rsidR="00FE448B">
              <w:t xml:space="preserve"> This draft Circular provides comprehensive guidance on procedures and requirements for planning, developing, appraising and issuing, revising, replacing, and abolishing national and local technical regulations under the Law on Standards and Technical Regulations.</w:t>
            </w:r>
          </w:p>
          <w:p w:rsidR="00FE448B" w:rsidRPr="00C379C8" w:rsidP="002F6A28" w14:paraId="39E8A1E5" w14:textId="77777777">
            <w:pPr>
              <w:spacing w:before="120" w:after="120"/>
            </w:pPr>
            <w:r w:rsidRPr="00C379C8">
              <w:t>This draft Circular applies to state agencies, organizations and individuals involved in the process of developing and developing technical regulations.</w:t>
            </w:r>
          </w:p>
        </w:tc>
      </w:tr>
      <w:tr w14:paraId="3CB9275A" w14:textId="77777777" w:rsidTr="00DB13FE">
        <w:tblPrEx>
          <w:tblW w:w="5000" w:type="pct"/>
          <w:tblLayout w:type="fixed"/>
          <w:tblLook w:val="0000"/>
        </w:tblPrEx>
        <w:tc>
          <w:tcPr>
            <w:tcW w:w="607" w:type="dxa"/>
          </w:tcPr>
          <w:p w:rsidR="00F85C99" w:rsidRPr="002F6A28" w:rsidP="002F6A28" w14:paraId="4EA088E6" w14:textId="77777777">
            <w:pPr>
              <w:spacing w:before="120" w:after="120"/>
              <w:jc w:val="left"/>
              <w:rPr>
                <w:b/>
              </w:rPr>
            </w:pPr>
            <w:r w:rsidRPr="002F6A28">
              <w:rPr>
                <w:b/>
              </w:rPr>
              <w:t>7.</w:t>
            </w:r>
          </w:p>
        </w:tc>
        <w:tc>
          <w:tcPr>
            <w:tcW w:w="8373" w:type="dxa"/>
          </w:tcPr>
          <w:p w:rsidR="00F85C99" w:rsidRPr="002F6A28" w:rsidP="002F6A28" w14:paraId="7FB0CD19"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w:t>
            </w:r>
            <w:r w:rsidRPr="00C379C8" w:rsidR="00EE3A11">
              <w:t>health; Protection of the environment; Quality requirements; Harmonization; Reducing trade barriers and facilitating trade; Cost saving and productivity enhancement</w:t>
            </w:r>
          </w:p>
        </w:tc>
      </w:tr>
      <w:tr w14:paraId="0A3E69EF" w14:textId="77777777" w:rsidTr="00DB13FE">
        <w:tblPrEx>
          <w:tblW w:w="5000" w:type="pct"/>
          <w:tblLayout w:type="fixed"/>
          <w:tblLook w:val="0000"/>
        </w:tblPrEx>
        <w:tc>
          <w:tcPr>
            <w:tcW w:w="607" w:type="dxa"/>
          </w:tcPr>
          <w:p w:rsidR="00F85C99" w:rsidRPr="002F6A28" w:rsidP="009E75ED" w14:paraId="2627777F" w14:textId="77777777">
            <w:pPr>
              <w:spacing w:before="120" w:after="120"/>
              <w:jc w:val="left"/>
              <w:rPr>
                <w:b/>
              </w:rPr>
            </w:pPr>
            <w:r w:rsidRPr="002F6A28">
              <w:rPr>
                <w:b/>
              </w:rPr>
              <w:t>8.</w:t>
            </w:r>
          </w:p>
        </w:tc>
        <w:tc>
          <w:tcPr>
            <w:tcW w:w="8373" w:type="dxa"/>
          </w:tcPr>
          <w:p w:rsidR="000C3B6C" w:rsidRPr="00EC00D2" w:rsidP="007F13E8" w14:paraId="532007C5" w14:textId="77777777">
            <w:pPr>
              <w:spacing w:before="120" w:after="120"/>
              <w:rPr>
                <w:bCs/>
              </w:rPr>
            </w:pPr>
            <w:r w:rsidRPr="002F6A28">
              <w:rPr>
                <w:b/>
              </w:rPr>
              <w:t>Relevant documents:</w:t>
            </w:r>
            <w:r w:rsidRPr="002F6A28" w:rsidR="00EE3A11">
              <w:t xml:space="preserve"> </w:t>
            </w:r>
          </w:p>
          <w:p w:rsidR="00EE3A11" w:rsidRPr="002F6A28" w:rsidP="007F13E8" w14:paraId="0ED6F918" w14:textId="77777777">
            <w:pPr>
              <w:spacing w:before="120" w:after="120"/>
            </w:pPr>
            <w:r w:rsidRPr="002F6A28">
              <w:t>- Law on Standards and Technical Regulations 2006.</w:t>
            </w:r>
          </w:p>
          <w:p w:rsidR="00EE3A11" w:rsidRPr="002F6A28" w:rsidP="007F13E8" w14:paraId="681ED01A" w14:textId="77777777">
            <w:pPr>
              <w:spacing w:before="120" w:after="120"/>
            </w:pPr>
            <w:r w:rsidRPr="002F6A28">
              <w:t>- Law on Amendments and Supplements to a Number of Articles of the Law on Standards and Technical Regulations 2025.</w:t>
            </w:r>
          </w:p>
          <w:p w:rsidR="00EE3A11" w:rsidRPr="002F6A28" w:rsidP="007F13E8" w14:paraId="0122731B" w14:textId="77777777">
            <w:pPr>
              <w:spacing w:before="120" w:after="120"/>
            </w:pPr>
            <w:r w:rsidRPr="002F6A28">
              <w:t>- Law on Product and Goods Quality 2007.</w:t>
            </w:r>
          </w:p>
          <w:p w:rsidR="00EE3A11" w:rsidRPr="002F6A28" w:rsidP="007F13E8" w14:paraId="21A67760" w14:textId="77777777">
            <w:pPr>
              <w:spacing w:before="120" w:after="120"/>
            </w:pPr>
            <w:r w:rsidRPr="002F6A28">
              <w:t>- Law Amending and Supplementing a Number of Articles of the Law on Quality of Products and Goods 2025;</w:t>
            </w:r>
          </w:p>
        </w:tc>
      </w:tr>
      <w:tr w14:paraId="1085F755" w14:textId="77777777" w:rsidTr="00DB13FE">
        <w:tblPrEx>
          <w:tblW w:w="5000" w:type="pct"/>
          <w:tblLayout w:type="fixed"/>
          <w:tblLook w:val="0000"/>
        </w:tblPrEx>
        <w:tc>
          <w:tcPr>
            <w:tcW w:w="607" w:type="dxa"/>
          </w:tcPr>
          <w:p w:rsidR="00EE3A11" w:rsidRPr="002F6A28" w:rsidP="002F6A28" w14:paraId="17729C74" w14:textId="77777777">
            <w:pPr>
              <w:spacing w:before="120" w:after="120"/>
              <w:jc w:val="left"/>
              <w:rPr>
                <w:b/>
              </w:rPr>
            </w:pPr>
            <w:r w:rsidRPr="002F6A28">
              <w:rPr>
                <w:b/>
              </w:rPr>
              <w:t>9.</w:t>
            </w:r>
          </w:p>
        </w:tc>
        <w:tc>
          <w:tcPr>
            <w:tcW w:w="8373" w:type="dxa"/>
          </w:tcPr>
          <w:p w:rsidR="00EE3A11" w:rsidRPr="002F6A28" w:rsidP="008953C4" w14:paraId="22E8C6D3" w14:textId="77777777">
            <w:pPr>
              <w:spacing w:before="120" w:after="120"/>
            </w:pPr>
            <w:r w:rsidRPr="002F6A28">
              <w:rPr>
                <w:b/>
              </w:rPr>
              <w:t>Proposed date of adoption:</w:t>
            </w:r>
            <w:r w:rsidRPr="00C379C8">
              <w:t xml:space="preserve"> </w:t>
            </w:r>
            <w:r w:rsidRPr="00C379C8">
              <w:t>31 December 2025</w:t>
            </w:r>
          </w:p>
          <w:p w:rsidR="00EE3A11" w:rsidRPr="002F6A28" w:rsidP="008953C4" w14:paraId="57206315" w14:textId="77777777">
            <w:pPr>
              <w:spacing w:after="120"/>
            </w:pPr>
            <w:r w:rsidRPr="002F6A28">
              <w:rPr>
                <w:b/>
              </w:rPr>
              <w:t>Proposed date of entry into force:</w:t>
            </w:r>
            <w:r w:rsidRPr="00C379C8">
              <w:t xml:space="preserve"> </w:t>
            </w:r>
            <w:r w:rsidRPr="00C379C8">
              <w:t>1 January 2026</w:t>
            </w:r>
          </w:p>
        </w:tc>
      </w:tr>
      <w:tr w14:paraId="02BDCE37" w14:textId="77777777" w:rsidTr="00DB13FE">
        <w:tblPrEx>
          <w:tblW w:w="5000" w:type="pct"/>
          <w:tblLayout w:type="fixed"/>
          <w:tblLook w:val="0000"/>
        </w:tblPrEx>
        <w:tc>
          <w:tcPr>
            <w:tcW w:w="607" w:type="dxa"/>
            <w:tcBorders>
              <w:bottom w:val="double" w:sz="4" w:space="0" w:color="auto"/>
            </w:tcBorders>
          </w:tcPr>
          <w:p w:rsidR="00F85C99" w:rsidRPr="002F6A28" w:rsidP="002F6A28" w14:paraId="7E6E39D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5ACDAC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3519B4C" w14:textId="77777777">
            <w:pPr>
              <w:spacing w:before="120" w:after="120"/>
              <w:rPr>
                <w:bCs/>
              </w:rPr>
            </w:pPr>
            <w:r w:rsidRPr="002F6A28">
              <w:rPr>
                <w:b/>
              </w:rPr>
              <w:t>Final date for comments:</w:t>
            </w:r>
            <w:r w:rsidRPr="00C379C8" w:rsidR="00EE3A11">
              <w:t xml:space="preserve"> 27 December 2025 (50 days from notification)</w:t>
            </w:r>
          </w:p>
          <w:p w:rsidR="000C3B6C" w:rsidRPr="00E3324D" w:rsidP="000C3B6C" w14:paraId="5CBF8361"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A20191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C6FAD65" w14:textId="77777777">
            <w:r w:rsidRPr="00CE6C29">
              <w:t>Viet Nam TBT Notification Authority and Enquiry Point</w:t>
            </w:r>
          </w:p>
          <w:p w:rsidR="00CE6C29" w:rsidRPr="00CE6C29" w:rsidP="000C3B6C" w14:paraId="635BE94F" w14:textId="77777777">
            <w:r w:rsidRPr="00CE6C29">
              <w:t>Commission for the Standards, Metrology and Quality of Viet Nam</w:t>
            </w:r>
          </w:p>
          <w:p w:rsidR="00CE6C29" w:rsidRPr="00CE6C29" w:rsidP="000C3B6C" w14:paraId="58127203" w14:textId="77777777">
            <w:r w:rsidRPr="00CE6C29">
              <w:t>Ministry of Science and Technology</w:t>
            </w:r>
          </w:p>
          <w:p w:rsidR="00CE6C29" w:rsidRPr="00CE6C29" w:rsidP="000C3B6C" w14:paraId="56ACAFA9" w14:textId="77777777">
            <w:r w:rsidRPr="00CE6C29">
              <w:t>Tel: +(84 24) 37 91 21 45</w:t>
            </w:r>
          </w:p>
          <w:p w:rsidR="00CE6C29" w:rsidRPr="00CE6C29" w:rsidP="000C3B6C" w14:paraId="39DBC6AE" w14:textId="77777777">
            <w:r w:rsidRPr="00CE6C29">
              <w:t>Fax: +(84 24) 37 91 34 41</w:t>
            </w:r>
          </w:p>
          <w:p w:rsidR="00CE6C29" w:rsidRPr="00CE6C29" w:rsidP="000C3B6C" w14:paraId="3F61C459" w14:textId="77777777">
            <w:r w:rsidRPr="00CE6C29">
              <w:t xml:space="preserve">Email: </w:t>
            </w:r>
            <w:hyperlink r:id="rId8" w:history="1">
              <w:r w:rsidRPr="00CE6C29">
                <w:rPr>
                  <w:color w:val="0000FF"/>
                  <w:u w:val="single"/>
                </w:rPr>
                <w:t>tbtvn@tcvn.gov.vn</w:t>
              </w:r>
            </w:hyperlink>
          </w:p>
          <w:p w:rsidR="00CE6C29" w:rsidRPr="00CE6C29" w:rsidP="000C3B6C" w14:paraId="24B65A95"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469CBD6A"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070D6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7D23B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9E9B3A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442602" w14:textId="77777777">
    <w:pPr>
      <w:pStyle w:val="Header"/>
      <w:pBdr>
        <w:bottom w:val="single" w:sz="4" w:space="1" w:color="auto"/>
      </w:pBdr>
      <w:tabs>
        <w:tab w:val="clear" w:pos="4513"/>
        <w:tab w:val="clear" w:pos="9027"/>
      </w:tabs>
      <w:jc w:val="center"/>
    </w:pPr>
    <w:r w:rsidRPr="002F6A28">
      <w:t>tbtSymbol</w:t>
    </w:r>
  </w:p>
  <w:p w:rsidR="009239F7" w:rsidRPr="002F6A28" w:rsidP="009239F7" w14:paraId="3C730B92" w14:textId="77777777">
    <w:pPr>
      <w:pStyle w:val="Header"/>
      <w:pBdr>
        <w:bottom w:val="single" w:sz="4" w:space="1" w:color="auto"/>
      </w:pBdr>
      <w:tabs>
        <w:tab w:val="clear" w:pos="4513"/>
        <w:tab w:val="clear" w:pos="9027"/>
      </w:tabs>
      <w:jc w:val="center"/>
    </w:pPr>
  </w:p>
  <w:p w:rsidR="009239F7" w:rsidRPr="002F6A28" w:rsidP="009239F7" w14:paraId="248FA8A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6459C2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16965C" w14:textId="77777777">
    <w:pPr>
      <w:pStyle w:val="Header"/>
      <w:pBdr>
        <w:bottom w:val="single" w:sz="4" w:space="1" w:color="auto"/>
      </w:pBdr>
      <w:tabs>
        <w:tab w:val="clear" w:pos="4513"/>
        <w:tab w:val="clear" w:pos="9027"/>
      </w:tabs>
      <w:jc w:val="center"/>
    </w:pPr>
    <w:bookmarkStart w:id="0" w:name="spsSymbolHeader"/>
    <w:r w:rsidRPr="002F6A28">
      <w:t>G/TBT/N/VNM/374</w:t>
    </w:r>
    <w:bookmarkEnd w:id="0"/>
  </w:p>
  <w:p w:rsidR="009239F7" w:rsidRPr="002F6A28" w:rsidP="009239F7" w14:paraId="1D931786" w14:textId="77777777">
    <w:pPr>
      <w:pStyle w:val="Header"/>
      <w:pBdr>
        <w:bottom w:val="single" w:sz="4" w:space="1" w:color="auto"/>
      </w:pBdr>
      <w:tabs>
        <w:tab w:val="clear" w:pos="4513"/>
        <w:tab w:val="clear" w:pos="9027"/>
      </w:tabs>
      <w:jc w:val="center"/>
    </w:pPr>
  </w:p>
  <w:p w:rsidR="009239F7" w:rsidRPr="002F6A28" w:rsidP="009239F7" w14:paraId="2EFA29D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E235BB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46357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C185D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3884AA" w14:textId="77777777">
          <w:pPr>
            <w:jc w:val="right"/>
            <w:rPr>
              <w:b/>
              <w:color w:val="FF0000"/>
              <w:szCs w:val="16"/>
            </w:rPr>
          </w:pPr>
        </w:p>
      </w:tc>
    </w:tr>
    <w:bookmarkEnd w:id="1"/>
    <w:tr w14:paraId="3F73588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77DE98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759F76" w14:textId="77777777">
          <w:pPr>
            <w:jc w:val="right"/>
            <w:rPr>
              <w:b/>
              <w:szCs w:val="16"/>
            </w:rPr>
          </w:pPr>
        </w:p>
      </w:tc>
    </w:tr>
    <w:tr w14:paraId="3CBBB0C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717BA5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4535A4A" w14:textId="77777777">
          <w:pPr>
            <w:jc w:val="right"/>
            <w:rPr>
              <w:b/>
              <w:szCs w:val="16"/>
            </w:rPr>
          </w:pPr>
          <w:bookmarkStart w:id="2" w:name="bmkSymbols"/>
          <w:r w:rsidRPr="002F6A28">
            <w:rPr>
              <w:b/>
              <w:szCs w:val="16"/>
            </w:rPr>
            <w:t>G/TBT/N/VNM/374</w:t>
          </w:r>
          <w:bookmarkEnd w:id="2"/>
        </w:p>
      </w:tc>
    </w:tr>
    <w:tr w14:paraId="41C4413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77ACCA5" w14:textId="77777777"/>
      </w:tc>
      <w:tc>
        <w:tcPr>
          <w:tcW w:w="5448" w:type="dxa"/>
          <w:gridSpan w:val="2"/>
          <w:shd w:val="clear" w:color="auto" w:fill="FFFFFF"/>
          <w:tcMar>
            <w:left w:w="108" w:type="dxa"/>
            <w:right w:w="108" w:type="dxa"/>
          </w:tcMar>
          <w:vAlign w:val="center"/>
        </w:tcPr>
        <w:p w:rsidR="00ED54E0" w:rsidRPr="009239F7" w:rsidP="00B801E9" w14:paraId="0D098872" w14:textId="77777777">
          <w:pPr>
            <w:jc w:val="right"/>
            <w:rPr>
              <w:szCs w:val="16"/>
            </w:rPr>
          </w:pPr>
          <w:bookmarkStart w:id="3" w:name="spsDateDistribution"/>
          <w:bookmarkStart w:id="4" w:name="bmkDate"/>
          <w:r w:rsidRPr="009239F7">
            <w:rPr>
              <w:szCs w:val="16"/>
            </w:rPr>
            <w:t>7 November 2025</w:t>
          </w:r>
          <w:bookmarkEnd w:id="3"/>
          <w:bookmarkEnd w:id="4"/>
        </w:p>
      </w:tc>
    </w:tr>
    <w:tr w14:paraId="301C9C4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107104F" w14:textId="77777777">
          <w:pPr>
            <w:jc w:val="left"/>
            <w:rPr>
              <w:b/>
            </w:rPr>
          </w:pPr>
          <w:bookmarkStart w:id="5" w:name="bmkSerial"/>
          <w:r>
            <w:rPr>
              <w:rFonts w:ascii="Verdana" w:eastAsia="Verdana" w:hAnsi="Verdana" w:cs="Verdana"/>
              <w:b w:val="0"/>
              <w:color w:val="FF0000"/>
              <w:sz w:val="18"/>
            </w:rPr>
            <w:t>(25-7274)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709700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5D4B02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A35B4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9F1A1B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B77CD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3451858">
    <w:abstractNumId w:val="9"/>
  </w:num>
  <w:num w:numId="2" w16cid:durableId="559706411">
    <w:abstractNumId w:val="7"/>
  </w:num>
  <w:num w:numId="3" w16cid:durableId="1235429937">
    <w:abstractNumId w:val="6"/>
  </w:num>
  <w:num w:numId="4" w16cid:durableId="925109735">
    <w:abstractNumId w:val="5"/>
  </w:num>
  <w:num w:numId="5" w16cid:durableId="769551069">
    <w:abstractNumId w:val="4"/>
  </w:num>
  <w:num w:numId="6" w16cid:durableId="1736201710">
    <w:abstractNumId w:val="12"/>
  </w:num>
  <w:num w:numId="7" w16cid:durableId="1361970533">
    <w:abstractNumId w:val="11"/>
  </w:num>
  <w:num w:numId="8" w16cid:durableId="579173538">
    <w:abstractNumId w:val="10"/>
  </w:num>
  <w:num w:numId="9" w16cid:durableId="507136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8323338">
    <w:abstractNumId w:val="13"/>
  </w:num>
  <w:num w:numId="11" w16cid:durableId="543911349">
    <w:abstractNumId w:val="8"/>
  </w:num>
  <w:num w:numId="12" w16cid:durableId="909733850">
    <w:abstractNumId w:val="3"/>
  </w:num>
  <w:num w:numId="13" w16cid:durableId="1468545737">
    <w:abstractNumId w:val="2"/>
  </w:num>
  <w:num w:numId="14" w16cid:durableId="1967470548">
    <w:abstractNumId w:val="1"/>
  </w:num>
  <w:num w:numId="15" w16cid:durableId="341049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2997"/>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1E45"/>
    <w:rsid w:val="005F30CB"/>
    <w:rsid w:val="005F6444"/>
    <w:rsid w:val="0060516E"/>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59126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utieuchuan@tcvn.gov.vn" TargetMode="External" /><Relationship Id="rId6" Type="http://schemas.openxmlformats.org/officeDocument/2006/relationships/hyperlink" Target="https://tcvn.gov.vn/?lang=en" TargetMode="External" /><Relationship Id="rId7" Type="http://schemas.openxmlformats.org/officeDocument/2006/relationships/hyperlink" Target="https://members.wto.org/crnattachments/2025/TBT/VNM/25_07612_00_x.pdf"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2025-11-07T09:55:00Z</dcterms:created>
  <dcterms:modified xsi:type="dcterms:W3CDTF">2025-11-07T09:55:00Z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