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1C00181E" w14:textId="77777777">
      <w:pPr>
        <w:pStyle w:val="Title"/>
      </w:pPr>
      <w:r w:rsidRPr="002F663C">
        <w:t>NOTIFICATION</w:t>
      </w:r>
    </w:p>
    <w:p w:rsidR="002F663C" w:rsidRPr="002F663C" w:rsidP="00DD3DD7" w14:paraId="4AA9E787" w14:textId="77777777">
      <w:pPr>
        <w:pStyle w:val="Title3"/>
      </w:pPr>
      <w:r w:rsidRPr="002F663C">
        <w:t>Addendum</w:t>
      </w:r>
    </w:p>
    <w:p w:rsidR="002F663C" w:rsidP="001E2E4A" w14:paraId="7323FB75"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7 November 2025,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u w:val="single"/>
        </w:rPr>
        <w:t>Brazil</w:t>
      </w:r>
      <w:r w:rsidRPr="002F663C">
        <w:rPr>
          <w:rFonts w:eastAsia="Calibri" w:cs="Times New Roman"/>
        </w:rPr>
        <w:t>.</w:t>
      </w:r>
    </w:p>
    <w:p w:rsidR="001E2E4A" w:rsidRPr="002F663C" w:rsidP="001E2E4A" w14:paraId="4672BA67" w14:textId="77777777">
      <w:pPr>
        <w:rPr>
          <w:rFonts w:eastAsia="Calibri" w:cs="Times New Roman"/>
        </w:rPr>
      </w:pPr>
    </w:p>
    <w:p w:rsidR="002F663C" w:rsidRPr="002F663C" w:rsidP="002F663C" w14:paraId="3A65E7D8" w14:textId="77777777">
      <w:pPr>
        <w:jc w:val="center"/>
        <w:rPr>
          <w:rFonts w:eastAsia="Calibri" w:cs="Times New Roman"/>
          <w:b/>
        </w:rPr>
      </w:pPr>
      <w:r w:rsidRPr="002F663C">
        <w:rPr>
          <w:rFonts w:eastAsia="Calibri" w:cs="Times New Roman"/>
          <w:b/>
        </w:rPr>
        <w:t>_______________</w:t>
      </w:r>
    </w:p>
    <w:p w:rsidR="002F663C" w:rsidP="002F663C" w14:paraId="727C2EEB" w14:textId="77777777">
      <w:pPr>
        <w:rPr>
          <w:rFonts w:eastAsia="Calibri" w:cs="Times New Roman"/>
        </w:rPr>
      </w:pPr>
    </w:p>
    <w:p w:rsidR="00C14444" w:rsidRPr="002F663C" w:rsidP="002F663C" w14:paraId="2120EB54" w14:textId="77777777">
      <w:pPr>
        <w:rPr>
          <w:rFonts w:eastAsia="Calibri" w:cs="Times New Roman"/>
        </w:rPr>
      </w:pPr>
    </w:p>
    <w:p w:rsidR="002F663C" w:rsidRPr="002F663C" w:rsidP="002F663C" w14:paraId="06F0B608"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Public Consultation No. 33, 14 October 2025</w:t>
      </w:r>
    </w:p>
    <w:p w:rsidR="002F663C" w:rsidRPr="002F663C" w:rsidP="002F663C" w14:paraId="5B841371"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6C1F7BD7"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74EABB47"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1B423795" w14:textId="77777777" w:rsidTr="00E9471B">
        <w:tblPrEx>
          <w:tblW w:w="9049" w:type="dxa"/>
          <w:tblLayout w:type="fixed"/>
          <w:tblLook w:val="04A0"/>
        </w:tblPrEx>
        <w:tc>
          <w:tcPr>
            <w:tcW w:w="851" w:type="dxa"/>
          </w:tcPr>
          <w:p w:rsidR="002F663C" w:rsidRPr="00711F9C" w:rsidP="00C14444" w14:paraId="0EDEDA6C"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166E29B1"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7C340099" w14:textId="77777777" w:rsidTr="00E9471B">
        <w:tblPrEx>
          <w:tblW w:w="9049" w:type="dxa"/>
          <w:tblLayout w:type="fixed"/>
          <w:tblLook w:val="04A0"/>
        </w:tblPrEx>
        <w:tc>
          <w:tcPr>
            <w:tcW w:w="851" w:type="dxa"/>
          </w:tcPr>
          <w:p w:rsidR="002F663C" w:rsidRPr="00711F9C" w:rsidP="00C14444" w14:paraId="565AFF28"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7BFB8BED"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31CA76A4" w14:textId="77777777" w:rsidTr="00E9471B">
        <w:tblPrEx>
          <w:tblW w:w="9049" w:type="dxa"/>
          <w:tblLayout w:type="fixed"/>
          <w:tblLook w:val="04A0"/>
        </w:tblPrEx>
        <w:tc>
          <w:tcPr>
            <w:tcW w:w="851" w:type="dxa"/>
          </w:tcPr>
          <w:p w:rsidR="002F663C" w:rsidRPr="00711F9C" w:rsidP="00C14444" w14:paraId="7207F75F"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36A9F937" w14:textId="77777777">
            <w:pPr>
              <w:spacing w:before="60" w:after="60"/>
              <w:rPr>
                <w:rFonts w:eastAsia="Calibri" w:cs="Times New Roman"/>
              </w:rPr>
            </w:pPr>
            <w:r>
              <w:rPr>
                <w:rFonts w:eastAsia="Calibri" w:cs="Times New Roman"/>
              </w:rPr>
              <w:t>N</w:t>
            </w:r>
            <w:r w:rsidRPr="002F663C">
              <w:rPr>
                <w:rFonts w:eastAsia="Calibri" w:cs="Times New Roman"/>
              </w:rPr>
              <w:t>otified measure published - date: 4 November 2025</w:t>
            </w:r>
          </w:p>
        </w:tc>
      </w:tr>
      <w:tr w14:paraId="25FF4FAF" w14:textId="77777777" w:rsidTr="00E9471B">
        <w:tblPrEx>
          <w:tblW w:w="9049" w:type="dxa"/>
          <w:tblLayout w:type="fixed"/>
          <w:tblLook w:val="04A0"/>
        </w:tblPrEx>
        <w:tc>
          <w:tcPr>
            <w:tcW w:w="851" w:type="dxa"/>
          </w:tcPr>
          <w:p w:rsidR="002F663C" w:rsidRPr="00711F9C" w:rsidP="00C14444" w14:paraId="3F364C3E"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2117B81F" w14:textId="77777777">
            <w:pPr>
              <w:spacing w:before="60" w:after="60"/>
              <w:rPr>
                <w:rFonts w:eastAsia="Calibri" w:cs="Times New Roman"/>
              </w:rPr>
            </w:pPr>
            <w:r>
              <w:rPr>
                <w:rFonts w:eastAsia="Calibri" w:cs="Times New Roman"/>
              </w:rPr>
              <w:t>N</w:t>
            </w:r>
            <w:r w:rsidRPr="002F663C">
              <w:rPr>
                <w:rFonts w:eastAsia="Calibri" w:cs="Times New Roman"/>
              </w:rPr>
              <w:t>otified measure enters into force - date: 4 November 2025</w:t>
            </w:r>
          </w:p>
        </w:tc>
      </w:tr>
      <w:tr w14:paraId="4C213B09" w14:textId="77777777" w:rsidTr="00E9471B">
        <w:tblPrEx>
          <w:tblW w:w="9049" w:type="dxa"/>
          <w:tblLayout w:type="fixed"/>
          <w:tblLook w:val="04A0"/>
        </w:tblPrEx>
        <w:tc>
          <w:tcPr>
            <w:tcW w:w="851" w:type="dxa"/>
          </w:tcPr>
          <w:p w:rsidR="002F663C" w:rsidRPr="00711F9C" w:rsidP="00C14444" w14:paraId="4EA0BEEB"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07C92F1E" w14:textId="77777777">
            <w:pPr>
              <w:spacing w:before="60" w:after="6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tc>
      </w:tr>
      <w:tr w14:paraId="73B37926" w14:textId="77777777" w:rsidTr="00E9471B">
        <w:tblPrEx>
          <w:tblW w:w="9049" w:type="dxa"/>
          <w:tblLayout w:type="fixed"/>
          <w:tblLook w:val="04A0"/>
        </w:tblPrEx>
        <w:tc>
          <w:tcPr>
            <w:tcW w:w="851" w:type="dxa"/>
          </w:tcPr>
          <w:p w:rsidR="002F663C" w:rsidRPr="00711F9C" w:rsidP="00C14444" w14:paraId="31E29765"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5CD6D056"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38035A7F"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2A31FB05" w14:textId="77777777" w:rsidTr="00E9471B">
        <w:tblPrEx>
          <w:tblW w:w="9049" w:type="dxa"/>
          <w:tblLayout w:type="fixed"/>
          <w:tblLook w:val="04A0"/>
        </w:tblPrEx>
        <w:tc>
          <w:tcPr>
            <w:tcW w:w="851" w:type="dxa"/>
          </w:tcPr>
          <w:p w:rsidR="002F663C" w:rsidRPr="00711F9C" w:rsidP="00C14444" w14:paraId="473B9DCA"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5521394E" w14:textId="77777777">
            <w:pPr>
              <w:spacing w:before="60" w:after="12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082727" w:rsidP="00C14444" w14:paraId="76A046E4" w14:textId="77777777">
            <w:pPr>
              <w:spacing w:before="120" w:after="120"/>
              <w:rPr>
                <w:rFonts w:eastAsia="Calibri" w:cs="Times New Roman"/>
              </w:rPr>
            </w:pPr>
            <w:hyperlink r:id="rId7" w:tgtFrame="_blank" w:history="1">
              <w:r>
                <w:rPr>
                  <w:rFonts w:eastAsia="Calibri" w:cs="Times New Roman"/>
                  <w:color w:val="0000FF"/>
                  <w:u w:val="single"/>
                </w:rPr>
                <w:t>https://www.in.gov.br/en/web/dou/-/consulta-publica-n-33-de-14-de-outubro-de-2025-666609128</w:t>
              </w:r>
            </w:hyperlink>
          </w:p>
          <w:p w:rsidR="002F663C" w:rsidRPr="002F663C" w:rsidP="00C14444" w14:paraId="7DCC85B2"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2 January 2026</w:t>
            </w:r>
          </w:p>
        </w:tc>
      </w:tr>
      <w:tr w14:paraId="4E69231F" w14:textId="77777777" w:rsidTr="00E9471B">
        <w:tblPrEx>
          <w:tblW w:w="9049" w:type="dxa"/>
          <w:tblLayout w:type="fixed"/>
          <w:tblLook w:val="04A0"/>
        </w:tblPrEx>
        <w:tc>
          <w:tcPr>
            <w:tcW w:w="851" w:type="dxa"/>
          </w:tcPr>
          <w:p w:rsidR="002F663C" w:rsidRPr="00711F9C" w:rsidP="00C14444" w14:paraId="5A77C44F"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3FB2EE34"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38A0EFF7" w14:textId="77777777" w:rsidTr="00E9471B">
        <w:tblPrEx>
          <w:tblW w:w="9049" w:type="dxa"/>
          <w:tblLayout w:type="fixed"/>
          <w:tblLook w:val="04A0"/>
        </w:tblPrEx>
        <w:tc>
          <w:tcPr>
            <w:tcW w:w="851" w:type="dxa"/>
            <w:tcBorders>
              <w:bottom w:val="double" w:sz="4" w:space="0" w:color="auto"/>
            </w:tcBorders>
          </w:tcPr>
          <w:p w:rsidR="002F663C" w:rsidRPr="00711F9C" w:rsidP="00C14444" w14:paraId="32753B1F"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tcPr>
          <w:p w:rsidR="002F663C" w:rsidRPr="002F663C" w:rsidP="00EB7B40" w14:paraId="5669EC74"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112297B2" w14:textId="77777777">
      <w:pPr>
        <w:jc w:val="left"/>
        <w:rPr>
          <w:rFonts w:eastAsia="Calibri" w:cs="Times New Roman"/>
          <w:highlight w:val="yellow"/>
        </w:rPr>
      </w:pPr>
    </w:p>
    <w:p w:rsidR="003971FF" w:rsidRPr="007F6EA2" w:rsidP="00B16ACF" w14:paraId="77224DA5"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National Institute of Metrology, Quality and Technology - Inmetro, amends Inmetro Ordinance No. 89, 22 March 2022, which approves the Mercosur Technical Regulation on minimum safety and energy efficiency requirements for household appliances that use gas as fuel and the Conformity Assessment Requirements for Gas Water Heaters - Consolidated.</w:t>
      </w:r>
    </w:p>
    <w:p w:rsidR="00A92B7D" w:rsidRPr="002F663C" w:rsidP="00B16ACF" w14:paraId="7A09A5CE" w14:textId="77777777">
      <w:pPr>
        <w:spacing w:before="120" w:after="120"/>
        <w:rPr>
          <w:rFonts w:eastAsia="Calibri" w:cs="Times New Roman"/>
          <w:szCs w:val="18"/>
        </w:rPr>
      </w:pPr>
      <w:r w:rsidRPr="002F663C">
        <w:rPr>
          <w:rFonts w:eastAsia="Calibri" w:cs="Times New Roman"/>
          <w:szCs w:val="18"/>
        </w:rPr>
        <w:t>Criticisms and suggestions should be submitted through the Brazil Participatory Platform, available at:</w:t>
      </w:r>
    </w:p>
    <w:p w:rsidR="00A92B7D" w:rsidRPr="002F663C" w:rsidP="00B16ACF" w14:paraId="5F2ABB35" w14:textId="77777777">
      <w:pPr>
        <w:spacing w:before="120" w:after="120"/>
        <w:rPr>
          <w:rFonts w:eastAsia="Calibri" w:cs="Times New Roman"/>
          <w:szCs w:val="18"/>
        </w:rPr>
      </w:pPr>
      <w:hyperlink r:id="rId8" w:history="1">
        <w:r w:rsidRPr="002F663C">
          <w:rPr>
            <w:rFonts w:eastAsia="Calibri" w:cs="Times New Roman"/>
            <w:color w:val="0000FF"/>
            <w:szCs w:val="18"/>
            <w:u w:val="single"/>
          </w:rPr>
          <w:t>https://brasilparticipativo.presidencia.gov.br/</w:t>
        </w:r>
      </w:hyperlink>
    </w:p>
    <w:p w:rsidR="006C5A96" w:rsidP="006C5A96" w14:paraId="055CC556" w14:textId="77777777">
      <w:pPr>
        <w:jc w:val="center"/>
        <w:rPr>
          <w:b/>
        </w:rPr>
      </w:pPr>
      <w:r w:rsidRPr="003971FF">
        <w:rPr>
          <w:b/>
        </w:rPr>
        <w:t>__________</w:t>
      </w:r>
    </w:p>
    <w:p w:rsidR="004D4D19" w:rsidP="007F38C2" w14:paraId="530B28FE" w14:textId="77777777">
      <w:pPr>
        <w:jc w:val="center"/>
        <w:rPr>
          <w:b/>
        </w:rPr>
      </w:pPr>
    </w:p>
    <w:p w:rsidR="00A1565D" w:rsidP="003971FF" w14:paraId="6E306D51" w14:textId="77777777">
      <w:pPr>
        <w:jc w:val="center"/>
        <w:rPr>
          <w:b/>
        </w:rPr>
      </w:pPr>
    </w:p>
    <w:sectPr w:rsidSect="006C5A96">
      <w:headerReference w:type="even" r:id="rId9"/>
      <w:headerReference w:type="default" r:id="rId10"/>
      <w:footerReference w:type="even" r:id="rId11"/>
      <w:footerReference w:type="default" r:id="rId12"/>
      <w:headerReference w:type="first" r:id="rId13"/>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1DAEC1D6"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75290365"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3A6A" w:rsidP="00ED54E0" w14:paraId="6D1ED0EE" w14:textId="77777777">
      <w:r>
        <w:separator/>
      </w:r>
    </w:p>
  </w:footnote>
  <w:footnote w:type="continuationSeparator" w:id="1">
    <w:p w:rsidR="004D3A6A" w:rsidP="00ED54E0" w14:paraId="4DC0CC52" w14:textId="77777777">
      <w:r>
        <w:continuationSeparator/>
      </w:r>
    </w:p>
  </w:footnote>
  <w:footnote w:id="2">
    <w:p w:rsidR="007F6EA2" w14:paraId="73EEB71A"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72AFFD8B"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rsidR="004D4D19" w:rsidRPr="00DD3DD7" w:rsidP="00DD3DD7" w14:paraId="649EAAD1" w14:textId="77777777">
    <w:pPr>
      <w:pStyle w:val="Header"/>
      <w:pBdr>
        <w:bottom w:val="single" w:sz="4" w:space="1" w:color="auto"/>
      </w:pBdr>
      <w:tabs>
        <w:tab w:val="clear" w:pos="4513"/>
        <w:tab w:val="clear" w:pos="9027"/>
      </w:tabs>
      <w:jc w:val="center"/>
    </w:pPr>
  </w:p>
  <w:p w:rsidR="00DD3DD7" w:rsidRPr="00DD3DD7" w:rsidP="00DD3DD7" w14:paraId="360BEE5D"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02C448D8"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7918820D" w14:textId="77777777">
    <w:pPr>
      <w:pStyle w:val="Header"/>
      <w:pBdr>
        <w:bottom w:val="single" w:sz="4" w:space="1" w:color="auto"/>
      </w:pBdr>
      <w:tabs>
        <w:tab w:val="clear" w:pos="4513"/>
        <w:tab w:val="clear" w:pos="9027"/>
      </w:tabs>
      <w:jc w:val="center"/>
    </w:pPr>
    <w:bookmarkStart w:id="3" w:name="spsSymbolHeader"/>
    <w:r w:rsidRPr="00DD3DD7">
      <w:t>G/TBT/N/BRA/412/Add.5</w:t>
    </w:r>
    <w:bookmarkEnd w:id="3"/>
  </w:p>
  <w:p w:rsidR="00DD3DD7" w:rsidRPr="00DD3DD7" w:rsidP="00DD3DD7" w14:paraId="3C4219AB" w14:textId="77777777">
    <w:pPr>
      <w:pStyle w:val="Header"/>
      <w:pBdr>
        <w:bottom w:val="single" w:sz="4" w:space="1" w:color="auto"/>
      </w:pBdr>
      <w:tabs>
        <w:tab w:val="clear" w:pos="4513"/>
        <w:tab w:val="clear" w:pos="9027"/>
      </w:tabs>
      <w:jc w:val="center"/>
    </w:pPr>
  </w:p>
  <w:p w:rsidR="00DD3DD7" w:rsidRPr="00DD3DD7" w:rsidP="00DD3DD7" w14:paraId="4EDF9328"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3</w:t>
    </w:r>
    <w:r w:rsidRPr="00DD3DD7">
      <w:fldChar w:fldCharType="end"/>
    </w:r>
    <w:r w:rsidRPr="00DD3DD7">
      <w:t xml:space="preserve"> -</w:t>
    </w:r>
  </w:p>
  <w:p w:rsidR="00544326" w:rsidRPr="00DD3DD7" w:rsidP="00DD3DD7" w14:paraId="721D3DCB"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0F1815A"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22737CCD"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43878476" w14:textId="77777777">
          <w:pPr>
            <w:jc w:val="right"/>
            <w:rPr>
              <w:b/>
              <w:color w:val="FF0000"/>
              <w:szCs w:val="16"/>
            </w:rPr>
          </w:pPr>
          <w:r>
            <w:rPr>
              <w:b/>
              <w:color w:val="FF0000"/>
              <w:szCs w:val="16"/>
            </w:rPr>
            <w:t xml:space="preserve"> </w:t>
          </w:r>
        </w:p>
      </w:tc>
    </w:tr>
    <w:tr w14:paraId="55FC7FB5"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0BFC3569"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6599BD35" w14:textId="77777777">
          <w:pPr>
            <w:jc w:val="right"/>
            <w:rPr>
              <w:b/>
              <w:szCs w:val="16"/>
            </w:rPr>
          </w:pPr>
        </w:p>
      </w:tc>
    </w:tr>
    <w:tr w14:paraId="3887247D"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52BC1A58"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154B88C6" w14:textId="77777777">
          <w:pPr>
            <w:jc w:val="right"/>
            <w:rPr>
              <w:rFonts w:eastAsia="Calibri" w:cs="Times New Roman"/>
              <w:b/>
              <w:szCs w:val="16"/>
            </w:rPr>
          </w:pPr>
          <w:bookmarkStart w:id="4" w:name="bmkSymbols"/>
          <w:r w:rsidRPr="002F663C">
            <w:rPr>
              <w:rFonts w:eastAsia="Calibri" w:cs="Times New Roman"/>
              <w:b/>
              <w:szCs w:val="16"/>
            </w:rPr>
            <w:t>G/TBT/N/BRA/412/Add.5</w:t>
          </w:r>
          <w:bookmarkEnd w:id="4"/>
        </w:p>
        <w:p w:rsidR="00C14444" w:rsidRPr="00C14444" w:rsidP="00C14444" w14:paraId="0DCACF80" w14:textId="77777777">
          <w:pPr>
            <w:jc w:val="center"/>
            <w:rPr>
              <w:szCs w:val="16"/>
            </w:rPr>
          </w:pPr>
        </w:p>
      </w:tc>
    </w:tr>
    <w:tr w14:paraId="25F6CE75"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338F91B9" w14:textId="77777777"/>
      </w:tc>
      <w:tc>
        <w:tcPr>
          <w:tcW w:w="5448" w:type="dxa"/>
          <w:gridSpan w:val="2"/>
          <w:shd w:val="clear" w:color="auto" w:fill="FFFFFF"/>
          <w:tcMar>
            <w:left w:w="108" w:type="dxa"/>
            <w:right w:w="108" w:type="dxa"/>
          </w:tcMar>
          <w:vAlign w:val="center"/>
        </w:tcPr>
        <w:p w:rsidR="00ED54E0" w:rsidRPr="00182B84" w:rsidP="00425DC5" w14:paraId="25D63688" w14:textId="77777777">
          <w:pPr>
            <w:jc w:val="right"/>
            <w:rPr>
              <w:szCs w:val="16"/>
            </w:rPr>
          </w:pPr>
          <w:bookmarkStart w:id="5" w:name="bmkDate"/>
          <w:r w:rsidRPr="00182B84">
            <w:rPr>
              <w:szCs w:val="16"/>
            </w:rPr>
            <w:t>7 November 2025</w:t>
          </w:r>
          <w:bookmarkEnd w:id="5"/>
        </w:p>
      </w:tc>
    </w:tr>
    <w:tr w14:paraId="15B894A3"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085B2A2F" w14:textId="77777777">
          <w:pPr>
            <w:jc w:val="left"/>
            <w:rPr>
              <w:b/>
            </w:rPr>
          </w:pPr>
          <w:bookmarkStart w:id="6" w:name="bmkSerial"/>
          <w:r>
            <w:rPr>
              <w:rFonts w:ascii="Verdana" w:eastAsia="Verdana" w:hAnsi="Verdana" w:cs="Verdana"/>
              <w:b w:val="0"/>
              <w:color w:val="FF0000"/>
              <w:sz w:val="18"/>
            </w:rPr>
            <w:t>(25-7268)</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2C6E1216"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p>
      </w:tc>
    </w:tr>
    <w:tr w14:paraId="47805928"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652ADEFE"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38B9B5CD"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21E92BA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75387849">
    <w:abstractNumId w:val="9"/>
  </w:num>
  <w:num w:numId="2" w16cid:durableId="791554057">
    <w:abstractNumId w:val="7"/>
  </w:num>
  <w:num w:numId="3" w16cid:durableId="2038311534">
    <w:abstractNumId w:val="6"/>
  </w:num>
  <w:num w:numId="4" w16cid:durableId="75519413">
    <w:abstractNumId w:val="5"/>
  </w:num>
  <w:num w:numId="5" w16cid:durableId="2092776109">
    <w:abstractNumId w:val="4"/>
  </w:num>
  <w:num w:numId="6" w16cid:durableId="1687443320">
    <w:abstractNumId w:val="12"/>
  </w:num>
  <w:num w:numId="7" w16cid:durableId="750155236">
    <w:abstractNumId w:val="11"/>
  </w:num>
  <w:num w:numId="8" w16cid:durableId="2116750225">
    <w:abstractNumId w:val="10"/>
  </w:num>
  <w:num w:numId="9" w16cid:durableId="84240203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84996322">
    <w:abstractNumId w:val="13"/>
  </w:num>
  <w:num w:numId="11" w16cid:durableId="1514612835">
    <w:abstractNumId w:val="8"/>
  </w:num>
  <w:num w:numId="12" w16cid:durableId="2102989482">
    <w:abstractNumId w:val="3"/>
  </w:num>
  <w:num w:numId="13" w16cid:durableId="761753914">
    <w:abstractNumId w:val="2"/>
  </w:num>
  <w:num w:numId="14" w16cid:durableId="1184318132">
    <w:abstractNumId w:val="1"/>
  </w:num>
  <w:num w:numId="15" w16cid:durableId="820928082">
    <w:abstractNumId w:val="0"/>
  </w:num>
  <w:num w:numId="16" w16cid:durableId="2091464079">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02997"/>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915DC"/>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83921"/>
    <w:rsid w:val="004A220F"/>
    <w:rsid w:val="004C5A53"/>
    <w:rsid w:val="004D276F"/>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92B7D"/>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E7BFC"/>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75BBB510"/>
  <w15:docId w15:val="{E3F892AE-C2FD-48DE-AFE5-A6BE0742C0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www.in.gov.br/en/web/dou/-/consulta-publica-n-33-de-14-de-outubro-de-2025-666609128" TargetMode="External" /><Relationship Id="rId8" Type="http://schemas.openxmlformats.org/officeDocument/2006/relationships/hyperlink" Target="https://brasilparticipativo.presidencia.gov.br/"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Riveram\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customXml/itemProps2.xml><?xml version="1.0" encoding="utf-8"?>
<ds:datastoreItem xmlns:ds="http://schemas.openxmlformats.org/officeDocument/2006/customXml" ds:itemID="{EF241FB8-8B88-4822-83A7-330CDC702AF2}">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WTODOCE2012.DOTX</Template>
  <TotalTime>1</TotalTime>
  <Pages>1</Pages>
  <Words>241</Words>
  <Characters>1375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Greenleaves, Jane</dc:creator>
  <cp:lastModifiedBy>Rivera, Marcela</cp:lastModifiedBy>
  <cp:revision>3</cp:revision>
  <cp:lastPrinted>2019-10-23T07:32:00Z</cp:lastPrinted>
  <dcterms:created xsi:type="dcterms:W3CDTF">2025-11-07T09:48:00Z</dcterms:created>
  <dcterms:modified xsi:type="dcterms:W3CDTF">2025-11-07T09:51:00Z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WTO OFFICIAL</vt:lpwstr>
  </property>
</Properties>
</file>