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00C53CD" w14:textId="77777777">
      <w:pPr>
        <w:pStyle w:val="Title"/>
      </w:pPr>
      <w:r w:rsidRPr="002F663C">
        <w:t>NOTIFICATION</w:t>
      </w:r>
    </w:p>
    <w:p w:rsidR="002F663C" w:rsidRPr="002F663C" w:rsidP="00DD3DD7" w14:paraId="03F7C920" w14:textId="77777777">
      <w:pPr>
        <w:pStyle w:val="Title3"/>
      </w:pPr>
      <w:r w:rsidRPr="002F663C">
        <w:t>Addendum</w:t>
      </w:r>
    </w:p>
    <w:p w:rsidR="002F663C" w:rsidP="001E2E4A" w14:paraId="53EB887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0DDE639F" w14:textId="77777777">
      <w:pPr>
        <w:rPr>
          <w:rFonts w:eastAsia="Calibri" w:cs="Times New Roman"/>
        </w:rPr>
      </w:pPr>
    </w:p>
    <w:p w:rsidR="002F663C" w:rsidRPr="002F663C" w:rsidP="002F663C" w14:paraId="27A074F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1B34BDE" w14:textId="77777777">
      <w:pPr>
        <w:rPr>
          <w:rFonts w:eastAsia="Calibri" w:cs="Times New Roman"/>
        </w:rPr>
      </w:pPr>
    </w:p>
    <w:p w:rsidR="00C14444" w:rsidRPr="002F663C" w:rsidP="002F663C" w14:paraId="66726953" w14:textId="77777777">
      <w:pPr>
        <w:rPr>
          <w:rFonts w:eastAsia="Calibri" w:cs="Times New Roman"/>
        </w:rPr>
      </w:pPr>
    </w:p>
    <w:p w:rsidR="002F663C" w:rsidRPr="002F663C" w:rsidP="002F663C" w14:paraId="4E3F81A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 Consultation No. 22, 19 August 2025</w:t>
      </w:r>
    </w:p>
    <w:p w:rsidR="002F663C" w:rsidRPr="002F663C" w:rsidP="002F663C" w14:paraId="755D97B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4B4D93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293371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9F0C5E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FD58B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A4025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55BB9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E58A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50BEB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3253E3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E3D76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1CAFBA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4 November 2025</w:t>
            </w:r>
          </w:p>
        </w:tc>
      </w:tr>
      <w:tr w14:paraId="6D6E1B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CF8F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3C0259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4 November 2025</w:t>
            </w:r>
          </w:p>
        </w:tc>
      </w:tr>
      <w:tr w14:paraId="65E151F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1805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8949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56C40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012E47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FD3CB1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B227E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C949E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03EDD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2C707F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388AADC2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https://www.in.gov.br/en/web/dou/-/consulta-publica-n-22-de-19-de-agosto-de-2025-</w:t>
              </w:r>
            </w:hyperlink>
            <w:r w:rsidR="00242C6B">
              <w:rPr>
                <w:rFonts w:eastAsia="Calibri" w:cs="Times New Roman"/>
              </w:rPr>
              <w:t>*-666609812</w:t>
            </w:r>
          </w:p>
          <w:p w:rsidR="002F663C" w:rsidRPr="002F663C" w:rsidP="00C14444" w14:paraId="3B38C97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2 January 2026</w:t>
            </w:r>
          </w:p>
        </w:tc>
      </w:tr>
      <w:tr w14:paraId="283F42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A4067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B9899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E756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DD87D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54025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F233A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FB4621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Inmetro, amends the comment period for the proposed Conformity Assessment Requirements for Graphene Characterization.</w:t>
      </w:r>
    </w:p>
    <w:p w:rsidR="002539D1" w:rsidRPr="002F663C" w:rsidP="00B16ACF" w14:paraId="1624C1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Criticisms and suggestions should be submitted through the Brazil Participatory Platform, available at:</w:t>
      </w:r>
    </w:p>
    <w:p w:rsidR="002539D1" w:rsidRPr="002F663C" w:rsidP="00B16ACF" w14:paraId="1B1503D2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https://brasilparticipativo.presidencia.gov.br/</w:t>
        </w:r>
      </w:hyperlink>
    </w:p>
    <w:p w:rsidR="006C5A96" w:rsidP="006C5A96" w14:paraId="1040428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C458B44" w14:textId="77777777">
      <w:pPr>
        <w:jc w:val="center"/>
        <w:rPr>
          <w:b/>
        </w:rPr>
      </w:pPr>
    </w:p>
    <w:p w:rsidR="00A1565D" w:rsidP="003971FF" w14:paraId="62FC6F1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B96AF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5663DE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645269B" w14:textId="77777777">
      <w:r>
        <w:separator/>
      </w:r>
    </w:p>
  </w:footnote>
  <w:footnote w:type="continuationSeparator" w:id="1">
    <w:p w:rsidR="004D3A6A" w:rsidP="00ED54E0" w14:paraId="66EE8CEC" w14:textId="77777777">
      <w:r>
        <w:continuationSeparator/>
      </w:r>
    </w:p>
  </w:footnote>
  <w:footnote w:id="2">
    <w:p w:rsidR="007F6EA2" w14:paraId="3AFD304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686AA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744C8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C22E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7E4DF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532C6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G/TBT/N/BRA/1601/Add.1</w:t>
    </w:r>
    <w:bookmarkEnd w:id="3"/>
  </w:p>
  <w:p w:rsidR="00DD3DD7" w:rsidRPr="00DD3DD7" w:rsidP="00DD3DD7" w14:paraId="07E9FB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654C7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D6C07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5795F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E6BA6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896F2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EB9E41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C488D7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667FF4C" w14:textId="77777777">
          <w:pPr>
            <w:jc w:val="right"/>
            <w:rPr>
              <w:b/>
              <w:szCs w:val="16"/>
            </w:rPr>
          </w:pPr>
        </w:p>
      </w:tc>
    </w:tr>
    <w:tr w14:paraId="7411CA6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71471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0C1F2D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G/TBT/N/BRA/1601/Add.1</w:t>
          </w:r>
          <w:bookmarkEnd w:id="4"/>
        </w:p>
        <w:p w:rsidR="00C14444" w:rsidRPr="00C14444" w:rsidP="00C14444" w14:paraId="4B8CCFEE" w14:textId="77777777">
          <w:pPr>
            <w:jc w:val="center"/>
            <w:rPr>
              <w:szCs w:val="16"/>
            </w:rPr>
          </w:pPr>
        </w:p>
      </w:tc>
    </w:tr>
    <w:tr w14:paraId="6B37BB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8ED5A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A7CB8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1DCC9D6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27E08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(25-7266)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DE28B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84ABEC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DBEE5E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F86FAA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68661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6529732">
    <w:abstractNumId w:val="9"/>
  </w:num>
  <w:num w:numId="2" w16cid:durableId="1645962879">
    <w:abstractNumId w:val="7"/>
  </w:num>
  <w:num w:numId="3" w16cid:durableId="820657884">
    <w:abstractNumId w:val="6"/>
  </w:num>
  <w:num w:numId="4" w16cid:durableId="457454420">
    <w:abstractNumId w:val="5"/>
  </w:num>
  <w:num w:numId="5" w16cid:durableId="1890607382">
    <w:abstractNumId w:val="4"/>
  </w:num>
  <w:num w:numId="6" w16cid:durableId="1533955043">
    <w:abstractNumId w:val="12"/>
  </w:num>
  <w:num w:numId="7" w16cid:durableId="1908879202">
    <w:abstractNumId w:val="11"/>
  </w:num>
  <w:num w:numId="8" w16cid:durableId="363749374">
    <w:abstractNumId w:val="10"/>
  </w:num>
  <w:num w:numId="9" w16cid:durableId="8498349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058719">
    <w:abstractNumId w:val="13"/>
  </w:num>
  <w:num w:numId="11" w16cid:durableId="1558199298">
    <w:abstractNumId w:val="8"/>
  </w:num>
  <w:num w:numId="12" w16cid:durableId="191459454">
    <w:abstractNumId w:val="3"/>
  </w:num>
  <w:num w:numId="13" w16cid:durableId="1871529147">
    <w:abstractNumId w:val="2"/>
  </w:num>
  <w:num w:numId="14" w16cid:durableId="82728788">
    <w:abstractNumId w:val="1"/>
  </w:num>
  <w:num w:numId="15" w16cid:durableId="2088644985">
    <w:abstractNumId w:val="0"/>
  </w:num>
  <w:num w:numId="16" w16cid:durableId="68447616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42C6B"/>
    <w:rsid w:val="002539D1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C01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in.gov.br/en/web/dou/-/consulta-publica-n-22-de-19-de-agosto-de-2025-" TargetMode="External" /><Relationship Id="rId7" Type="http://schemas.openxmlformats.org/officeDocument/2006/relationships/hyperlink" Target="https://brasilparticipativo.presidencia.gov.br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2025-11-07T09:47:00Z</dcterms:created>
  <dcterms:modified xsi:type="dcterms:W3CDTF">2025-11-07T09:47:00Z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