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A70B821" w14:textId="77777777">
      <w:pPr>
        <w:pStyle w:val="Title"/>
        <w:rPr>
          <w:caps w:val="0"/>
          <w:kern w:val="0"/>
        </w:rPr>
      </w:pPr>
      <w:r w:rsidRPr="002F6A28">
        <w:rPr>
          <w:caps w:val="0"/>
          <w:kern w:val="0"/>
        </w:rPr>
        <w:t>NOTIFICATION</w:t>
      </w:r>
    </w:p>
    <w:p w:rsidR="009239F7" w:rsidRPr="002F6A28" w:rsidP="002F6A28" w14:paraId="4154A148" w14:textId="77777777">
      <w:pPr>
        <w:jc w:val="center"/>
      </w:pPr>
      <w:r w:rsidRPr="002F6A28">
        <w:t>The following notification is being circulated in accordance with Article 10.6</w:t>
      </w:r>
    </w:p>
    <w:p w:rsidR="009239F7" w:rsidRPr="002F6A28" w:rsidP="002F6A28" w14:paraId="66BC1215"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18A6D74" w14:textId="77777777" w:rsidTr="00DB13FE">
        <w:tblPrEx>
          <w:tblW w:w="5000" w:type="pct"/>
          <w:tblLayout w:type="fixed"/>
          <w:tblLook w:val="0000"/>
        </w:tblPrEx>
        <w:tc>
          <w:tcPr>
            <w:tcW w:w="607" w:type="dxa"/>
            <w:tcBorders>
              <w:top w:val="double" w:sz="4" w:space="0" w:color="auto"/>
            </w:tcBorders>
          </w:tcPr>
          <w:p w:rsidR="00F85C99" w:rsidRPr="002F6A28" w:rsidP="002F6A28" w14:paraId="580EA20B"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46B67D9" w14:textId="77777777">
            <w:pPr>
              <w:spacing w:before="120" w:after="120"/>
            </w:pPr>
            <w:r w:rsidRPr="002F6A28">
              <w:rPr>
                <w:b/>
              </w:rPr>
              <w:t>Notifying Member:</w:t>
            </w:r>
            <w:r w:rsidRPr="00C92678" w:rsidR="00EE3A11">
              <w:t xml:space="preserve"> </w:t>
            </w:r>
            <w:r w:rsidRPr="00C92678" w:rsidR="00EE3A11">
              <w:rPr>
                <w:u w:val="single"/>
              </w:rPr>
              <w:t>JORDAN</w:t>
            </w:r>
          </w:p>
          <w:p w:rsidR="00F85C99" w:rsidRPr="002F6A28" w:rsidP="002F6A28" w14:paraId="677BC03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8209F11" w14:textId="77777777" w:rsidTr="00DB13FE">
        <w:tblPrEx>
          <w:tblW w:w="5000" w:type="pct"/>
          <w:tblLayout w:type="fixed"/>
          <w:tblLook w:val="0000"/>
        </w:tblPrEx>
        <w:tc>
          <w:tcPr>
            <w:tcW w:w="607" w:type="dxa"/>
          </w:tcPr>
          <w:p w:rsidR="00F85C99" w:rsidRPr="002F6A28" w:rsidP="002F6A28" w14:paraId="0695C2B3" w14:textId="77777777">
            <w:pPr>
              <w:spacing w:before="120" w:after="120"/>
              <w:jc w:val="left"/>
            </w:pPr>
            <w:r w:rsidRPr="002F6A28">
              <w:rPr>
                <w:b/>
              </w:rPr>
              <w:t>2.</w:t>
            </w:r>
          </w:p>
        </w:tc>
        <w:tc>
          <w:tcPr>
            <w:tcW w:w="8373" w:type="dxa"/>
          </w:tcPr>
          <w:p w:rsidR="00F85C99" w:rsidRPr="002F6A28" w:rsidP="000C3B6C" w14:paraId="3A5B1269" w14:textId="77777777">
            <w:pPr>
              <w:spacing w:before="120" w:after="120"/>
            </w:pPr>
            <w:r w:rsidRPr="002F6A28">
              <w:rPr>
                <w:b/>
              </w:rPr>
              <w:t>Agency responsible:</w:t>
            </w:r>
            <w:r w:rsidRPr="00C379C8" w:rsidR="00EE3A11">
              <w:t xml:space="preserve"> </w:t>
            </w:r>
          </w:p>
          <w:p w:rsidR="00EE3A11" w:rsidRPr="00C379C8" w:rsidP="000C3B6C" w14:paraId="52DE27A0" w14:textId="77777777">
            <w:r w:rsidRPr="00C379C8">
              <w:t>Jordan Standards and Metrology Organization (JSMO)</w:t>
            </w:r>
          </w:p>
          <w:p w:rsidR="00EE3A11" w:rsidRPr="00C379C8" w:rsidP="000C3B6C" w14:paraId="2FA30B07" w14:textId="77777777">
            <w:r w:rsidRPr="00C379C8">
              <w:t>Tel: +962 6 5301225, Fax: +962 6 5301249</w:t>
            </w:r>
          </w:p>
          <w:p w:rsidR="00EE3A11" w:rsidRPr="00C379C8" w:rsidP="000C3B6C" w14:paraId="1CEAE695" w14:textId="77777777">
            <w:r w:rsidRPr="00C379C8">
              <w:t xml:space="preserve">E-mail: </w:t>
            </w:r>
            <w:hyperlink r:id="rId6" w:history="1">
              <w:r w:rsidRPr="00C379C8">
                <w:rPr>
                  <w:color w:val="0000FF"/>
                  <w:u w:val="single"/>
                </w:rPr>
                <w:t>jsmo@jsmo.gov.jo</w:t>
              </w:r>
            </w:hyperlink>
          </w:p>
          <w:p w:rsidR="00EE3A11" w:rsidRPr="00C379C8" w:rsidP="000C3B6C" w14:paraId="7A9CB033" w14:textId="77777777">
            <w:pPr>
              <w:spacing w:after="120"/>
            </w:pPr>
            <w:r w:rsidRPr="00C379C8">
              <w:t xml:space="preserve">Website: </w:t>
            </w:r>
            <w:hyperlink r:id="rId7" w:tgtFrame="_blank" w:history="1">
              <w:r w:rsidRPr="00C379C8">
                <w:rPr>
                  <w:color w:val="0000FF"/>
                  <w:u w:val="single"/>
                </w:rPr>
                <w:t>http://www.jsmo.gov.jo/</w:t>
              </w:r>
            </w:hyperlink>
          </w:p>
        </w:tc>
      </w:tr>
      <w:tr w14:paraId="628CE120" w14:textId="77777777" w:rsidTr="00DB13FE">
        <w:tblPrEx>
          <w:tblW w:w="5000" w:type="pct"/>
          <w:tblLayout w:type="fixed"/>
          <w:tblLook w:val="0000"/>
        </w:tblPrEx>
        <w:tc>
          <w:tcPr>
            <w:tcW w:w="607" w:type="dxa"/>
          </w:tcPr>
          <w:p w:rsidR="00F85C99" w:rsidRPr="002F6A28" w:rsidP="002F6A28" w14:paraId="468349D5" w14:textId="77777777">
            <w:pPr>
              <w:spacing w:before="120" w:after="120"/>
              <w:jc w:val="left"/>
              <w:rPr>
                <w:b/>
              </w:rPr>
            </w:pPr>
            <w:r w:rsidRPr="002F6A28">
              <w:rPr>
                <w:b/>
              </w:rPr>
              <w:t>3.</w:t>
            </w:r>
          </w:p>
        </w:tc>
        <w:tc>
          <w:tcPr>
            <w:tcW w:w="8373" w:type="dxa"/>
          </w:tcPr>
          <w:p w:rsidR="00F85C99" w:rsidRPr="0058336F" w:rsidP="002F6A28" w14:paraId="35B4577B"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A9656BB" w14:textId="77777777" w:rsidTr="00DB13FE">
        <w:tblPrEx>
          <w:tblW w:w="5000" w:type="pct"/>
          <w:tblLayout w:type="fixed"/>
          <w:tblLook w:val="0000"/>
        </w:tblPrEx>
        <w:tc>
          <w:tcPr>
            <w:tcW w:w="607" w:type="dxa"/>
          </w:tcPr>
          <w:p w:rsidR="00F85C99" w:rsidRPr="002F6A28" w:rsidP="002F6A28" w14:paraId="51A5617D" w14:textId="77777777">
            <w:pPr>
              <w:spacing w:before="120" w:after="120"/>
              <w:jc w:val="left"/>
            </w:pPr>
            <w:r w:rsidRPr="002F6A28">
              <w:rPr>
                <w:b/>
              </w:rPr>
              <w:t>4.</w:t>
            </w:r>
          </w:p>
        </w:tc>
        <w:tc>
          <w:tcPr>
            <w:tcW w:w="8373" w:type="dxa"/>
          </w:tcPr>
          <w:p w:rsidR="00F85C99" w:rsidRPr="002F6A28" w:rsidP="002F6A28" w14:paraId="5099E29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Cereals, pulses and derived products (ICS code(s): 67.060)</w:t>
            </w:r>
          </w:p>
        </w:tc>
      </w:tr>
      <w:tr w14:paraId="1098322C" w14:textId="77777777" w:rsidTr="00DB13FE">
        <w:tblPrEx>
          <w:tblW w:w="5000" w:type="pct"/>
          <w:tblLayout w:type="fixed"/>
          <w:tblLook w:val="0000"/>
        </w:tblPrEx>
        <w:tc>
          <w:tcPr>
            <w:tcW w:w="607" w:type="dxa"/>
          </w:tcPr>
          <w:p w:rsidR="00F85C99" w:rsidRPr="002F6A28" w:rsidP="002F6A28" w14:paraId="348A0D4A" w14:textId="77777777">
            <w:pPr>
              <w:spacing w:before="120" w:after="120"/>
              <w:jc w:val="left"/>
            </w:pPr>
            <w:r w:rsidRPr="002F6A28">
              <w:rPr>
                <w:b/>
              </w:rPr>
              <w:t>5.</w:t>
            </w:r>
          </w:p>
        </w:tc>
        <w:tc>
          <w:tcPr>
            <w:tcW w:w="8373" w:type="dxa"/>
          </w:tcPr>
          <w:p w:rsidR="00F85C99" w:rsidP="002F6A28" w14:paraId="2F2CA30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DJS 2408:2025 – Cereals, pulses and their products – Whole corn meal; (5 page(s), in Arabic)</w:t>
            </w:r>
          </w:p>
          <w:p w:rsidR="000C3B6C" w:rsidRPr="000C3B6C" w:rsidP="002F6A28" w14:paraId="5E781B6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F171A" w:rsidRPr="00CE6C29" w:rsidP="002F6A28" w14:paraId="40BF93DC" w14:textId="77777777">
            <w:pPr>
              <w:spacing w:after="120"/>
              <w:rPr>
                <w:iCs/>
              </w:rPr>
            </w:pPr>
            <w:hyperlink r:id="rId8" w:tgtFrame="_blank" w:history="1">
              <w:r w:rsidRPr="00CE6C29">
                <w:rPr>
                  <w:iCs/>
                  <w:color w:val="0000FF"/>
                  <w:u w:val="single"/>
                </w:rPr>
                <w:t>https://jsmo.gov.jo/EBV4.0/Root_Storage/AR/EB_UsefullLinks/%D8%B9_%D8%AA_%D8%AF%D9%82%D9%8A%D9%82_%D8%A7%D9%84%D8%B0%D8%B1%D8%A9.pdf</w:t>
              </w:r>
            </w:hyperlink>
          </w:p>
        </w:tc>
      </w:tr>
      <w:tr w14:paraId="5FFC1D90" w14:textId="77777777" w:rsidTr="00DB13FE">
        <w:tblPrEx>
          <w:tblW w:w="5000" w:type="pct"/>
          <w:tblLayout w:type="fixed"/>
          <w:tblLook w:val="0000"/>
        </w:tblPrEx>
        <w:tc>
          <w:tcPr>
            <w:tcW w:w="607" w:type="dxa"/>
          </w:tcPr>
          <w:p w:rsidR="00F85C99" w:rsidRPr="002F6A28" w:rsidP="002F6A28" w14:paraId="39C96DE5" w14:textId="77777777">
            <w:pPr>
              <w:spacing w:before="120" w:after="120"/>
              <w:jc w:val="left"/>
              <w:rPr>
                <w:b/>
              </w:rPr>
            </w:pPr>
            <w:r w:rsidRPr="002F6A28">
              <w:rPr>
                <w:b/>
              </w:rPr>
              <w:t>6.</w:t>
            </w:r>
          </w:p>
        </w:tc>
        <w:tc>
          <w:tcPr>
            <w:tcW w:w="8373" w:type="dxa"/>
          </w:tcPr>
          <w:p w:rsidR="00F85C99" w:rsidRPr="002F6A28" w:rsidP="002F6A28" w14:paraId="7F89AE99" w14:textId="77777777">
            <w:pPr>
              <w:spacing w:before="120" w:after="120"/>
              <w:rPr>
                <w:b/>
              </w:rPr>
            </w:pPr>
            <w:r w:rsidRPr="002F6A28">
              <w:rPr>
                <w:b/>
              </w:rPr>
              <w:t>Description of content:</w:t>
            </w:r>
            <w:r w:rsidRPr="00C379C8" w:rsidR="00FE448B">
              <w:t xml:space="preserve"> This Jordanian Standard specifies the requirements for whole corn meal intended for human consumption. It includes provisions for composition (moisture, ash, protein, fat, and particle size), contaminants, microbiological limits, sampling and testing methods, packaging, transportation, storage, and labeling requirements.</w:t>
            </w:r>
          </w:p>
        </w:tc>
      </w:tr>
      <w:tr w14:paraId="0AFBF5B3" w14:textId="77777777" w:rsidTr="00DB13FE">
        <w:tblPrEx>
          <w:tblW w:w="5000" w:type="pct"/>
          <w:tblLayout w:type="fixed"/>
          <w:tblLook w:val="0000"/>
        </w:tblPrEx>
        <w:tc>
          <w:tcPr>
            <w:tcW w:w="607" w:type="dxa"/>
          </w:tcPr>
          <w:p w:rsidR="00F85C99" w:rsidRPr="002F6A28" w:rsidP="002F6A28" w14:paraId="6607126C" w14:textId="77777777">
            <w:pPr>
              <w:spacing w:before="120" w:after="120"/>
              <w:jc w:val="left"/>
              <w:rPr>
                <w:b/>
              </w:rPr>
            </w:pPr>
            <w:r w:rsidRPr="002F6A28">
              <w:rPr>
                <w:b/>
              </w:rPr>
              <w:t>7.</w:t>
            </w:r>
          </w:p>
        </w:tc>
        <w:tc>
          <w:tcPr>
            <w:tcW w:w="8373" w:type="dxa"/>
          </w:tcPr>
          <w:p w:rsidR="00F85C99" w:rsidRPr="002F6A28" w:rsidP="002F6A28" w14:paraId="385AB5C4"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Quality requirements; Harmonization; Reducing trade barriers and facilitating trade</w:t>
            </w:r>
          </w:p>
        </w:tc>
      </w:tr>
      <w:tr w14:paraId="45E72A90" w14:textId="77777777" w:rsidTr="00DB13FE">
        <w:tblPrEx>
          <w:tblW w:w="5000" w:type="pct"/>
          <w:tblLayout w:type="fixed"/>
          <w:tblLook w:val="0000"/>
        </w:tblPrEx>
        <w:tc>
          <w:tcPr>
            <w:tcW w:w="607" w:type="dxa"/>
          </w:tcPr>
          <w:p w:rsidR="00F85C99" w:rsidRPr="002F6A28" w:rsidP="009E75ED" w14:paraId="7F0D912A" w14:textId="77777777">
            <w:pPr>
              <w:spacing w:before="120" w:after="120"/>
              <w:jc w:val="left"/>
              <w:rPr>
                <w:b/>
              </w:rPr>
            </w:pPr>
            <w:r w:rsidRPr="002F6A28">
              <w:rPr>
                <w:b/>
              </w:rPr>
              <w:t>8.</w:t>
            </w:r>
          </w:p>
        </w:tc>
        <w:tc>
          <w:tcPr>
            <w:tcW w:w="8373" w:type="dxa"/>
          </w:tcPr>
          <w:p w:rsidR="000C3B6C" w:rsidRPr="00EC00D2" w:rsidP="007F13E8" w14:paraId="468700DA" w14:textId="77777777">
            <w:pPr>
              <w:spacing w:before="120" w:after="120"/>
              <w:rPr>
                <w:bCs/>
              </w:rPr>
            </w:pPr>
            <w:r w:rsidRPr="002F6A28">
              <w:rPr>
                <w:b/>
              </w:rPr>
              <w:t>Relevant documents:</w:t>
            </w:r>
            <w:r w:rsidRPr="002F6A28" w:rsidR="00EE3A11">
              <w:t xml:space="preserve"> </w:t>
            </w:r>
          </w:p>
          <w:p w:rsidR="00EE3A11" w:rsidRPr="002F6A28" w:rsidP="007F13E8" w14:paraId="44388A21" w14:textId="77777777">
            <w:pPr>
              <w:spacing w:before="120" w:after="120"/>
            </w:pPr>
            <w:r w:rsidRPr="002F6A28">
              <w:t>Codex Alimentarius Standard for Whole Maize (Corn) Flour 154/1985 was revised in 1995, and amended in 2019 and 2023.</w:t>
            </w:r>
          </w:p>
          <w:p w:rsidR="00EE3A11" w:rsidRPr="002F6A28" w:rsidP="007F13E8" w14:paraId="4817F326" w14:textId="77777777">
            <w:pPr>
              <w:spacing w:before="120" w:after="120"/>
            </w:pPr>
            <w:r w:rsidRPr="002F6A28">
              <w:t>Egyptian Standard Specification 2723-1/2005 - Maize Flour, Part 1: Whole Maize Flour.</w:t>
            </w:r>
          </w:p>
          <w:p w:rsidR="00EE3A11" w:rsidRPr="002F6A28" w:rsidP="007F13E8" w14:paraId="59D7C681" w14:textId="77777777">
            <w:pPr>
              <w:spacing w:before="120" w:after="120"/>
            </w:pPr>
            <w:r w:rsidRPr="002F6A28">
              <w:t>Gulf Standard Specification 1016/2015 - Microbiological Limits for Commodities and Foodstuffs.</w:t>
            </w:r>
          </w:p>
        </w:tc>
      </w:tr>
      <w:tr w14:paraId="494ACCFD" w14:textId="77777777" w:rsidTr="00DB13FE">
        <w:tblPrEx>
          <w:tblW w:w="5000" w:type="pct"/>
          <w:tblLayout w:type="fixed"/>
          <w:tblLook w:val="0000"/>
        </w:tblPrEx>
        <w:tc>
          <w:tcPr>
            <w:tcW w:w="607" w:type="dxa"/>
          </w:tcPr>
          <w:p w:rsidR="00EE3A11" w:rsidRPr="002F6A28" w:rsidP="005D2DA0" w14:paraId="5058BF23" w14:textId="77777777">
            <w:pPr>
              <w:keepNext/>
              <w:spacing w:before="120" w:after="120"/>
              <w:jc w:val="left"/>
              <w:rPr>
                <w:b/>
              </w:rPr>
            </w:pPr>
            <w:r w:rsidRPr="002F6A28">
              <w:rPr>
                <w:b/>
              </w:rPr>
              <w:t>9.</w:t>
            </w:r>
          </w:p>
        </w:tc>
        <w:tc>
          <w:tcPr>
            <w:tcW w:w="8373" w:type="dxa"/>
          </w:tcPr>
          <w:p w:rsidR="00EE3A11" w:rsidRPr="002F6A28" w:rsidP="008953C4" w14:paraId="77A97FF9" w14:textId="77777777">
            <w:pPr>
              <w:spacing w:before="120" w:after="120"/>
            </w:pPr>
            <w:r w:rsidRPr="002F6A28">
              <w:rPr>
                <w:b/>
              </w:rPr>
              <w:t>Proposed date of adoption:</w:t>
            </w:r>
            <w:r w:rsidRPr="00C379C8">
              <w:t xml:space="preserve"> 30 November 2025</w:t>
            </w:r>
          </w:p>
          <w:p w:rsidR="00EE3A11" w:rsidRPr="002F6A28" w:rsidP="008953C4" w14:paraId="3C9F60A1" w14:textId="77777777">
            <w:pPr>
              <w:spacing w:after="120"/>
            </w:pPr>
            <w:r w:rsidRPr="002F6A28">
              <w:rPr>
                <w:b/>
              </w:rPr>
              <w:t>Proposed date of entry into force:</w:t>
            </w:r>
            <w:r w:rsidRPr="00C379C8">
              <w:t xml:space="preserve"> 1 February 2025</w:t>
            </w:r>
          </w:p>
        </w:tc>
      </w:tr>
      <w:tr w14:paraId="3EE77ADA" w14:textId="77777777" w:rsidTr="00DB13FE">
        <w:tblPrEx>
          <w:tblW w:w="5000" w:type="pct"/>
          <w:tblLayout w:type="fixed"/>
          <w:tblLook w:val="0000"/>
        </w:tblPrEx>
        <w:tc>
          <w:tcPr>
            <w:tcW w:w="607" w:type="dxa"/>
            <w:tcBorders>
              <w:bottom w:val="double" w:sz="4" w:space="0" w:color="auto"/>
            </w:tcBorders>
          </w:tcPr>
          <w:p w:rsidR="00F85C99" w:rsidRPr="002F6A28" w:rsidP="002F6A28" w14:paraId="55A6F13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0805C4B"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7615B26" w14:textId="77777777">
            <w:pPr>
              <w:spacing w:before="120" w:after="120"/>
              <w:rPr>
                <w:bCs/>
              </w:rPr>
            </w:pPr>
            <w:r w:rsidRPr="002F6A28">
              <w:rPr>
                <w:b/>
              </w:rPr>
              <w:t>Final date for comments:</w:t>
            </w:r>
            <w:r w:rsidRPr="00C379C8" w:rsidR="00EE3A11">
              <w:t xml:space="preserve"> 5 January 2026</w:t>
            </w:r>
          </w:p>
          <w:p w:rsidR="000C3B6C" w:rsidRPr="00E3324D" w:rsidP="000C3B6C" w14:paraId="4CF2999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1FB4AE4"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074CB2A" w14:textId="77777777">
            <w:r w:rsidRPr="00CE6C29">
              <w:t>Jordan Standards and Metrology Organization (JSMO)</w:t>
            </w:r>
          </w:p>
          <w:p w:rsidR="00CE6C29" w:rsidRPr="00CE6C29" w:rsidP="000C3B6C" w14:paraId="4BA30F41" w14:textId="77777777">
            <w:r w:rsidRPr="00CE6C29">
              <w:t>WTO/TBT Enquiry Point</w:t>
            </w:r>
          </w:p>
          <w:p w:rsidR="00CE6C29" w:rsidRPr="00CE6C29" w:rsidP="000C3B6C" w14:paraId="498D1A56" w14:textId="77777777">
            <w:r w:rsidRPr="00CE6C29">
              <w:t>Tel: +962 6 5301225</w:t>
            </w:r>
          </w:p>
          <w:p w:rsidR="00CE6C29" w:rsidRPr="005D2DA0" w:rsidP="000C3B6C" w14:paraId="45383A65" w14:textId="77777777">
            <w:pPr>
              <w:rPr>
                <w:lang w:val="fr-CH"/>
              </w:rPr>
            </w:pPr>
            <w:r w:rsidRPr="005D2DA0">
              <w:rPr>
                <w:lang w:val="fr-CH"/>
              </w:rPr>
              <w:t>Fax: +962 6 5301249</w:t>
            </w:r>
          </w:p>
          <w:p w:rsidR="00CE6C29" w:rsidRPr="005D2DA0" w:rsidP="000C3B6C" w14:paraId="192516C6" w14:textId="77777777">
            <w:pPr>
              <w:spacing w:after="120"/>
              <w:rPr>
                <w:lang w:val="fr-CH"/>
              </w:rPr>
            </w:pPr>
            <w:r w:rsidRPr="005D2DA0">
              <w:rPr>
                <w:lang w:val="fr-CH"/>
              </w:rPr>
              <w:t xml:space="preserve">E-mail: </w:t>
            </w:r>
            <w:hyperlink r:id="rId9" w:history="1">
              <w:r w:rsidRPr="005D2DA0">
                <w:rPr>
                  <w:color w:val="0000FF"/>
                  <w:u w:val="single"/>
                  <w:lang w:val="fr-CH"/>
                </w:rPr>
                <w:t>enquiry@jsmo.gov.jo</w:t>
              </w:r>
            </w:hyperlink>
          </w:p>
        </w:tc>
      </w:tr>
    </w:tbl>
    <w:p w:rsidR="00EE3A11" w:rsidRPr="005D2DA0" w:rsidP="00887259" w14:paraId="5160DDA1" w14:textId="77777777">
      <w:pPr>
        <w:jc w:val="center"/>
        <w:rPr>
          <w:lang w:val="fr-CH"/>
        </w:rP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1C29C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4AE82B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98A1F5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B6AF692" w14:textId="77777777">
    <w:pPr>
      <w:pStyle w:val="Header"/>
      <w:pBdr>
        <w:bottom w:val="single" w:sz="4" w:space="1" w:color="auto"/>
      </w:pBdr>
      <w:tabs>
        <w:tab w:val="clear" w:pos="4513"/>
        <w:tab w:val="clear" w:pos="9027"/>
      </w:tabs>
      <w:jc w:val="center"/>
    </w:pPr>
    <w:r w:rsidRPr="002F6A28">
      <w:t>tbtSymbol</w:t>
    </w:r>
  </w:p>
  <w:p w:rsidR="009239F7" w:rsidRPr="002F6A28" w:rsidP="009239F7" w14:paraId="01822060" w14:textId="77777777">
    <w:pPr>
      <w:pStyle w:val="Header"/>
      <w:pBdr>
        <w:bottom w:val="single" w:sz="4" w:space="1" w:color="auto"/>
      </w:pBdr>
      <w:tabs>
        <w:tab w:val="clear" w:pos="4513"/>
        <w:tab w:val="clear" w:pos="9027"/>
      </w:tabs>
      <w:jc w:val="center"/>
    </w:pPr>
  </w:p>
  <w:p w:rsidR="009239F7" w:rsidRPr="002F6A28" w:rsidP="009239F7" w14:paraId="7820B48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9BB6F7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4084293" w14:textId="77777777">
    <w:pPr>
      <w:pStyle w:val="Header"/>
      <w:pBdr>
        <w:bottom w:val="single" w:sz="4" w:space="1" w:color="auto"/>
      </w:pBdr>
      <w:tabs>
        <w:tab w:val="clear" w:pos="4513"/>
        <w:tab w:val="clear" w:pos="9027"/>
      </w:tabs>
      <w:jc w:val="center"/>
    </w:pPr>
    <w:bookmarkStart w:id="0" w:name="spsSymbolHeader"/>
    <w:r w:rsidRPr="002F6A28">
      <w:t>G/TBT/N/JOR/75</w:t>
    </w:r>
    <w:bookmarkEnd w:id="0"/>
  </w:p>
  <w:p w:rsidR="009239F7" w:rsidRPr="002F6A28" w:rsidP="009239F7" w14:paraId="7BEEE67A" w14:textId="77777777">
    <w:pPr>
      <w:pStyle w:val="Header"/>
      <w:pBdr>
        <w:bottom w:val="single" w:sz="4" w:space="1" w:color="auto"/>
      </w:pBdr>
      <w:tabs>
        <w:tab w:val="clear" w:pos="4513"/>
        <w:tab w:val="clear" w:pos="9027"/>
      </w:tabs>
      <w:jc w:val="center"/>
    </w:pPr>
  </w:p>
  <w:p w:rsidR="009239F7" w:rsidRPr="002F6A28" w:rsidP="009239F7" w14:paraId="170CD7E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2C2621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ED5EA7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F60092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24C93FC" w14:textId="77777777">
          <w:pPr>
            <w:jc w:val="right"/>
            <w:rPr>
              <w:b/>
              <w:color w:val="FF0000"/>
              <w:szCs w:val="16"/>
            </w:rPr>
          </w:pPr>
        </w:p>
      </w:tc>
    </w:tr>
    <w:bookmarkEnd w:id="1"/>
    <w:tr w14:paraId="703D436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F90886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6CCF770" w14:textId="77777777">
          <w:pPr>
            <w:jc w:val="right"/>
            <w:rPr>
              <w:b/>
              <w:szCs w:val="16"/>
            </w:rPr>
          </w:pPr>
        </w:p>
      </w:tc>
    </w:tr>
    <w:tr w14:paraId="63B0106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94EA2D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8CA4B1A" w14:textId="77777777">
          <w:pPr>
            <w:jc w:val="right"/>
            <w:rPr>
              <w:b/>
              <w:szCs w:val="16"/>
            </w:rPr>
          </w:pPr>
          <w:bookmarkStart w:id="2" w:name="bmkSymbols"/>
          <w:r w:rsidRPr="002F6A28">
            <w:rPr>
              <w:b/>
              <w:szCs w:val="16"/>
            </w:rPr>
            <w:t>G/TBT/N/JOR/75</w:t>
          </w:r>
          <w:bookmarkEnd w:id="2"/>
        </w:p>
      </w:tc>
    </w:tr>
    <w:tr w14:paraId="67950C2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472A8E4" w14:textId="77777777"/>
      </w:tc>
      <w:tc>
        <w:tcPr>
          <w:tcW w:w="5448" w:type="dxa"/>
          <w:gridSpan w:val="2"/>
          <w:shd w:val="clear" w:color="auto" w:fill="FFFFFF"/>
          <w:tcMar>
            <w:left w:w="108" w:type="dxa"/>
            <w:right w:w="108" w:type="dxa"/>
          </w:tcMar>
          <w:vAlign w:val="center"/>
        </w:tcPr>
        <w:p w:rsidR="00ED54E0" w:rsidRPr="009239F7" w:rsidP="00B801E9" w14:paraId="6DC632BA" w14:textId="77777777">
          <w:pPr>
            <w:jc w:val="right"/>
            <w:rPr>
              <w:szCs w:val="16"/>
            </w:rPr>
          </w:pPr>
          <w:bookmarkStart w:id="3" w:name="spsDateDistribution"/>
          <w:bookmarkStart w:id="4" w:name="bmkDate"/>
          <w:r w:rsidRPr="009239F7">
            <w:rPr>
              <w:szCs w:val="16"/>
            </w:rPr>
            <w:t>6 November 2025</w:t>
          </w:r>
          <w:bookmarkEnd w:id="3"/>
          <w:bookmarkEnd w:id="4"/>
        </w:p>
      </w:tc>
    </w:tr>
    <w:tr w14:paraId="79BB8CD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C00BE89" w14:textId="77777777">
          <w:pPr>
            <w:jc w:val="left"/>
            <w:rPr>
              <w:b/>
            </w:rPr>
          </w:pPr>
          <w:bookmarkStart w:id="5" w:name="bmkSerial"/>
          <w:r>
            <w:rPr>
              <w:rFonts w:ascii="Verdana" w:eastAsia="Verdana" w:hAnsi="Verdana" w:cs="Verdana"/>
              <w:b w:val="0"/>
              <w:color w:val="FF0000"/>
              <w:sz w:val="18"/>
            </w:rPr>
            <w:t>(25-7206)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39A83B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82E246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B172F5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3809DA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D38725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43151938">
    <w:abstractNumId w:val="9"/>
  </w:num>
  <w:num w:numId="2" w16cid:durableId="1059205498">
    <w:abstractNumId w:val="7"/>
  </w:num>
  <w:num w:numId="3" w16cid:durableId="2116904585">
    <w:abstractNumId w:val="6"/>
  </w:num>
  <w:num w:numId="4" w16cid:durableId="1447312993">
    <w:abstractNumId w:val="5"/>
  </w:num>
  <w:num w:numId="5" w16cid:durableId="1944412808">
    <w:abstractNumId w:val="4"/>
  </w:num>
  <w:num w:numId="6" w16cid:durableId="1451633088">
    <w:abstractNumId w:val="12"/>
  </w:num>
  <w:num w:numId="7" w16cid:durableId="225266611">
    <w:abstractNumId w:val="11"/>
  </w:num>
  <w:num w:numId="8" w16cid:durableId="2032951508">
    <w:abstractNumId w:val="10"/>
  </w:num>
  <w:num w:numId="9" w16cid:durableId="4495915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9363823">
    <w:abstractNumId w:val="13"/>
  </w:num>
  <w:num w:numId="11" w16cid:durableId="892622970">
    <w:abstractNumId w:val="8"/>
  </w:num>
  <w:num w:numId="12" w16cid:durableId="1018124554">
    <w:abstractNumId w:val="3"/>
  </w:num>
  <w:num w:numId="13" w16cid:durableId="229661008">
    <w:abstractNumId w:val="2"/>
  </w:num>
  <w:num w:numId="14" w16cid:durableId="334068095">
    <w:abstractNumId w:val="1"/>
  </w:num>
  <w:num w:numId="15" w16cid:durableId="494537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171A"/>
    <w:rsid w:val="004F203A"/>
    <w:rsid w:val="005027A8"/>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2DA0"/>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B5F1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879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D6C52"/>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A1639D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jsmo@jsmo.gov.jo" TargetMode="External" /><Relationship Id="rId7" Type="http://schemas.openxmlformats.org/officeDocument/2006/relationships/hyperlink" Target="http://www.jsmo.gov.jo/" TargetMode="External" /><Relationship Id="rId8" Type="http://schemas.openxmlformats.org/officeDocument/2006/relationships/hyperlink" Target="https://jsmo.gov.jo/EBV4.0/Root_Storage/AR/EB_UsefullLinks/%D8%B9_%D8%AA_%D8%AF%D9%82%D9%8A%D9%82_%D8%A7%D9%84%D8%B0%D8%B1%D8%A9.pdf" TargetMode="External" /><Relationship Id="rId9" Type="http://schemas.openxmlformats.org/officeDocument/2006/relationships/hyperlink" Target="mailto:enquiry@jsmo.gov.j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11490258-6FEB-442B-B6B9-9CA399C21D2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Alfarra, Hadeel</cp:lastModifiedBy>
  <cp:revision>3</cp:revision>
  <dcterms:created xsi:type="dcterms:W3CDTF">2025-11-06T09:53:00Z</dcterms:created>
  <dcterms:modified xsi:type="dcterms:W3CDTF">2025-11-06T10:09:00Z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