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B0BD82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0704A2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ED988E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6C66FB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A66758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7B804A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KINGDOM OF SAUDI ARABIA</w:t>
            </w:r>
          </w:p>
          <w:p w:rsidR="00F85C99" w:rsidRPr="002F6A28" w:rsidP="002F6A28" w14:paraId="099651A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6BFAF9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5B8C4B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C5F0594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465F6F3" w14:textId="77777777">
            <w:pPr>
              <w:spacing w:after="120"/>
            </w:pPr>
            <w:r w:rsidRPr="00C379C8">
              <w:t>Saudi Food and Drug Authority</w:t>
            </w:r>
          </w:p>
        </w:tc>
      </w:tr>
      <w:tr w14:paraId="76F53AC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2C0934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0DF70B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7BBA92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8DC097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C6487D3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Animal feeding stuffs (ICS code(s): 65.120)</w:t>
            </w:r>
          </w:p>
        </w:tc>
      </w:tr>
      <w:tr w14:paraId="465B3D4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56298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5849F8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Hygienic requirements for animal protein facilities and products from slaughterhouse by-products in animal feed.; (14 page(s), in Arabic)</w:t>
            </w:r>
          </w:p>
          <w:p w:rsidR="000C3B6C" w:rsidRPr="000C3B6C" w:rsidP="002F6A28" w14:paraId="7BE9A6D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F7B58" w:rsidRPr="00CE6C29" w:rsidP="002F6A28" w14:paraId="4DB225A6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https://members.wto.org/crnattachments/2025/TBT/SAU/25_07383_00_x.pdf</w:t>
              </w:r>
            </w:hyperlink>
          </w:p>
        </w:tc>
      </w:tr>
      <w:tr w14:paraId="594CCC6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54A9CD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A6ED77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technical regulation applies to the hygienic requirements for facilities processing animal protein and for products derived from slaughterhouse by-products intended for use in fish, shrimp, and pet feed.</w:t>
            </w:r>
          </w:p>
        </w:tc>
      </w:tr>
      <w:tr w14:paraId="5D9EF43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24A023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C43519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Protection of animal or plant life or health</w:t>
            </w:r>
          </w:p>
        </w:tc>
      </w:tr>
      <w:tr w14:paraId="617E3F7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60C99D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C7659C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35EA8CC" w14:textId="77777777">
            <w:pPr>
              <w:spacing w:before="120" w:after="120"/>
            </w:pPr>
            <w:r w:rsidRPr="002F6A28">
              <w:t>-</w:t>
            </w:r>
          </w:p>
        </w:tc>
      </w:tr>
      <w:tr w14:paraId="394AD6C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356DD7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67B723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8D9096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3B3C852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71ECE8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3E63EB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301410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 January 2026</w:t>
            </w:r>
          </w:p>
          <w:p w:rsidR="000C3B6C" w:rsidRPr="00E3324D" w:rsidP="000C3B6C" w14:paraId="1229ADF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403F4E8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6D7651E" w14:textId="77777777">
            <w:r w:rsidRPr="00CE6C29">
              <w:t>Saudi Standards Metrology and Quality Organization</w:t>
            </w:r>
          </w:p>
          <w:p w:rsidR="00CE6C29" w:rsidRPr="00CE6C29" w:rsidP="000C3B6C" w14:paraId="104ED48B" w14:textId="77777777">
            <w:pPr>
              <w:spacing w:after="120"/>
            </w:pPr>
            <w:r w:rsidRPr="00CE6C29">
              <w:t xml:space="preserve">P.O. BOX: 3437 Riyadh 11471 Tel: +966(1)2529095 Fax +966(1)4520086 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2F6A28" w:rsidP="00887259" w14:paraId="1BCD0CE6" w14:textId="77777777">
      <w:pPr>
        <w:jc w:val="center"/>
      </w:pPr>
    </w:p>
    <w:sectPr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A5815F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DCCF01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FB480D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B4131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F0EA0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F2CB2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0D2BBC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11C30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G/TBT/N/SAU/1414</w:t>
    </w:r>
    <w:bookmarkEnd w:id="0"/>
  </w:p>
  <w:p w:rsidR="009239F7" w:rsidRPr="002F6A28" w:rsidP="009239F7" w14:paraId="418918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38322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8C3B11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C4CC97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1C387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AAFFB6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F2E806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8DA417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80E1452" w14:textId="77777777">
          <w:pPr>
            <w:jc w:val="right"/>
            <w:rPr>
              <w:b/>
              <w:szCs w:val="16"/>
            </w:rPr>
          </w:pPr>
        </w:p>
      </w:tc>
    </w:tr>
    <w:tr w14:paraId="3C69BCD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601D25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EEFB11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G/TBT/N/SAU/1414</w:t>
          </w:r>
          <w:bookmarkEnd w:id="2"/>
        </w:p>
      </w:tc>
    </w:tr>
    <w:tr w14:paraId="42076A1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F7F274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12A31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 November 2025</w:t>
          </w:r>
          <w:bookmarkEnd w:id="3"/>
          <w:bookmarkEnd w:id="4"/>
        </w:p>
      </w:tc>
    </w:tr>
    <w:tr w14:paraId="282AE7A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17DF229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(25-7097)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7BFE7C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9FA046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105B3E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2D394A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787154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0469805">
    <w:abstractNumId w:val="9"/>
  </w:num>
  <w:num w:numId="2" w16cid:durableId="1403529531">
    <w:abstractNumId w:val="7"/>
  </w:num>
  <w:num w:numId="3" w16cid:durableId="1411923736">
    <w:abstractNumId w:val="6"/>
  </w:num>
  <w:num w:numId="4" w16cid:durableId="2039773797">
    <w:abstractNumId w:val="5"/>
  </w:num>
  <w:num w:numId="5" w16cid:durableId="1390575371">
    <w:abstractNumId w:val="4"/>
  </w:num>
  <w:num w:numId="6" w16cid:durableId="893271994">
    <w:abstractNumId w:val="12"/>
  </w:num>
  <w:num w:numId="7" w16cid:durableId="1911233655">
    <w:abstractNumId w:val="11"/>
  </w:num>
  <w:num w:numId="8" w16cid:durableId="287930336">
    <w:abstractNumId w:val="10"/>
  </w:num>
  <w:num w:numId="9" w16cid:durableId="10467603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36069473">
    <w:abstractNumId w:val="13"/>
  </w:num>
  <w:num w:numId="11" w16cid:durableId="1848598445">
    <w:abstractNumId w:val="8"/>
  </w:num>
  <w:num w:numId="12" w16cid:durableId="124390835">
    <w:abstractNumId w:val="3"/>
  </w:num>
  <w:num w:numId="13" w16cid:durableId="1462921466">
    <w:abstractNumId w:val="2"/>
  </w:num>
  <w:num w:numId="14" w16cid:durableId="581109878">
    <w:abstractNumId w:val="1"/>
  </w:num>
  <w:num w:numId="15" w16cid:durableId="915477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51A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5F7B58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5F9A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75F434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SAU/25_07383_00_x.pdf" TargetMode="External" /><Relationship Id="rId6" Type="http://schemas.openxmlformats.org/officeDocument/2006/relationships/hyperlink" Target="mailto:enquirypoint@saso.gov.sa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3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2025-11-03T10:56:00Z</dcterms:created>
  <dcterms:modified xsi:type="dcterms:W3CDTF">2025-11-03T10:56:00Z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