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A56994B" w14:textId="77777777">
      <w:pPr>
        <w:pStyle w:val="Title"/>
        <w:rPr>
          <w:caps w:val="0"/>
          <w:kern w:val="0"/>
        </w:rPr>
      </w:pPr>
      <w:r w:rsidRPr="002F6A28">
        <w:rPr>
          <w:caps w:val="0"/>
          <w:kern w:val="0"/>
        </w:rPr>
        <w:t>NOTIFICATION</w:t>
      </w:r>
    </w:p>
    <w:p w:rsidR="009239F7" w:rsidRPr="002F6A28" w:rsidP="002F6A28" w14:paraId="6743C2B6" w14:textId="77777777">
      <w:pPr>
        <w:jc w:val="center"/>
      </w:pPr>
      <w:r w:rsidRPr="002F6A28">
        <w:t>The following notification is being circulated in accordance with Article 10.6</w:t>
      </w:r>
    </w:p>
    <w:p w:rsidR="009239F7" w:rsidRPr="002F6A28" w:rsidP="002F6A28" w14:paraId="2D91B2A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59A327D" w14:textId="77777777" w:rsidTr="00DB13FE">
        <w:tblPrEx>
          <w:tblW w:w="5000" w:type="pct"/>
          <w:tblLayout w:type="fixed"/>
          <w:tblLook w:val="0000"/>
        </w:tblPrEx>
        <w:tc>
          <w:tcPr>
            <w:tcW w:w="607" w:type="dxa"/>
            <w:tcBorders>
              <w:top w:val="double" w:sz="4" w:space="0" w:color="auto"/>
            </w:tcBorders>
          </w:tcPr>
          <w:p w:rsidR="00F85C99" w:rsidRPr="002F6A28" w:rsidP="002F6A28" w14:paraId="4980B2F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95FCF27"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1B9B084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800DAC6" w14:textId="77777777" w:rsidTr="00DB13FE">
        <w:tblPrEx>
          <w:tblW w:w="5000" w:type="pct"/>
          <w:tblLayout w:type="fixed"/>
          <w:tblLook w:val="0000"/>
        </w:tblPrEx>
        <w:tc>
          <w:tcPr>
            <w:tcW w:w="607" w:type="dxa"/>
          </w:tcPr>
          <w:p w:rsidR="00F85C99" w:rsidRPr="002F6A28" w:rsidP="002F6A28" w14:paraId="278FA7F3" w14:textId="77777777">
            <w:pPr>
              <w:spacing w:before="120" w:after="120"/>
              <w:jc w:val="left"/>
            </w:pPr>
            <w:r w:rsidRPr="002F6A28">
              <w:rPr>
                <w:b/>
              </w:rPr>
              <w:t>2.</w:t>
            </w:r>
          </w:p>
        </w:tc>
        <w:tc>
          <w:tcPr>
            <w:tcW w:w="8373" w:type="dxa"/>
          </w:tcPr>
          <w:p w:rsidR="00F85C99" w:rsidRPr="002F6A28" w:rsidP="000C3B6C" w14:paraId="4D2AD424" w14:textId="77777777">
            <w:pPr>
              <w:spacing w:before="120" w:after="120"/>
            </w:pPr>
            <w:r w:rsidRPr="002F6A28">
              <w:rPr>
                <w:b/>
              </w:rPr>
              <w:t>Agency responsible:</w:t>
            </w:r>
            <w:r w:rsidRPr="00C379C8" w:rsidR="00EE3A11">
              <w:t xml:space="preserve"> </w:t>
            </w:r>
          </w:p>
          <w:p w:rsidR="00EE3A11" w:rsidRPr="00C379C8" w:rsidP="000C3B6C" w14:paraId="7F195220" w14:textId="77777777">
            <w:r w:rsidRPr="00C379C8">
              <w:t>VIETNAM TELECOMMUNICATIONS AUTHORITY</w:t>
            </w:r>
          </w:p>
          <w:p w:rsidR="00EE3A11" w:rsidRPr="00C379C8" w:rsidP="000C3B6C" w14:paraId="097088CB" w14:textId="77777777">
            <w:r w:rsidRPr="00C379C8">
              <w:t>(Address): VNTA Building, Duong Dinh Nghe street, Cau Giay ward, Hanoi, Viet Nam</w:t>
            </w:r>
          </w:p>
          <w:p w:rsidR="00EE3A11" w:rsidRPr="00C379C8" w:rsidP="000C3B6C" w14:paraId="3D3C8E44" w14:textId="77777777">
            <w:r w:rsidRPr="00C379C8">
              <w:t>Tel: 84.24.39436608</w:t>
            </w:r>
          </w:p>
          <w:p w:rsidR="00EE3A11" w:rsidRPr="00C379C8" w:rsidP="000C3B6C" w14:paraId="572A9B39" w14:textId="77777777">
            <w:r w:rsidRPr="00C379C8">
              <w:t>Fax: 84.24.37820998</w:t>
            </w:r>
          </w:p>
          <w:p w:rsidR="00EE3A11" w:rsidRPr="00C379C8" w:rsidP="000C3B6C" w14:paraId="1891AF5A" w14:textId="77777777">
            <w:pPr>
              <w:spacing w:after="120"/>
            </w:pPr>
            <w:r w:rsidRPr="00C379C8">
              <w:t xml:space="preserve">Email: </w:t>
            </w:r>
            <w:hyperlink r:id="rId5" w:history="1">
              <w:r w:rsidRPr="00C379C8">
                <w:rPr>
                  <w:color w:val="0000FF"/>
                  <w:u w:val="single"/>
                </w:rPr>
                <w:t>contact@vnta.gov.vn</w:t>
              </w:r>
            </w:hyperlink>
          </w:p>
        </w:tc>
      </w:tr>
      <w:tr w14:paraId="32D61B55" w14:textId="77777777" w:rsidTr="00DB13FE">
        <w:tblPrEx>
          <w:tblW w:w="5000" w:type="pct"/>
          <w:tblLayout w:type="fixed"/>
          <w:tblLook w:val="0000"/>
        </w:tblPrEx>
        <w:tc>
          <w:tcPr>
            <w:tcW w:w="607" w:type="dxa"/>
          </w:tcPr>
          <w:p w:rsidR="00F85C99" w:rsidRPr="002F6A28" w:rsidP="002F6A28" w14:paraId="43D5B7EB" w14:textId="77777777">
            <w:pPr>
              <w:spacing w:before="120" w:after="120"/>
              <w:jc w:val="left"/>
              <w:rPr>
                <w:b/>
              </w:rPr>
            </w:pPr>
            <w:r w:rsidRPr="002F6A28">
              <w:rPr>
                <w:b/>
              </w:rPr>
              <w:t>3.</w:t>
            </w:r>
          </w:p>
        </w:tc>
        <w:tc>
          <w:tcPr>
            <w:tcW w:w="8373" w:type="dxa"/>
          </w:tcPr>
          <w:p w:rsidR="00F85C99" w:rsidRPr="0058336F" w:rsidP="002F6A28" w14:paraId="78FD91F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924B217" w14:textId="77777777" w:rsidTr="00DB13FE">
        <w:tblPrEx>
          <w:tblW w:w="5000" w:type="pct"/>
          <w:tblLayout w:type="fixed"/>
          <w:tblLook w:val="0000"/>
        </w:tblPrEx>
        <w:tc>
          <w:tcPr>
            <w:tcW w:w="607" w:type="dxa"/>
          </w:tcPr>
          <w:p w:rsidR="00F85C99" w:rsidRPr="002F6A28" w:rsidP="002F6A28" w14:paraId="5AE35AED" w14:textId="77777777">
            <w:pPr>
              <w:spacing w:before="120" w:after="120"/>
              <w:jc w:val="left"/>
            </w:pPr>
            <w:r w:rsidRPr="002F6A28">
              <w:rPr>
                <w:b/>
              </w:rPr>
              <w:t>4.</w:t>
            </w:r>
          </w:p>
        </w:tc>
        <w:tc>
          <w:tcPr>
            <w:tcW w:w="8373" w:type="dxa"/>
          </w:tcPr>
          <w:p w:rsidR="00F85C99" w:rsidRPr="002F6A28" w:rsidP="002F6A28" w14:paraId="5F24282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Radio access equipment operating in the 6 GHz band. HS: 85176251.</w:t>
            </w:r>
          </w:p>
        </w:tc>
      </w:tr>
      <w:tr w14:paraId="0C4F4A85" w14:textId="77777777" w:rsidTr="00DB13FE">
        <w:tblPrEx>
          <w:tblW w:w="5000" w:type="pct"/>
          <w:tblLayout w:type="fixed"/>
          <w:tblLook w:val="0000"/>
        </w:tblPrEx>
        <w:tc>
          <w:tcPr>
            <w:tcW w:w="607" w:type="dxa"/>
          </w:tcPr>
          <w:p w:rsidR="00F85C99" w:rsidRPr="002F6A28" w:rsidP="002F6A28" w14:paraId="5FD0DAFE" w14:textId="77777777">
            <w:pPr>
              <w:spacing w:before="120" w:after="120"/>
              <w:jc w:val="left"/>
            </w:pPr>
            <w:r w:rsidRPr="002F6A28">
              <w:rPr>
                <w:b/>
              </w:rPr>
              <w:t>5.</w:t>
            </w:r>
          </w:p>
        </w:tc>
        <w:tc>
          <w:tcPr>
            <w:tcW w:w="8373" w:type="dxa"/>
          </w:tcPr>
          <w:p w:rsidR="00F85C99" w:rsidP="002F6A28" w14:paraId="6A6E3CC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National technical regulation on radio access equipment operating in the 6 GHz band; (113 page(s), in Vietnamese)</w:t>
            </w:r>
          </w:p>
          <w:p w:rsidR="000C3B6C" w:rsidRPr="000C3B6C" w:rsidP="002F6A28" w14:paraId="221E9DD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832C1" w:rsidRPr="00CE6C29" w:rsidP="002F6A28" w14:paraId="0B9960FA"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https://members.wto.org/crnattachments/2025/TBT/VNM/25_07030_00_x.pdf</w:t>
              </w:r>
            </w:hyperlink>
          </w:p>
          <w:p w:rsidR="008832C1" w:rsidRPr="00CE6C29" w:rsidP="002F6A28" w14:paraId="162A0893" w14:textId="77777777">
            <w:pPr>
              <w:rPr>
                <w:iCs/>
              </w:rPr>
            </w:pPr>
            <w:r w:rsidRPr="00CE6C29">
              <w:rPr>
                <w:iCs/>
              </w:rPr>
              <w:t>VIETNAM TELECOMMUNICATIONS AUTHORITY</w:t>
            </w:r>
          </w:p>
          <w:p w:rsidR="008832C1" w:rsidRPr="00CE6C29" w:rsidP="002F6A28" w14:paraId="6597BA41" w14:textId="77777777">
            <w:pPr>
              <w:rPr>
                <w:iCs/>
              </w:rPr>
            </w:pPr>
            <w:r w:rsidRPr="00CE6C29">
              <w:rPr>
                <w:iCs/>
              </w:rPr>
              <w:t>(Address): VNTA Building, Duong Dinh Nghe street, Cau Giay ward, Hanoi, Viet Nam</w:t>
            </w:r>
          </w:p>
          <w:p w:rsidR="008832C1" w:rsidRPr="00CE6C29" w:rsidP="002F6A28" w14:paraId="08D13B10" w14:textId="77777777">
            <w:pPr>
              <w:rPr>
                <w:iCs/>
              </w:rPr>
            </w:pPr>
            <w:r w:rsidRPr="00CE6C29">
              <w:rPr>
                <w:iCs/>
              </w:rPr>
              <w:t>Tel: 84.24.39436608</w:t>
            </w:r>
          </w:p>
          <w:p w:rsidR="008832C1" w:rsidRPr="00CE6C29" w:rsidP="002F6A28" w14:paraId="5DD39A6B" w14:textId="77777777">
            <w:pPr>
              <w:rPr>
                <w:iCs/>
              </w:rPr>
            </w:pPr>
            <w:r w:rsidRPr="00CE6C29">
              <w:rPr>
                <w:iCs/>
              </w:rPr>
              <w:t>Fax: 84.24.37820998</w:t>
            </w:r>
          </w:p>
          <w:p w:rsidR="008832C1" w:rsidRPr="00CE6C29" w:rsidP="002F6A28" w14:paraId="19D7F143" w14:textId="77777777">
            <w:pPr>
              <w:spacing w:after="120"/>
              <w:rPr>
                <w:iCs/>
              </w:rPr>
            </w:pPr>
            <w:r w:rsidRPr="00CE6C29">
              <w:rPr>
                <w:iCs/>
              </w:rPr>
              <w:t xml:space="preserve">Email: </w:t>
            </w:r>
            <w:hyperlink r:id="rId5" w:history="1">
              <w:r w:rsidRPr="00CE6C29">
                <w:rPr>
                  <w:iCs/>
                  <w:color w:val="0000FF"/>
                  <w:u w:val="single"/>
                </w:rPr>
                <w:t>contact@vnta.gov.vn</w:t>
              </w:r>
            </w:hyperlink>
          </w:p>
        </w:tc>
      </w:tr>
      <w:tr w14:paraId="472AA8F1" w14:textId="77777777" w:rsidTr="00DB13FE">
        <w:tblPrEx>
          <w:tblW w:w="5000" w:type="pct"/>
          <w:tblLayout w:type="fixed"/>
          <w:tblLook w:val="0000"/>
        </w:tblPrEx>
        <w:tc>
          <w:tcPr>
            <w:tcW w:w="607" w:type="dxa"/>
          </w:tcPr>
          <w:p w:rsidR="00F85C99" w:rsidRPr="002F6A28" w:rsidP="002F6A28" w14:paraId="58EA861D" w14:textId="77777777">
            <w:pPr>
              <w:spacing w:before="120" w:after="120"/>
              <w:jc w:val="left"/>
              <w:rPr>
                <w:b/>
              </w:rPr>
            </w:pPr>
            <w:r w:rsidRPr="002F6A28">
              <w:rPr>
                <w:b/>
              </w:rPr>
              <w:t>6.</w:t>
            </w:r>
          </w:p>
        </w:tc>
        <w:tc>
          <w:tcPr>
            <w:tcW w:w="8373" w:type="dxa"/>
          </w:tcPr>
          <w:p w:rsidR="00F85C99" w:rsidRPr="002F6A28" w:rsidP="002F6A28" w14:paraId="3827F069" w14:textId="77777777">
            <w:pPr>
              <w:spacing w:before="120" w:after="120"/>
              <w:rPr>
                <w:b/>
              </w:rPr>
            </w:pPr>
            <w:r w:rsidRPr="002F6A28">
              <w:rPr>
                <w:b/>
              </w:rPr>
              <w:t>Description of content:</w:t>
            </w:r>
            <w:r w:rsidRPr="00C379C8" w:rsidR="00FE448B">
              <w:t xml:space="preserve"> This draft National Technical Regulation (NTR) specifies the technical requirements and measurements method for 6 GHz Wireless Access Systems including Radio Local Area Network (WAS/RLAN) equipment operating within all or parts of the frequency band from 5 945 MHz to 6 425 MHz.</w:t>
            </w:r>
          </w:p>
          <w:p w:rsidR="00FE448B" w:rsidRPr="00C379C8" w:rsidP="002F6A28" w14:paraId="6F3EB8DE" w14:textId="77777777">
            <w:pPr>
              <w:spacing w:before="120" w:after="120"/>
            </w:pPr>
            <w:r w:rsidRPr="00C379C8">
              <w:t>This draft national technical regulation describes spectrum accessrequirements to facilitate spectrum sharing with other equipment.</w:t>
            </w:r>
          </w:p>
          <w:p w:rsidR="00FE448B" w:rsidRPr="00C379C8" w:rsidP="002F6A28" w14:paraId="54471CDA" w14:textId="77777777">
            <w:pPr>
              <w:spacing w:before="120" w:after="120"/>
            </w:pPr>
            <w:r w:rsidRPr="00C379C8">
              <w:t>The HS code of radio access equipment operating in the 6 GHz band is 85176251, as prescribed in Circular No. 31/2022/TTBTC dated June 8, 2022 of the Minister of Finance promulgating the List of Vietnam's export and import goods. Other technical specifications related to antenna ports and emissions from the housing ports of radio equipment, that are not covered by this draft NTR, shall be specified in the relevant NTR and product standards for effective use of radio frequency spectrum.</w:t>
            </w:r>
          </w:p>
        </w:tc>
      </w:tr>
      <w:tr w14:paraId="068AE2E2" w14:textId="77777777" w:rsidTr="00DB13FE">
        <w:tblPrEx>
          <w:tblW w:w="5000" w:type="pct"/>
          <w:tblLayout w:type="fixed"/>
          <w:tblLook w:val="0000"/>
        </w:tblPrEx>
        <w:tc>
          <w:tcPr>
            <w:tcW w:w="607" w:type="dxa"/>
          </w:tcPr>
          <w:p w:rsidR="00F85C99" w:rsidRPr="002F6A28" w:rsidP="002F6A28" w14:paraId="4AA005E9" w14:textId="77777777">
            <w:pPr>
              <w:spacing w:before="120" w:after="120"/>
              <w:jc w:val="left"/>
              <w:rPr>
                <w:b/>
              </w:rPr>
            </w:pPr>
            <w:r w:rsidRPr="002F6A28">
              <w:rPr>
                <w:b/>
              </w:rPr>
              <w:t>7.</w:t>
            </w:r>
          </w:p>
        </w:tc>
        <w:tc>
          <w:tcPr>
            <w:tcW w:w="8373" w:type="dxa"/>
          </w:tcPr>
          <w:p w:rsidR="00F85C99" w:rsidRPr="002F6A28" w:rsidP="002F6A28" w14:paraId="780F85BF" w14:textId="77777777">
            <w:pPr>
              <w:spacing w:before="120" w:after="120"/>
              <w:rPr>
                <w:b/>
              </w:rPr>
            </w:pPr>
            <w:r w:rsidRPr="002F6A28">
              <w:rPr>
                <w:b/>
              </w:rPr>
              <w:t>Objective and rationale, including the nature of urgent problems where applicable:</w:t>
            </w:r>
            <w:r w:rsidRPr="00C379C8" w:rsidR="00EE3A11">
              <w:t xml:space="preserve"> Technical characteristic and methods of measurement requirements; Protection of human health or safety; Quality requirements</w:t>
            </w:r>
          </w:p>
        </w:tc>
      </w:tr>
      <w:tr w14:paraId="15DFE5DE" w14:textId="77777777" w:rsidTr="00DB13FE">
        <w:tblPrEx>
          <w:tblW w:w="5000" w:type="pct"/>
          <w:tblLayout w:type="fixed"/>
          <w:tblLook w:val="0000"/>
        </w:tblPrEx>
        <w:tc>
          <w:tcPr>
            <w:tcW w:w="607" w:type="dxa"/>
          </w:tcPr>
          <w:p w:rsidR="00F85C99" w:rsidRPr="002F6A28" w:rsidP="009E75ED" w14:paraId="192E9A32" w14:textId="77777777">
            <w:pPr>
              <w:spacing w:before="120" w:after="120"/>
              <w:jc w:val="left"/>
              <w:rPr>
                <w:b/>
              </w:rPr>
            </w:pPr>
            <w:r w:rsidRPr="002F6A28">
              <w:rPr>
                <w:b/>
              </w:rPr>
              <w:t>8.</w:t>
            </w:r>
          </w:p>
        </w:tc>
        <w:tc>
          <w:tcPr>
            <w:tcW w:w="8373" w:type="dxa"/>
          </w:tcPr>
          <w:p w:rsidR="000C3B6C" w:rsidRPr="00EC00D2" w:rsidP="007F13E8" w14:paraId="2BDE3C71" w14:textId="77777777">
            <w:pPr>
              <w:spacing w:before="120" w:after="120"/>
              <w:rPr>
                <w:bCs/>
              </w:rPr>
            </w:pPr>
            <w:r w:rsidRPr="002F6A28">
              <w:rPr>
                <w:b/>
              </w:rPr>
              <w:t>Relevant documents:</w:t>
            </w:r>
            <w:r w:rsidRPr="002F6A28" w:rsidR="00EE3A11">
              <w:t xml:space="preserve"> </w:t>
            </w:r>
          </w:p>
          <w:p w:rsidR="00EE3A11" w:rsidRPr="002F6A28" w:rsidP="007F13E8" w14:paraId="07C19172" w14:textId="77777777">
            <w:pPr>
              <w:spacing w:before="120" w:after="120"/>
            </w:pPr>
            <w:r w:rsidRPr="002F6A28">
              <w:t>- ETSI EN 303 687 V1.1.1 (2023-06): 6 GHz WAS/RLAN; Harmonised Standard for access to radio spectrum.</w:t>
            </w:r>
          </w:p>
          <w:p w:rsidR="00EE3A11" w:rsidRPr="002F6A28" w:rsidP="007F13E8" w14:paraId="27F58673" w14:textId="77777777">
            <w:pPr>
              <w:spacing w:before="120" w:after="120"/>
            </w:pPr>
            <w:r w:rsidRPr="002F6A28">
              <w:t>- IEEE 802.11ax™-2021: IEEE Standard for Information Technology - Telecommunications and Information Exchange between Systems - Local and Metropolitan Area Networks – Specific Requirements - Part 11: Wireless LAN Medium Access Control (MAC) and Physical Layer (PHY) Specifications - Amendment 1: Enhancements for High-Efficiency WLAN.</w:t>
            </w:r>
          </w:p>
          <w:p w:rsidR="00EE3A11" w:rsidRPr="002F6A28" w:rsidP="007F13E8" w14:paraId="1133C0EC" w14:textId="77777777">
            <w:pPr>
              <w:spacing w:before="120" w:after="120"/>
            </w:pPr>
            <w:r w:rsidRPr="002F6A28">
              <w:t>- ETSI TS 138 141-1 (V17.8.0) (01-2023): 5G; NR; Base Station (BS) conformance testing Part 1: Conducted conformance testing (3GPP TS 38.141-1 version 17.8.0 Release 17).</w:t>
            </w:r>
          </w:p>
          <w:p w:rsidR="00EE3A11" w:rsidRPr="002F6A28" w:rsidP="007F13E8" w14:paraId="097CDABB" w14:textId="77777777">
            <w:pPr>
              <w:spacing w:before="120" w:after="120"/>
            </w:pPr>
            <w:r w:rsidRPr="002F6A28">
              <w:t>- ETSI TS 138 141-2 (V17.8.0) (01-2023): 5G; NR; Base Station (BS) conformance testing Part 2: Radiated conformance testing (3GPP TS 38.141-2 version 17.8.0 Release 17).</w:t>
            </w:r>
          </w:p>
        </w:tc>
      </w:tr>
      <w:tr w14:paraId="22FC7D1E" w14:textId="77777777" w:rsidTr="00DB13FE">
        <w:tblPrEx>
          <w:tblW w:w="5000" w:type="pct"/>
          <w:tblLayout w:type="fixed"/>
          <w:tblLook w:val="0000"/>
        </w:tblPrEx>
        <w:tc>
          <w:tcPr>
            <w:tcW w:w="607" w:type="dxa"/>
          </w:tcPr>
          <w:p w:rsidR="00EE3A11" w:rsidRPr="002F6A28" w:rsidP="002F6A28" w14:paraId="49823663" w14:textId="77777777">
            <w:pPr>
              <w:spacing w:before="120" w:after="120"/>
              <w:jc w:val="left"/>
              <w:rPr>
                <w:b/>
              </w:rPr>
            </w:pPr>
            <w:r w:rsidRPr="002F6A28">
              <w:rPr>
                <w:b/>
              </w:rPr>
              <w:t>9.</w:t>
            </w:r>
          </w:p>
        </w:tc>
        <w:tc>
          <w:tcPr>
            <w:tcW w:w="8373" w:type="dxa"/>
          </w:tcPr>
          <w:p w:rsidR="00EE3A11" w:rsidRPr="002F6A28" w:rsidP="008953C4" w14:paraId="236D4B69" w14:textId="77777777">
            <w:pPr>
              <w:spacing w:before="120" w:after="120"/>
            </w:pPr>
            <w:r w:rsidRPr="002F6A28">
              <w:rPr>
                <w:b/>
              </w:rPr>
              <w:t>Proposed date of adoption:</w:t>
            </w:r>
            <w:r w:rsidRPr="00C379C8">
              <w:t xml:space="preserve"> To be determined</w:t>
            </w:r>
          </w:p>
          <w:p w:rsidR="00EE3A11" w:rsidRPr="002F6A28" w:rsidP="008953C4" w14:paraId="32F2ADA6" w14:textId="77777777">
            <w:pPr>
              <w:spacing w:after="120"/>
            </w:pPr>
            <w:r w:rsidRPr="002F6A28">
              <w:rPr>
                <w:b/>
              </w:rPr>
              <w:t>Proposed date of entry into force:</w:t>
            </w:r>
            <w:r w:rsidRPr="00C379C8">
              <w:t xml:space="preserve"> To be determined</w:t>
            </w:r>
          </w:p>
        </w:tc>
      </w:tr>
      <w:tr w14:paraId="71C2A0F7" w14:textId="77777777" w:rsidTr="00DB13FE">
        <w:tblPrEx>
          <w:tblW w:w="5000" w:type="pct"/>
          <w:tblLayout w:type="fixed"/>
          <w:tblLook w:val="0000"/>
        </w:tblPrEx>
        <w:tc>
          <w:tcPr>
            <w:tcW w:w="607" w:type="dxa"/>
            <w:tcBorders>
              <w:bottom w:val="double" w:sz="4" w:space="0" w:color="auto"/>
            </w:tcBorders>
          </w:tcPr>
          <w:p w:rsidR="00F85C99" w:rsidRPr="002F6A28" w:rsidP="002F6A28" w14:paraId="4B58AA2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383CA1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1EBE7B6" w14:textId="77777777">
            <w:pPr>
              <w:spacing w:before="120" w:after="120"/>
              <w:rPr>
                <w:bCs/>
              </w:rPr>
            </w:pPr>
            <w:r w:rsidRPr="002F6A28">
              <w:rPr>
                <w:b/>
              </w:rPr>
              <w:t>Final date for comments:</w:t>
            </w:r>
            <w:r w:rsidRPr="00C379C8" w:rsidR="00EE3A11">
              <w:t xml:space="preserve"> 20 December 2025</w:t>
            </w:r>
          </w:p>
          <w:p w:rsidR="000C3B6C" w:rsidRPr="00E3324D" w:rsidP="000C3B6C" w14:paraId="2224FC6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FF483C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26FC972" w14:textId="77777777">
            <w:r w:rsidRPr="00CE6C29">
              <w:t>Viet Nam TBT Notification Authority and Enquiry Point</w:t>
            </w:r>
          </w:p>
          <w:p w:rsidR="00CE6C29" w:rsidRPr="00CE6C29" w:rsidP="000C3B6C" w14:paraId="7590131F" w14:textId="77777777">
            <w:r w:rsidRPr="00CE6C29">
              <w:t>Commission for the Standards, Metrology and Quality of Viet Nam</w:t>
            </w:r>
          </w:p>
          <w:p w:rsidR="00CE6C29" w:rsidRPr="00CE6C29" w:rsidP="000C3B6C" w14:paraId="333A7E01" w14:textId="77777777">
            <w:r w:rsidRPr="00CE6C29">
              <w:t>Ministry of Science and Technology</w:t>
            </w:r>
          </w:p>
          <w:p w:rsidR="00CE6C29" w:rsidRPr="00CE6C29" w:rsidP="000C3B6C" w14:paraId="6600BC03" w14:textId="77777777">
            <w:r w:rsidRPr="00CE6C29">
              <w:t>Tel: +(84 24) 37 91 21 45</w:t>
            </w:r>
          </w:p>
          <w:p w:rsidR="00CE6C29" w:rsidRPr="00CE6C29" w:rsidP="000C3B6C" w14:paraId="45399C27" w14:textId="77777777">
            <w:r w:rsidRPr="00CE6C29">
              <w:t>Fax: +(84 24) 37 91 34 41</w:t>
            </w:r>
          </w:p>
          <w:p w:rsidR="00CE6C29" w:rsidRPr="00CE6C29" w:rsidP="000C3B6C" w14:paraId="4E284E92" w14:textId="77777777">
            <w:r w:rsidRPr="00CE6C29">
              <w:t xml:space="preserve">Email: </w:t>
            </w:r>
            <w:hyperlink r:id="rId7" w:history="1">
              <w:r w:rsidRPr="00CE6C29">
                <w:rPr>
                  <w:color w:val="0000FF"/>
                  <w:u w:val="single"/>
                </w:rPr>
                <w:t>tbtvn@tcvn.gov.vn</w:t>
              </w:r>
            </w:hyperlink>
          </w:p>
          <w:p w:rsidR="00CE6C29" w:rsidRPr="00CE6C29" w:rsidP="000C3B6C" w14:paraId="7B5B1F09" w14:textId="77777777">
            <w:pPr>
              <w:spacing w:after="120"/>
            </w:pPr>
            <w:r w:rsidRPr="00CE6C29">
              <w:t xml:space="preserve">Website: </w:t>
            </w:r>
            <w:hyperlink r:id="rId8" w:tgtFrame="_blank" w:history="1">
              <w:r w:rsidRPr="00CE6C29">
                <w:rPr>
                  <w:color w:val="0000FF"/>
                  <w:u w:val="single"/>
                </w:rPr>
                <w:t>https://tcvn.gov.vn/</w:t>
              </w:r>
            </w:hyperlink>
          </w:p>
        </w:tc>
      </w:tr>
    </w:tbl>
    <w:p w:rsidR="00EE3A11" w:rsidRPr="002F6A28" w:rsidP="00887259" w14:paraId="52A617F2"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564FD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8EA69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52B5F6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0B136C" w14:textId="77777777">
    <w:pPr>
      <w:pStyle w:val="Header"/>
      <w:pBdr>
        <w:bottom w:val="single" w:sz="4" w:space="1" w:color="auto"/>
      </w:pBdr>
      <w:tabs>
        <w:tab w:val="clear" w:pos="4513"/>
        <w:tab w:val="clear" w:pos="9027"/>
      </w:tabs>
      <w:jc w:val="center"/>
    </w:pPr>
    <w:r w:rsidRPr="002F6A28">
      <w:t>tbtSymbol</w:t>
    </w:r>
  </w:p>
  <w:p w:rsidR="009239F7" w:rsidRPr="002F6A28" w:rsidP="009239F7" w14:paraId="7CF4C536" w14:textId="77777777">
    <w:pPr>
      <w:pStyle w:val="Header"/>
      <w:pBdr>
        <w:bottom w:val="single" w:sz="4" w:space="1" w:color="auto"/>
      </w:pBdr>
      <w:tabs>
        <w:tab w:val="clear" w:pos="4513"/>
        <w:tab w:val="clear" w:pos="9027"/>
      </w:tabs>
      <w:jc w:val="center"/>
    </w:pPr>
  </w:p>
  <w:p w:rsidR="009239F7" w:rsidRPr="002F6A28" w:rsidP="009239F7" w14:paraId="553EA48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F3B797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EF8FEE" w14:textId="77777777">
    <w:pPr>
      <w:pStyle w:val="Header"/>
      <w:pBdr>
        <w:bottom w:val="single" w:sz="4" w:space="1" w:color="auto"/>
      </w:pBdr>
      <w:tabs>
        <w:tab w:val="clear" w:pos="4513"/>
        <w:tab w:val="clear" w:pos="9027"/>
      </w:tabs>
      <w:jc w:val="center"/>
    </w:pPr>
    <w:bookmarkStart w:id="0" w:name="spsSymbolHeader"/>
    <w:r w:rsidRPr="002F6A28">
      <w:t>G/TBT/N/VNM/372</w:t>
    </w:r>
    <w:bookmarkEnd w:id="0"/>
  </w:p>
  <w:p w:rsidR="009239F7" w:rsidRPr="002F6A28" w:rsidP="009239F7" w14:paraId="2E714C84" w14:textId="77777777">
    <w:pPr>
      <w:pStyle w:val="Header"/>
      <w:pBdr>
        <w:bottom w:val="single" w:sz="4" w:space="1" w:color="auto"/>
      </w:pBdr>
      <w:tabs>
        <w:tab w:val="clear" w:pos="4513"/>
        <w:tab w:val="clear" w:pos="9027"/>
      </w:tabs>
      <w:jc w:val="center"/>
    </w:pPr>
  </w:p>
  <w:p w:rsidR="009239F7" w:rsidRPr="002F6A28" w:rsidP="009239F7" w14:paraId="4B91407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E63E1C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E9BC9E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5A0354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E2939D0" w14:textId="77777777">
          <w:pPr>
            <w:jc w:val="right"/>
            <w:rPr>
              <w:b/>
              <w:color w:val="FF0000"/>
              <w:szCs w:val="16"/>
            </w:rPr>
          </w:pPr>
        </w:p>
      </w:tc>
    </w:tr>
    <w:bookmarkEnd w:id="1"/>
    <w:tr w14:paraId="46FF055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99DD87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78651DB" w14:textId="77777777">
          <w:pPr>
            <w:jc w:val="right"/>
            <w:rPr>
              <w:b/>
              <w:szCs w:val="16"/>
            </w:rPr>
          </w:pPr>
        </w:p>
      </w:tc>
    </w:tr>
    <w:tr w14:paraId="2292D21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07DB39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15EF2BC" w14:textId="77777777">
          <w:pPr>
            <w:jc w:val="right"/>
            <w:rPr>
              <w:b/>
              <w:szCs w:val="16"/>
            </w:rPr>
          </w:pPr>
          <w:bookmarkStart w:id="2" w:name="bmkSymbols"/>
          <w:r w:rsidRPr="002F6A28">
            <w:rPr>
              <w:b/>
              <w:szCs w:val="16"/>
            </w:rPr>
            <w:t>G/TBT/N/VNM/372</w:t>
          </w:r>
          <w:bookmarkEnd w:id="2"/>
        </w:p>
      </w:tc>
    </w:tr>
    <w:tr w14:paraId="34F6A2F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592943E" w14:textId="77777777"/>
      </w:tc>
      <w:tc>
        <w:tcPr>
          <w:tcW w:w="5448" w:type="dxa"/>
          <w:gridSpan w:val="2"/>
          <w:shd w:val="clear" w:color="auto" w:fill="FFFFFF"/>
          <w:tcMar>
            <w:left w:w="108" w:type="dxa"/>
            <w:right w:w="108" w:type="dxa"/>
          </w:tcMar>
          <w:vAlign w:val="center"/>
        </w:tcPr>
        <w:p w:rsidR="00ED54E0" w:rsidRPr="009239F7" w:rsidP="00B801E9" w14:paraId="134E1134" w14:textId="77777777">
          <w:pPr>
            <w:jc w:val="right"/>
            <w:rPr>
              <w:szCs w:val="16"/>
            </w:rPr>
          </w:pPr>
          <w:bookmarkStart w:id="3" w:name="spsDateDistribution"/>
          <w:bookmarkStart w:id="4" w:name="bmkDate"/>
          <w:r w:rsidRPr="009239F7">
            <w:rPr>
              <w:szCs w:val="16"/>
            </w:rPr>
            <w:t>21 October 2025</w:t>
          </w:r>
          <w:bookmarkEnd w:id="3"/>
          <w:bookmarkEnd w:id="4"/>
        </w:p>
      </w:tc>
    </w:tr>
    <w:tr w14:paraId="49F6EDC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4D7154D" w14:textId="77777777">
          <w:pPr>
            <w:jc w:val="left"/>
            <w:rPr>
              <w:b/>
            </w:rPr>
          </w:pPr>
          <w:bookmarkStart w:id="5" w:name="bmkSerial"/>
          <w:r>
            <w:rPr>
              <w:rFonts w:ascii="Verdana" w:eastAsia="Verdana" w:hAnsi="Verdana" w:cs="Verdana"/>
              <w:b w:val="0"/>
              <w:color w:val="FF0000"/>
              <w:sz w:val="18"/>
            </w:rPr>
            <w:t>(25-6805)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A592BE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B7ACD3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10DAF0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501A74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11FBE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478514">
    <w:abstractNumId w:val="9"/>
  </w:num>
  <w:num w:numId="2" w16cid:durableId="1954827098">
    <w:abstractNumId w:val="7"/>
  </w:num>
  <w:num w:numId="3" w16cid:durableId="918245240">
    <w:abstractNumId w:val="6"/>
  </w:num>
  <w:num w:numId="4" w16cid:durableId="879434740">
    <w:abstractNumId w:val="5"/>
  </w:num>
  <w:num w:numId="5" w16cid:durableId="1425495577">
    <w:abstractNumId w:val="4"/>
  </w:num>
  <w:num w:numId="6" w16cid:durableId="613055819">
    <w:abstractNumId w:val="12"/>
  </w:num>
  <w:num w:numId="7" w16cid:durableId="633099317">
    <w:abstractNumId w:val="11"/>
  </w:num>
  <w:num w:numId="8" w16cid:durableId="1197811602">
    <w:abstractNumId w:val="10"/>
  </w:num>
  <w:num w:numId="9" w16cid:durableId="8776642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9942253">
    <w:abstractNumId w:val="13"/>
  </w:num>
  <w:num w:numId="11" w16cid:durableId="316156344">
    <w:abstractNumId w:val="8"/>
  </w:num>
  <w:num w:numId="12" w16cid:durableId="1660309890">
    <w:abstractNumId w:val="3"/>
  </w:num>
  <w:num w:numId="13" w16cid:durableId="115563451">
    <w:abstractNumId w:val="2"/>
  </w:num>
  <w:num w:numId="14" w16cid:durableId="1995524399">
    <w:abstractNumId w:val="1"/>
  </w:num>
  <w:num w:numId="15" w16cid:durableId="1676151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41E7"/>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32C1"/>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31FD"/>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5CE7C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contact@vnta.gov.vn" TargetMode="External" /><Relationship Id="rId6" Type="http://schemas.openxmlformats.org/officeDocument/2006/relationships/hyperlink" Target="https://members.wto.org/crnattachments/2025/TBT/VNM/25_07030_00_x.pdf" TargetMode="External" /><Relationship Id="rId7" Type="http://schemas.openxmlformats.org/officeDocument/2006/relationships/hyperlink" Target="mailto:tbtvn@tcvn.gov.vn" TargetMode="External" /><Relationship Id="rId8" Type="http://schemas.openxmlformats.org/officeDocument/2006/relationships/hyperlink" Target="https://tcvn.gov.v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2025-10-21T11:09:00Z</dcterms:created>
  <dcterms:modified xsi:type="dcterms:W3CDTF">2025-10-21T11:09:00Z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