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D7947B" w14:textId="77777777">
      <w:pPr>
        <w:pStyle w:val="Title"/>
        <w:rPr>
          <w:caps w:val="0"/>
          <w:kern w:val="0"/>
        </w:rPr>
      </w:pPr>
      <w:r w:rsidRPr="002F6A28">
        <w:rPr>
          <w:caps w:val="0"/>
          <w:kern w:val="0"/>
        </w:rPr>
        <w:t>NOTIFICATION</w:t>
      </w:r>
    </w:p>
    <w:p w:rsidR="009239F7" w:rsidRPr="002F6A28" w:rsidP="002F6A28" w14:paraId="7367F092" w14:textId="77777777">
      <w:pPr>
        <w:jc w:val="center"/>
      </w:pPr>
      <w:r w:rsidRPr="002F6A28">
        <w:t>The following notification is being circulated in accordance with Article 10.6</w:t>
      </w:r>
    </w:p>
    <w:p w:rsidR="009239F7" w:rsidRPr="002F6A28" w:rsidP="002F6A28" w14:paraId="758512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B89330E" w14:textId="77777777" w:rsidTr="00DB13FE">
        <w:tblPrEx>
          <w:tblW w:w="5000" w:type="pct"/>
          <w:tblLayout w:type="fixed"/>
          <w:tblLook w:val="0000"/>
        </w:tblPrEx>
        <w:tc>
          <w:tcPr>
            <w:tcW w:w="607" w:type="dxa"/>
            <w:tcBorders>
              <w:top w:val="double" w:sz="4" w:space="0" w:color="auto"/>
            </w:tcBorders>
          </w:tcPr>
          <w:p w:rsidR="00F85C99" w:rsidRPr="002F6A28" w:rsidP="002F6A28" w14:paraId="0D2706F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D422E88"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5EFFEF3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A5ED1E" w14:textId="77777777" w:rsidTr="00DB13FE">
        <w:tblPrEx>
          <w:tblW w:w="5000" w:type="pct"/>
          <w:tblLayout w:type="fixed"/>
          <w:tblLook w:val="0000"/>
        </w:tblPrEx>
        <w:tc>
          <w:tcPr>
            <w:tcW w:w="607" w:type="dxa"/>
          </w:tcPr>
          <w:p w:rsidR="00F85C99" w:rsidRPr="002F6A28" w:rsidP="002F6A28" w14:paraId="79784F4A" w14:textId="77777777">
            <w:pPr>
              <w:spacing w:before="120" w:after="120"/>
              <w:jc w:val="left"/>
            </w:pPr>
            <w:r w:rsidRPr="002F6A28">
              <w:rPr>
                <w:b/>
              </w:rPr>
              <w:t>2.</w:t>
            </w:r>
          </w:p>
        </w:tc>
        <w:tc>
          <w:tcPr>
            <w:tcW w:w="8373" w:type="dxa"/>
          </w:tcPr>
          <w:p w:rsidR="00F85C99" w:rsidRPr="002F6A28" w:rsidP="000C3B6C" w14:paraId="1786B45C" w14:textId="77777777">
            <w:pPr>
              <w:spacing w:before="120" w:after="120"/>
            </w:pPr>
            <w:r w:rsidRPr="002F6A28">
              <w:rPr>
                <w:b/>
              </w:rPr>
              <w:t>Agency responsible:</w:t>
            </w:r>
            <w:r w:rsidRPr="00C379C8" w:rsidR="00EE3A11">
              <w:t xml:space="preserve"> </w:t>
            </w:r>
          </w:p>
          <w:p w:rsidR="00EE3A11" w:rsidRPr="00C379C8" w:rsidP="000C3B6C" w14:paraId="25C1E53F" w14:textId="77777777">
            <w:r w:rsidRPr="00C379C8">
              <w:t>Bureau of Standards, Metrology and Inspection (BSMI)</w:t>
            </w:r>
          </w:p>
          <w:p w:rsidR="00EE3A11" w:rsidRPr="00C379C8" w:rsidP="000C3B6C" w14:paraId="1A8461BA" w14:textId="77777777">
            <w:pPr>
              <w:spacing w:after="120"/>
            </w:pPr>
            <w:r w:rsidRPr="00C379C8">
              <w:t>Ministry of Economic Affairs</w:t>
            </w:r>
          </w:p>
        </w:tc>
      </w:tr>
      <w:tr w14:paraId="5C813A95" w14:textId="77777777" w:rsidTr="00DB13FE">
        <w:tblPrEx>
          <w:tblW w:w="5000" w:type="pct"/>
          <w:tblLayout w:type="fixed"/>
          <w:tblLook w:val="0000"/>
        </w:tblPrEx>
        <w:tc>
          <w:tcPr>
            <w:tcW w:w="607" w:type="dxa"/>
          </w:tcPr>
          <w:p w:rsidR="00F85C99" w:rsidRPr="002F6A28" w:rsidP="002F6A28" w14:paraId="6F867BDA" w14:textId="77777777">
            <w:pPr>
              <w:spacing w:before="120" w:after="120"/>
              <w:jc w:val="left"/>
              <w:rPr>
                <w:b/>
              </w:rPr>
            </w:pPr>
            <w:r w:rsidRPr="002F6A28">
              <w:rPr>
                <w:b/>
              </w:rPr>
              <w:t>3.</w:t>
            </w:r>
          </w:p>
        </w:tc>
        <w:tc>
          <w:tcPr>
            <w:tcW w:w="8373" w:type="dxa"/>
          </w:tcPr>
          <w:p w:rsidR="00F85C99" w:rsidRPr="0058336F" w:rsidP="002F6A28" w14:paraId="154A3FE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BBF0678" w14:textId="77777777" w:rsidTr="00DB13FE">
        <w:tblPrEx>
          <w:tblW w:w="5000" w:type="pct"/>
          <w:tblLayout w:type="fixed"/>
          <w:tblLook w:val="0000"/>
        </w:tblPrEx>
        <w:tc>
          <w:tcPr>
            <w:tcW w:w="607" w:type="dxa"/>
          </w:tcPr>
          <w:p w:rsidR="00F85C99" w:rsidRPr="002F6A28" w:rsidP="002F6A28" w14:paraId="64B14789" w14:textId="77777777">
            <w:pPr>
              <w:spacing w:before="120" w:after="120"/>
              <w:jc w:val="left"/>
            </w:pPr>
            <w:r w:rsidRPr="002F6A28">
              <w:rPr>
                <w:b/>
              </w:rPr>
              <w:t>4.</w:t>
            </w:r>
          </w:p>
        </w:tc>
        <w:tc>
          <w:tcPr>
            <w:tcW w:w="8373" w:type="dxa"/>
          </w:tcPr>
          <w:p w:rsidR="00F85C99" w:rsidRPr="002F6A28" w:rsidP="002F6A28" w14:paraId="001231B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Chandeliers and other electric ceiling or wall lighting fittings, solely for light-emitting diode "LED" light sources (excl. for lighting public open spaces or thoroughfares) (HS code(s): 940511)</w:t>
            </w:r>
          </w:p>
          <w:p w:rsidR="00EE3A11" w:rsidRPr="00C379C8" w:rsidP="002F6A28" w14:paraId="5509A58C" w14:textId="77777777">
            <w:pPr>
              <w:spacing w:before="120" w:after="120"/>
            </w:pPr>
            <w:r w:rsidRPr="00C379C8">
              <w:t>Chandeliers and other electric ceiling or wall lighting fittings (excl. for lighting public open spaces or thoroughfares and those solely for light-emitting diode "LED" light sources) (HS code(s): 940519)</w:t>
            </w:r>
          </w:p>
          <w:p w:rsidR="00EE3A11" w:rsidRPr="00C379C8" w:rsidP="002F6A28" w14:paraId="6E20DFEC" w14:textId="77777777">
            <w:pPr>
              <w:spacing w:before="120" w:after="120"/>
            </w:pPr>
            <w:r w:rsidRPr="00C379C8">
              <w:t>Electric table, desk, bedside or floor-standing luminaires, solely for light-emitting diode "LED" light sources (HS code(s): 940521)</w:t>
            </w:r>
          </w:p>
          <w:p w:rsidR="00EE3A11" w:rsidRPr="00C379C8" w:rsidP="002F6A28" w14:paraId="7E3B5612" w14:textId="77777777">
            <w:pPr>
              <w:spacing w:before="120" w:after="120"/>
            </w:pPr>
            <w:r w:rsidRPr="00C379C8">
              <w:t>Electric table, desk, bedside or floor-standing luminaires (excl. those solely for light-emitting diode "LED" light sources) (HS code(s): 940529)</w:t>
            </w:r>
          </w:p>
          <w:p w:rsidR="00EE3A11" w:rsidRPr="00C379C8" w:rsidP="002F6A28" w14:paraId="4561DBC3" w14:textId="77777777">
            <w:pPr>
              <w:spacing w:before="120" w:after="120"/>
            </w:pPr>
            <w:r w:rsidRPr="00C379C8">
              <w:t>Lighting strings of a kind used for Christmas trees, solely for light-emitting diode "LED" light sources (HS code(s): 940531)</w:t>
            </w:r>
          </w:p>
          <w:p w:rsidR="00EE3A11" w:rsidRPr="00C379C8" w:rsidP="002F6A28" w14:paraId="56389EFB" w14:textId="77777777">
            <w:pPr>
              <w:spacing w:before="120" w:after="120"/>
            </w:pPr>
            <w:r w:rsidRPr="00C379C8">
              <w:t>Electric lighting strings of a kind used for Christmas trees (excl. those solely for light-emitting diode "LED" light sources) (HS code(s): 940539)</w:t>
            </w:r>
          </w:p>
          <w:p w:rsidR="00EE3A11" w:rsidRPr="00C379C8" w:rsidP="002F6A28" w14:paraId="5537E68A" w14:textId="77777777">
            <w:pPr>
              <w:spacing w:before="120" w:after="120"/>
            </w:pPr>
            <w:r w:rsidRPr="00C379C8">
              <w:t>Photovoltaic luminaires and lighting fittings, solely for light-emitting diode "LED" light sources, n.e.s. (HS code(s): 940541)</w:t>
            </w:r>
          </w:p>
          <w:p w:rsidR="00EE3A11" w:rsidRPr="00C379C8" w:rsidP="002F6A28" w14:paraId="5C94106D" w14:textId="77777777">
            <w:pPr>
              <w:spacing w:before="120" w:after="120"/>
            </w:pPr>
            <w:r w:rsidRPr="00C379C8">
              <w:t>Luminaires and lighting fittings, solely for light-emitting diode "LED" light sources, n.e.s. (HS code(s): 940542)</w:t>
            </w:r>
          </w:p>
          <w:p w:rsidR="00EE3A11" w:rsidRPr="00C379C8" w:rsidP="002F6A28" w14:paraId="37470CB3" w14:textId="77777777">
            <w:pPr>
              <w:spacing w:before="120" w:after="120"/>
            </w:pPr>
            <w:r w:rsidRPr="00C379C8">
              <w:t>Electric luminaires and lighting fittings, n.e.s. (HS code(s): 940549)</w:t>
            </w:r>
          </w:p>
        </w:tc>
      </w:tr>
      <w:tr w14:paraId="4F62CC14" w14:textId="77777777" w:rsidTr="00DB13FE">
        <w:tblPrEx>
          <w:tblW w:w="5000" w:type="pct"/>
          <w:tblLayout w:type="fixed"/>
          <w:tblLook w:val="0000"/>
        </w:tblPrEx>
        <w:tc>
          <w:tcPr>
            <w:tcW w:w="607" w:type="dxa"/>
          </w:tcPr>
          <w:p w:rsidR="00F85C99" w:rsidRPr="002F6A28" w:rsidP="002F6A28" w14:paraId="2A680276" w14:textId="77777777">
            <w:pPr>
              <w:spacing w:before="120" w:after="120"/>
              <w:jc w:val="left"/>
            </w:pPr>
            <w:r w:rsidRPr="002F6A28">
              <w:rPr>
                <w:b/>
              </w:rPr>
              <w:t>5.</w:t>
            </w:r>
          </w:p>
        </w:tc>
        <w:tc>
          <w:tcPr>
            <w:tcW w:w="8373" w:type="dxa"/>
          </w:tcPr>
          <w:p w:rsidR="00EE3A11" w:rsidRPr="00C379C8" w:rsidP="002F6A28" w14:paraId="73332CA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Proposal for Amendments to the Legal Inspection Requirements for Fixed Luminaires for General Indoor Lighting and 3 Other Luminaires; (7 page(s), in Chinese), (8 page(s), in English)</w:t>
            </w:r>
          </w:p>
          <w:p w:rsidR="000C3B6C" w:rsidRPr="000C3B6C" w:rsidP="002F6A28" w14:paraId="0D45D17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B0762" w:rsidRPr="00CE6C29" w:rsidP="002F6A28" w14:paraId="4A80F222" w14:textId="77777777">
            <w:pPr>
              <w:pBdr>
                <w:top w:val="none" w:sz="0" w:space="4" w:color="auto"/>
              </w:pBdr>
              <w:rPr>
                <w:iCs/>
              </w:rPr>
            </w:pPr>
            <w:hyperlink r:id="rId6" w:tgtFrame="_blank" w:history="1">
              <w:r w:rsidRPr="00CE6C29">
                <w:rPr>
                  <w:iCs/>
                  <w:color w:val="0000FF"/>
                  <w:u w:val="single"/>
                </w:rPr>
                <w:t>https://members.wto.org/crnattachments/2025/TBT/TPKM/25_06997_00_e.pdf</w:t>
              </w:r>
            </w:hyperlink>
          </w:p>
          <w:p w:rsidR="00BB0762" w:rsidRPr="00CE6C29" w:rsidP="002F6A28" w14:paraId="4FD5D585" w14:textId="77777777">
            <w:pPr>
              <w:pBdr>
                <w:bottom w:val="none" w:sz="0" w:space="4" w:color="auto"/>
              </w:pBdr>
              <w:rPr>
                <w:iCs/>
              </w:rPr>
            </w:pPr>
            <w:hyperlink r:id="rId7" w:tgtFrame="_blank" w:history="1">
              <w:r w:rsidRPr="00CE6C29">
                <w:rPr>
                  <w:iCs/>
                  <w:color w:val="0000FF"/>
                  <w:u w:val="single"/>
                </w:rPr>
                <w:t>https://members.wto.org/crnattachments/2025/TBT/TPKM/25_06997_00_x.pdf</w:t>
              </w:r>
            </w:hyperlink>
          </w:p>
          <w:p w:rsidR="00BB0762" w:rsidRPr="00CE6C29" w:rsidP="002F6A28" w14:paraId="596D40FB"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42CD87B2" w14:textId="77777777" w:rsidTr="00DB13FE">
        <w:tblPrEx>
          <w:tblW w:w="5000" w:type="pct"/>
          <w:tblLayout w:type="fixed"/>
          <w:tblLook w:val="0000"/>
        </w:tblPrEx>
        <w:tc>
          <w:tcPr>
            <w:tcW w:w="607" w:type="dxa"/>
          </w:tcPr>
          <w:p w:rsidR="00F85C99" w:rsidRPr="002F6A28" w:rsidP="002F6A28" w14:paraId="1C3BEE83" w14:textId="77777777">
            <w:pPr>
              <w:spacing w:before="120" w:after="120"/>
              <w:jc w:val="left"/>
              <w:rPr>
                <w:b/>
              </w:rPr>
            </w:pPr>
            <w:r w:rsidRPr="002F6A28">
              <w:rPr>
                <w:b/>
              </w:rPr>
              <w:t>6.</w:t>
            </w:r>
          </w:p>
        </w:tc>
        <w:tc>
          <w:tcPr>
            <w:tcW w:w="8373" w:type="dxa"/>
          </w:tcPr>
          <w:p w:rsidR="00F85C99" w:rsidRPr="002F6A28" w:rsidP="002F6A28" w14:paraId="4239E9DC" w14:textId="77777777">
            <w:pPr>
              <w:spacing w:before="120" w:after="120"/>
              <w:rPr>
                <w:b/>
              </w:rPr>
            </w:pPr>
            <w:r w:rsidRPr="002F6A28">
              <w:rPr>
                <w:b/>
              </w:rPr>
              <w:t>Description of content:</w:t>
            </w:r>
            <w:r w:rsidRPr="00C379C8" w:rsidR="00FE448B">
              <w:t xml:space="preserve"> With the development of the lighting industry, the design and variety of luminaires have become increasingly diverse, and international safety and electromagnetic compatibility standards have been updated successively. To protect consumer rights and ensure product safety, the BSMI proposes to update the inspection requirements for luminaires. Additional performance requirements for desk luminaires intended for study tasks will be introduced. Furthermore, motion-sensor luminaires, camping luminaires, and rechargeable luminaires are proposed to be included within the scope of mandatory inspection. The conformity assessment procedures will remain unchanged.</w:t>
            </w:r>
          </w:p>
        </w:tc>
      </w:tr>
      <w:tr w14:paraId="1910B33D" w14:textId="77777777" w:rsidTr="00DB13FE">
        <w:tblPrEx>
          <w:tblW w:w="5000" w:type="pct"/>
          <w:tblLayout w:type="fixed"/>
          <w:tblLook w:val="0000"/>
        </w:tblPrEx>
        <w:tc>
          <w:tcPr>
            <w:tcW w:w="607" w:type="dxa"/>
          </w:tcPr>
          <w:p w:rsidR="00F85C99" w:rsidRPr="002F6A28" w:rsidP="002F6A28" w14:paraId="61DB8B48" w14:textId="77777777">
            <w:pPr>
              <w:spacing w:before="120" w:after="120"/>
              <w:jc w:val="left"/>
              <w:rPr>
                <w:b/>
              </w:rPr>
            </w:pPr>
            <w:r w:rsidRPr="002F6A28">
              <w:rPr>
                <w:b/>
              </w:rPr>
              <w:t>7.</w:t>
            </w:r>
          </w:p>
        </w:tc>
        <w:tc>
          <w:tcPr>
            <w:tcW w:w="8373" w:type="dxa"/>
          </w:tcPr>
          <w:p w:rsidR="00F85C99" w:rsidRPr="002F6A28" w:rsidP="002F6A28" w14:paraId="3E7B3E4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4EC0AD34" w14:textId="77777777" w:rsidTr="00DB13FE">
        <w:tblPrEx>
          <w:tblW w:w="5000" w:type="pct"/>
          <w:tblLayout w:type="fixed"/>
          <w:tblLook w:val="0000"/>
        </w:tblPrEx>
        <w:tc>
          <w:tcPr>
            <w:tcW w:w="607" w:type="dxa"/>
          </w:tcPr>
          <w:p w:rsidR="00F85C99" w:rsidRPr="002F6A28" w:rsidP="009E75ED" w14:paraId="30B8DA4B" w14:textId="77777777">
            <w:pPr>
              <w:spacing w:before="120" w:after="120"/>
              <w:jc w:val="left"/>
              <w:rPr>
                <w:b/>
              </w:rPr>
            </w:pPr>
            <w:r w:rsidRPr="002F6A28">
              <w:rPr>
                <w:b/>
              </w:rPr>
              <w:t>8.</w:t>
            </w:r>
          </w:p>
        </w:tc>
        <w:tc>
          <w:tcPr>
            <w:tcW w:w="8373" w:type="dxa"/>
          </w:tcPr>
          <w:p w:rsidR="000C3B6C" w:rsidRPr="00EC00D2" w:rsidP="007F13E8" w14:paraId="3E9B2C63" w14:textId="77777777">
            <w:pPr>
              <w:spacing w:before="120" w:after="120"/>
              <w:rPr>
                <w:bCs/>
              </w:rPr>
            </w:pPr>
            <w:r w:rsidRPr="002F6A28">
              <w:rPr>
                <w:b/>
              </w:rPr>
              <w:t>Relevant documents:</w:t>
            </w:r>
            <w:r w:rsidRPr="002F6A28" w:rsidR="00EE3A11">
              <w:t xml:space="preserve"> </w:t>
            </w:r>
          </w:p>
          <w:p w:rsidR="00EE3A11" w:rsidRPr="002F6A28" w:rsidP="007F13E8" w14:paraId="6202B432" w14:textId="77777777">
            <w:pPr>
              <w:spacing w:before="120" w:after="120"/>
            </w:pPr>
            <w:r w:rsidRPr="002F6A28">
              <w:rPr>
                <w:i/>
                <w:iCs/>
              </w:rPr>
              <w:t>Government Gazette</w:t>
            </w:r>
            <w:r w:rsidRPr="002F6A28">
              <w:t>, Vol. 031, No. 196, dated 17 October 2025.</w:t>
            </w:r>
          </w:p>
          <w:p w:rsidR="00EE3A11" w:rsidRPr="002F6A28" w:rsidP="007F13E8" w14:paraId="1CC7C107" w14:textId="77777777">
            <w:pPr>
              <w:spacing w:before="120" w:after="120"/>
            </w:pPr>
            <w:r w:rsidRPr="002F6A28">
              <w:t>(</w:t>
            </w:r>
            <w:hyperlink r:id="rId9" w:tgtFrame="_blank" w:history="1">
              <w:r w:rsidRPr="002F6A28">
                <w:rPr>
                  <w:color w:val="0000FF"/>
                  <w:u w:val="single"/>
                </w:rPr>
                <w:t>https://gazette.nat.gov.tw/egFront/e_detail.do?metaid=160779</w:t>
              </w:r>
            </w:hyperlink>
            <w:r w:rsidRPr="002F6A28">
              <w:t>)</w:t>
            </w:r>
          </w:p>
          <w:p w:rsidR="00EE3A11" w:rsidRPr="002F6A28" w:rsidP="007F13E8" w14:paraId="3644DB5F" w14:textId="77777777">
            <w:pPr>
              <w:spacing w:before="120" w:after="120"/>
            </w:pPr>
            <w:r w:rsidRPr="002F6A28">
              <w:t>The Commodity Inspection Act;</w:t>
            </w:r>
          </w:p>
          <w:p w:rsidR="00EE3A11" w:rsidRPr="002F6A28" w:rsidP="007F13E8" w14:paraId="0AA09D56" w14:textId="77777777">
            <w:pPr>
              <w:spacing w:before="120" w:after="120"/>
            </w:pPr>
            <w:r w:rsidRPr="002F6A28">
              <w:t>IEC 61000-3-2: 2024</w:t>
            </w:r>
          </w:p>
        </w:tc>
      </w:tr>
      <w:tr w14:paraId="27F12A56" w14:textId="77777777" w:rsidTr="00DB13FE">
        <w:tblPrEx>
          <w:tblW w:w="5000" w:type="pct"/>
          <w:tblLayout w:type="fixed"/>
          <w:tblLook w:val="0000"/>
        </w:tblPrEx>
        <w:tc>
          <w:tcPr>
            <w:tcW w:w="607" w:type="dxa"/>
          </w:tcPr>
          <w:p w:rsidR="00EE3A11" w:rsidRPr="002F6A28" w:rsidP="002F6A28" w14:paraId="50C1903C" w14:textId="77777777">
            <w:pPr>
              <w:spacing w:before="120" w:after="120"/>
              <w:jc w:val="left"/>
              <w:rPr>
                <w:b/>
              </w:rPr>
            </w:pPr>
            <w:r w:rsidRPr="002F6A28">
              <w:rPr>
                <w:b/>
              </w:rPr>
              <w:t>9.</w:t>
            </w:r>
          </w:p>
        </w:tc>
        <w:tc>
          <w:tcPr>
            <w:tcW w:w="8373" w:type="dxa"/>
          </w:tcPr>
          <w:p w:rsidR="00EE3A11" w:rsidRPr="002F6A28" w:rsidP="008953C4" w14:paraId="2CC740AA" w14:textId="77777777">
            <w:pPr>
              <w:spacing w:before="120" w:after="120"/>
            </w:pPr>
            <w:r w:rsidRPr="002F6A28">
              <w:rPr>
                <w:b/>
              </w:rPr>
              <w:t>Proposed date of adoption:</w:t>
            </w:r>
            <w:r w:rsidRPr="00C379C8">
              <w:t xml:space="preserve"> To be determined</w:t>
            </w:r>
          </w:p>
          <w:p w:rsidR="00EE3A11" w:rsidRPr="002F6A28" w:rsidP="008953C4" w14:paraId="73087EB0" w14:textId="77777777">
            <w:pPr>
              <w:spacing w:after="120"/>
            </w:pPr>
            <w:r w:rsidRPr="002F6A28">
              <w:rPr>
                <w:b/>
              </w:rPr>
              <w:t>Proposed date of entry into force:</w:t>
            </w:r>
            <w:r w:rsidRPr="00C379C8">
              <w:t xml:space="preserve"> 1 July 2027</w:t>
            </w:r>
          </w:p>
        </w:tc>
      </w:tr>
      <w:tr w14:paraId="71C8DCA1" w14:textId="77777777" w:rsidTr="00DB13FE">
        <w:tblPrEx>
          <w:tblW w:w="5000" w:type="pct"/>
          <w:tblLayout w:type="fixed"/>
          <w:tblLook w:val="0000"/>
        </w:tblPrEx>
        <w:tc>
          <w:tcPr>
            <w:tcW w:w="607" w:type="dxa"/>
            <w:tcBorders>
              <w:bottom w:val="double" w:sz="4" w:space="0" w:color="auto"/>
            </w:tcBorders>
          </w:tcPr>
          <w:p w:rsidR="00F85C99" w:rsidRPr="002F6A28" w:rsidP="002F6A28" w14:paraId="69F1FD9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9A1CE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A530F8C" w14:textId="77777777">
            <w:pPr>
              <w:spacing w:before="120" w:after="120"/>
              <w:rPr>
                <w:bCs/>
              </w:rPr>
            </w:pPr>
            <w:r w:rsidRPr="002F6A28">
              <w:rPr>
                <w:b/>
              </w:rPr>
              <w:t>Final date for comments:</w:t>
            </w:r>
            <w:r w:rsidRPr="00C379C8" w:rsidR="00EE3A11">
              <w:t xml:space="preserve"> 19 December 2025</w:t>
            </w:r>
          </w:p>
          <w:p w:rsidR="000C3B6C" w:rsidRPr="00E3324D" w:rsidP="000C3B6C" w14:paraId="6F885AF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D162E7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014D65" w14:textId="77777777">
            <w:r w:rsidRPr="00CE6C29">
              <w:t>WTO TBT Enquiry Point</w:t>
            </w:r>
          </w:p>
          <w:p w:rsidR="00CE6C29" w:rsidRPr="00CE6C29" w:rsidP="000C3B6C" w14:paraId="4802DE14" w14:textId="77777777">
            <w:r w:rsidRPr="00CE6C29">
              <w:t>Bureau of Standards, Metrology and Inspection</w:t>
            </w:r>
          </w:p>
          <w:p w:rsidR="00CE6C29" w:rsidRPr="00CE6C29" w:rsidP="000C3B6C" w14:paraId="310E7C8F" w14:textId="77777777">
            <w:r w:rsidRPr="00CE6C29">
              <w:t>Ministry of Economic Affairs</w:t>
            </w:r>
          </w:p>
          <w:p w:rsidR="00CE6C29" w:rsidRPr="00CE6C29" w:rsidP="000C3B6C" w14:paraId="13CD44E1" w14:textId="77777777">
            <w:r w:rsidRPr="00CE6C29">
              <w:t>No. 4, Sec. 1, Jinan Rd., Zhongzheng Dist.</w:t>
            </w:r>
          </w:p>
          <w:p w:rsidR="00CE6C29" w:rsidRPr="00CE6C29" w:rsidP="000C3B6C" w14:paraId="44D837CA" w14:textId="77777777">
            <w:r w:rsidRPr="00CE6C29">
              <w:t>Taipei City 100, Taiwan</w:t>
            </w:r>
          </w:p>
          <w:p w:rsidR="00CE6C29" w:rsidRPr="00CE6C29" w:rsidP="000C3B6C" w14:paraId="35E1283C" w14:textId="77777777">
            <w:r w:rsidRPr="00CE6C29">
              <w:t>Tel: +(886-2) 23431700#1566</w:t>
            </w:r>
          </w:p>
          <w:p w:rsidR="00CE6C29" w:rsidRPr="00CE6C29" w:rsidP="000C3B6C" w14:paraId="19D15633" w14:textId="77777777">
            <w:r w:rsidRPr="00CE6C29">
              <w:t>Fax: +(886-2) 23431804</w:t>
            </w:r>
          </w:p>
          <w:p w:rsidR="00CE6C29" w:rsidRPr="00CE6C29" w:rsidP="000C3B6C" w14:paraId="0EE4922F"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41C4F83C"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E081B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F693A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37BDA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4C81CB" w14:textId="77777777">
    <w:pPr>
      <w:pStyle w:val="Header"/>
      <w:pBdr>
        <w:bottom w:val="single" w:sz="4" w:space="1" w:color="auto"/>
      </w:pBdr>
      <w:tabs>
        <w:tab w:val="clear" w:pos="4513"/>
        <w:tab w:val="clear" w:pos="9027"/>
      </w:tabs>
      <w:jc w:val="center"/>
    </w:pPr>
    <w:r w:rsidRPr="002F6A28">
      <w:t>tbtSymbol</w:t>
    </w:r>
  </w:p>
  <w:p w:rsidR="009239F7" w:rsidRPr="002F6A28" w:rsidP="009239F7" w14:paraId="651C3444" w14:textId="77777777">
    <w:pPr>
      <w:pStyle w:val="Header"/>
      <w:pBdr>
        <w:bottom w:val="single" w:sz="4" w:space="1" w:color="auto"/>
      </w:pBdr>
      <w:tabs>
        <w:tab w:val="clear" w:pos="4513"/>
        <w:tab w:val="clear" w:pos="9027"/>
      </w:tabs>
      <w:jc w:val="center"/>
    </w:pPr>
  </w:p>
  <w:p w:rsidR="009239F7" w:rsidRPr="002F6A28" w:rsidP="009239F7" w14:paraId="060E07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4AF0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89C072" w14:textId="77777777">
    <w:pPr>
      <w:pStyle w:val="Header"/>
      <w:pBdr>
        <w:bottom w:val="single" w:sz="4" w:space="1" w:color="auto"/>
      </w:pBdr>
      <w:tabs>
        <w:tab w:val="clear" w:pos="4513"/>
        <w:tab w:val="clear" w:pos="9027"/>
      </w:tabs>
      <w:jc w:val="center"/>
    </w:pPr>
    <w:bookmarkStart w:id="0" w:name="spsSymbolHeader"/>
    <w:r w:rsidRPr="002F6A28">
      <w:t>G/TBT/N/TPKM/577</w:t>
    </w:r>
    <w:bookmarkEnd w:id="0"/>
  </w:p>
  <w:p w:rsidR="009239F7" w:rsidRPr="002F6A28" w:rsidP="009239F7" w14:paraId="7EA8A728" w14:textId="77777777">
    <w:pPr>
      <w:pStyle w:val="Header"/>
      <w:pBdr>
        <w:bottom w:val="single" w:sz="4" w:space="1" w:color="auto"/>
      </w:pBdr>
      <w:tabs>
        <w:tab w:val="clear" w:pos="4513"/>
        <w:tab w:val="clear" w:pos="9027"/>
      </w:tabs>
      <w:jc w:val="center"/>
    </w:pPr>
  </w:p>
  <w:p w:rsidR="009239F7" w:rsidRPr="002F6A28" w:rsidP="009239F7" w14:paraId="2721B0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27377D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D61E6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91627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7A95EB" w14:textId="77777777">
          <w:pPr>
            <w:jc w:val="right"/>
            <w:rPr>
              <w:b/>
              <w:color w:val="FF0000"/>
              <w:szCs w:val="16"/>
            </w:rPr>
          </w:pPr>
        </w:p>
      </w:tc>
    </w:tr>
    <w:bookmarkEnd w:id="1"/>
    <w:tr w14:paraId="3765B1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5A356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C0A423" w14:textId="77777777">
          <w:pPr>
            <w:jc w:val="right"/>
            <w:rPr>
              <w:b/>
              <w:szCs w:val="16"/>
            </w:rPr>
          </w:pPr>
        </w:p>
      </w:tc>
    </w:tr>
    <w:tr w14:paraId="0431A6B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348ED5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FC719B3" w14:textId="77777777">
          <w:pPr>
            <w:jc w:val="right"/>
            <w:rPr>
              <w:b/>
              <w:szCs w:val="16"/>
            </w:rPr>
          </w:pPr>
          <w:bookmarkStart w:id="2" w:name="bmkSymbols"/>
          <w:r w:rsidRPr="002F6A28">
            <w:rPr>
              <w:b/>
              <w:szCs w:val="16"/>
            </w:rPr>
            <w:t>G/TBT/N/TPKM/577</w:t>
          </w:r>
          <w:bookmarkEnd w:id="2"/>
        </w:p>
      </w:tc>
    </w:tr>
    <w:tr w14:paraId="52AC0B9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D6A222" w14:textId="77777777"/>
      </w:tc>
      <w:tc>
        <w:tcPr>
          <w:tcW w:w="5448" w:type="dxa"/>
          <w:gridSpan w:val="2"/>
          <w:shd w:val="clear" w:color="auto" w:fill="FFFFFF"/>
          <w:tcMar>
            <w:left w:w="108" w:type="dxa"/>
            <w:right w:w="108" w:type="dxa"/>
          </w:tcMar>
          <w:vAlign w:val="center"/>
        </w:tcPr>
        <w:p w:rsidR="00ED54E0" w:rsidRPr="009239F7" w:rsidP="00B801E9" w14:paraId="6816EDC2" w14:textId="77777777">
          <w:pPr>
            <w:jc w:val="right"/>
            <w:rPr>
              <w:szCs w:val="16"/>
            </w:rPr>
          </w:pPr>
          <w:bookmarkStart w:id="3" w:name="spsDateDistribution"/>
          <w:bookmarkStart w:id="4" w:name="bmkDate"/>
          <w:r w:rsidRPr="009239F7">
            <w:rPr>
              <w:szCs w:val="16"/>
            </w:rPr>
            <w:t>20 October 2025</w:t>
          </w:r>
          <w:bookmarkEnd w:id="3"/>
          <w:bookmarkEnd w:id="4"/>
        </w:p>
      </w:tc>
    </w:tr>
    <w:tr w14:paraId="1A7DEF3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463B3C" w14:textId="77777777">
          <w:pPr>
            <w:jc w:val="left"/>
            <w:rPr>
              <w:b/>
            </w:rPr>
          </w:pPr>
          <w:bookmarkStart w:id="5" w:name="bmkSerial"/>
          <w:r>
            <w:rPr>
              <w:rFonts w:ascii="Verdana" w:eastAsia="Verdana" w:hAnsi="Verdana" w:cs="Verdana"/>
              <w:b w:val="0"/>
              <w:color w:val="FF0000"/>
              <w:sz w:val="18"/>
            </w:rPr>
            <w:t>(25-6761)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5B454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4D56A4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4EE7D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A20512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5B19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7640827">
    <w:abstractNumId w:val="9"/>
  </w:num>
  <w:num w:numId="2" w16cid:durableId="408431253">
    <w:abstractNumId w:val="7"/>
  </w:num>
  <w:num w:numId="3" w16cid:durableId="1617592003">
    <w:abstractNumId w:val="6"/>
  </w:num>
  <w:num w:numId="4" w16cid:durableId="1302267336">
    <w:abstractNumId w:val="5"/>
  </w:num>
  <w:num w:numId="5" w16cid:durableId="377821372">
    <w:abstractNumId w:val="4"/>
  </w:num>
  <w:num w:numId="6" w16cid:durableId="1568801066">
    <w:abstractNumId w:val="12"/>
  </w:num>
  <w:num w:numId="7" w16cid:durableId="1024479923">
    <w:abstractNumId w:val="11"/>
  </w:num>
  <w:num w:numId="8" w16cid:durableId="488205363">
    <w:abstractNumId w:val="10"/>
  </w:num>
  <w:num w:numId="9" w16cid:durableId="1172380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461292">
    <w:abstractNumId w:val="13"/>
  </w:num>
  <w:num w:numId="11" w16cid:durableId="1126897228">
    <w:abstractNumId w:val="8"/>
  </w:num>
  <w:num w:numId="12" w16cid:durableId="1741824559">
    <w:abstractNumId w:val="3"/>
  </w:num>
  <w:num w:numId="13" w16cid:durableId="541940029">
    <w:abstractNumId w:val="2"/>
  </w:num>
  <w:num w:numId="14" w16cid:durableId="1212112233">
    <w:abstractNumId w:val="1"/>
  </w:num>
  <w:num w:numId="15" w16cid:durableId="26719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41E7"/>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3D7"/>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0762"/>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372D"/>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7BF2"/>
    <w:rsid w:val="00DC52DF"/>
    <w:rsid w:val="00DE50DB"/>
    <w:rsid w:val="00DF6AE1"/>
    <w:rsid w:val="00E147CB"/>
    <w:rsid w:val="00E17516"/>
    <w:rsid w:val="00E20B42"/>
    <w:rsid w:val="00E25473"/>
    <w:rsid w:val="00E30FFD"/>
    <w:rsid w:val="00E32674"/>
    <w:rsid w:val="00E3324D"/>
    <w:rsid w:val="00E40A6B"/>
    <w:rsid w:val="00E418DF"/>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0F6113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6997_00_e.pdf" TargetMode="External" /><Relationship Id="rId7" Type="http://schemas.openxmlformats.org/officeDocument/2006/relationships/hyperlink" Target="https://members.wto.org/crnattachments/2025/TBT/TPKM/25_06997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077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62D6270-5016-4939-A989-F1AFD6A789E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4</cp:revision>
  <dcterms:created xsi:type="dcterms:W3CDTF">2025-10-20T10:44:00Z</dcterms:created>
  <dcterms:modified xsi:type="dcterms:W3CDTF">2025-10-20T12:09:00Z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