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4163F44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5485E8AC" w14:textId="77777777">
      <w:pPr>
        <w:pStyle w:val="Title3"/>
      </w:pPr>
      <w:r w:rsidRPr="00EF68C9">
        <w:t>Addendum</w:t>
      </w:r>
    </w:p>
    <w:p w:rsidR="002F663C" w:rsidP="00B22706" w14:paraId="303BE793" w14:textId="77777777">
      <w:r w:rsidRPr="00EF68C9">
        <w:t>La siguiente comunicación, de fecha 21 de octubre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052FCB1F" w14:textId="77777777">
      <w:pPr>
        <w:rPr>
          <w:rFonts w:eastAsia="Calibri" w:cs="Times New Roman"/>
        </w:rPr>
      </w:pPr>
    </w:p>
    <w:p w:rsidR="002F663C" w:rsidRPr="00EF68C9" w:rsidP="00EF68C9" w14:paraId="15901A23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4477B31" w14:textId="77777777"/>
    <w:p w:rsidR="00B22706" w:rsidRPr="00EF68C9" w:rsidP="00EF68C9" w14:paraId="554DF5C5" w14:textId="77777777"/>
    <w:p w:rsidR="002F663C" w:rsidRPr="00EF68C9" w:rsidP="00EF68C9" w14:paraId="2ADA60C8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Protocolo de análisis y/o ensayo de eficiencia de producto eléctrico PE N° 5/34:2024</w:t>
      </w:r>
    </w:p>
    <w:p w:rsidR="002F663C" w:rsidRPr="00EF68C9" w:rsidP="00EF68C9" w14:paraId="16BFA6CF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DF7EEA6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516F17F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26EAB32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B8B107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4102E3D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1C025D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4E88E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8B1A2D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27908F3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3784A8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8CFD0F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1C81AA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FD2F1A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0A8D176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30 de septiembre de 2025</w:t>
            </w:r>
          </w:p>
        </w:tc>
      </w:tr>
      <w:tr w14:paraId="0CCC014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4B2FD5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1ACC9F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</w:tc>
      </w:tr>
      <w:tr w14:paraId="72C0475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95931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3DD06E4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023A6B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4B90D1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57D0A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3908C68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0B46CA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BCDD05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0A37538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078CB379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62F477D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61BF94D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0DBCFAA2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25E7D120" w14:textId="77777777">
            <w:pPr>
              <w:spacing w:before="120" w:after="120"/>
            </w:pPr>
            <w:r>
              <w:t>Se da respuesta a los comentarios recibidos durante la consulta pública internacional.</w:t>
            </w:r>
          </w:p>
          <w:p w:rsidR="00C838A8" w:rsidP="00444BD5" w14:paraId="494E7BE9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https://members.wto.org/crnattachments/2025/TBT/CHL/25_07026_00_s.pdf</w:t>
              </w:r>
            </w:hyperlink>
          </w:p>
        </w:tc>
      </w:tr>
    </w:tbl>
    <w:p w:rsidR="002F663C" w:rsidRPr="00EF68C9" w:rsidP="00EF68C9" w14:paraId="57A5E637" w14:textId="77777777"/>
    <w:p w:rsidR="003918E9" w:rsidRPr="00F95856" w:rsidP="00B03883" w14:paraId="127DC2E5" w14:textId="4C2D6B19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  <w:r>
        <w:t>-</w:t>
      </w:r>
    </w:p>
    <w:p w:rsidR="00D60927" w:rsidRPr="00B22706" w:rsidP="003918E9" w14:paraId="7DAA88C7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85739CF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AB0DB70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8BA8018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5FED1773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71748201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33E095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E94E81E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1199B798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30672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_Hlk23403601"/>
    <w:bookmarkStart w:id="9" w:name="_Hlk23403602"/>
    <w:bookmarkStart w:id="10" w:name="spsSymbolHeader"/>
    <w:r>
      <w:t>G/TBT/N/CHL/703/Add.1</w:t>
    </w:r>
    <w:bookmarkEnd w:id="10"/>
  </w:p>
  <w:p w:rsidR="00470C19" w:rsidP="00583508" w14:paraId="797395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22D2B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4FB47B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1C7DB487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D836661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65D2110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46FB255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2BD3C5EF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EE9DDE3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6DCA485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0446103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G/TBT/N/CHL/703/Add.1</w:t>
          </w:r>
          <w:bookmarkEnd w:id="17"/>
        </w:p>
      </w:tc>
    </w:tr>
    <w:tr w14:paraId="4EE0AC9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3CF20C4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CCCFBB2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21 de octubre de 2025</w:t>
          </w:r>
          <w:bookmarkEnd w:id="18"/>
        </w:p>
      </w:tc>
    </w:tr>
    <w:tr w14:paraId="0B3746FE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C49D6E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(25-6796)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7C7132B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49D3F7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2AB471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5FD39F90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2F987E2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8098629">
    <w:abstractNumId w:val="9"/>
  </w:num>
  <w:num w:numId="2" w16cid:durableId="391344851">
    <w:abstractNumId w:val="7"/>
  </w:num>
  <w:num w:numId="3" w16cid:durableId="426080632">
    <w:abstractNumId w:val="6"/>
  </w:num>
  <w:num w:numId="4" w16cid:durableId="1493913310">
    <w:abstractNumId w:val="5"/>
  </w:num>
  <w:num w:numId="5" w16cid:durableId="402334962">
    <w:abstractNumId w:val="4"/>
  </w:num>
  <w:num w:numId="6" w16cid:durableId="971714257">
    <w:abstractNumId w:val="12"/>
  </w:num>
  <w:num w:numId="7" w16cid:durableId="1828861864">
    <w:abstractNumId w:val="11"/>
  </w:num>
  <w:num w:numId="8" w16cid:durableId="442042461">
    <w:abstractNumId w:val="10"/>
  </w:num>
  <w:num w:numId="9" w16cid:durableId="10982558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4249277">
    <w:abstractNumId w:val="13"/>
  </w:num>
  <w:num w:numId="11" w16cid:durableId="1314597793">
    <w:abstractNumId w:val="8"/>
  </w:num>
  <w:num w:numId="12" w16cid:durableId="1302273063">
    <w:abstractNumId w:val="3"/>
  </w:num>
  <w:num w:numId="13" w16cid:durableId="1132092759">
    <w:abstractNumId w:val="2"/>
  </w:num>
  <w:num w:numId="14" w16cid:durableId="266351471">
    <w:abstractNumId w:val="1"/>
  </w:num>
  <w:num w:numId="15" w16cid:durableId="466244711">
    <w:abstractNumId w:val="0"/>
  </w:num>
  <w:num w:numId="16" w16cid:durableId="1621109401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41E7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41C10"/>
    <w:rsid w:val="00B52738"/>
    <w:rsid w:val="00B54CBF"/>
    <w:rsid w:val="00B56EDC"/>
    <w:rsid w:val="00B610D2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64B7B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33CE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CHL/25_07026_00_s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2025-10-21T07:50:00Z</dcterms:created>
  <dcterms:modified xsi:type="dcterms:W3CDTF">2025-10-21T07:50:00Z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