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1F7F86B3" w14:textId="77777777">
      <w:pPr>
        <w:pStyle w:val="Title"/>
      </w:pPr>
      <w:r w:rsidRPr="00EF68C9">
        <w:t>NOTIFICACIÓN</w:t>
      </w:r>
    </w:p>
    <w:p w:rsidR="002F663C" w:rsidRPr="00EF68C9" w:rsidP="00D31A79" w14:paraId="7A5F35D9" w14:textId="77777777">
      <w:pPr>
        <w:pStyle w:val="Title3"/>
      </w:pPr>
      <w:r w:rsidRPr="00EF68C9">
        <w:t>Addendum</w:t>
      </w:r>
    </w:p>
    <w:p w:rsidR="002F663C" w:rsidP="00B22706" w14:paraId="31A1C835" w14:textId="77777777">
      <w:r w:rsidRPr="00EF68C9">
        <w:t>La siguiente comunicación, de fecha 21 de octubre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268A7531" w14:textId="77777777">
      <w:pPr>
        <w:rPr>
          <w:rFonts w:eastAsia="Calibri" w:cs="Times New Roman"/>
        </w:rPr>
      </w:pPr>
    </w:p>
    <w:p w:rsidR="002F663C" w:rsidRPr="00EF68C9" w:rsidP="00EF68C9" w14:paraId="28BEADC5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361D37A8" w14:textId="77777777"/>
    <w:p w:rsidR="00B22706" w:rsidRPr="00EF68C9" w:rsidP="00EF68C9" w14:paraId="19ED00C0" w14:textId="77777777"/>
    <w:p w:rsidR="002F663C" w:rsidRPr="00EF68C9" w:rsidP="00EF68C9" w14:paraId="34427BA0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PROTOCOLO DE ANÁLISIS Y/O ENSAYOS DE SEGURIDAD DE PRODUCTO ELÉCTRICO PE Nº5/33:2024: Luminaria Solar (Proyector de Área Solar) para Alumbrado Público.</w:t>
      </w:r>
    </w:p>
    <w:p w:rsidR="002F663C" w:rsidRPr="00EF68C9" w:rsidP="00EF68C9" w14:paraId="758D739A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5686F04C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4E98C9E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61D6540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1BD68B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2A678E9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C1A455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6637A1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14EEE5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65A4147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6E3DEC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EE516A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59933AF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2B2BBE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DDE709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0FAA0BD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04AAA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4B79832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21F035A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994618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1C6EB45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E0932D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780CF24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7470F7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1C28891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5A1F264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F05C87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23B737E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46E8760E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541EE3F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7BE8146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1162D250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172B1152" w14:textId="77777777">
            <w:pPr>
              <w:spacing w:before="120" w:after="120"/>
            </w:pPr>
            <w:r>
              <w:t>Se profundiza en las respuestas a los comentarios recibidos durante la consulta pública internacional.</w:t>
            </w:r>
          </w:p>
          <w:p w:rsidR="00C838A8" w:rsidP="00444BD5" w14:paraId="6A442A7D" w14:textId="77777777">
            <w:pPr>
              <w:spacing w:before="120" w:after="12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https://members.wto.org/crnattachments/2025/TBT/CHL/25_07025_00_s.pdf</w:t>
              </w:r>
            </w:hyperlink>
          </w:p>
        </w:tc>
      </w:tr>
    </w:tbl>
    <w:p w:rsidR="002F663C" w:rsidRPr="00EF68C9" w:rsidP="00EF68C9" w14:paraId="401D2DF0" w14:textId="77777777"/>
    <w:p w:rsidR="003918E9" w:rsidRPr="00F95856" w:rsidP="00B03883" w14:paraId="3A781F8A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-</w:t>
      </w:r>
    </w:p>
    <w:p w:rsidR="00D60927" w:rsidRPr="00B22706" w:rsidP="003918E9" w14:paraId="2D5EB252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51F5BD9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962DA24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30EAA5D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0564A95A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7D4D6A94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314D919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7EBC93B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7B938F3B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594CD6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G/TBT/N/CHL/702/Add.2</w:t>
    </w:r>
    <w:bookmarkEnd w:id="9"/>
  </w:p>
  <w:p w:rsidR="00470C19" w:rsidP="00583508" w14:paraId="73DC21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5EF262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4E5529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1F10840E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57A6CBCD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32FA59D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5C9E1989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38467CD4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339D2B0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55F12E48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20896D7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G/TBT/N/CHL/702/Add.2</w:t>
          </w:r>
          <w:bookmarkEnd w:id="16"/>
        </w:p>
      </w:tc>
    </w:tr>
    <w:tr w14:paraId="4AEB4B2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6C547CF5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04AA6BD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21 de octubre de 2025</w:t>
          </w:r>
          <w:bookmarkEnd w:id="17"/>
        </w:p>
      </w:tc>
    </w:tr>
    <w:tr w14:paraId="19BC8720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FAEA3E8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(25-6797)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9D2DEDD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241242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70988AFF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27195791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6813C04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63896">
    <w:abstractNumId w:val="9"/>
  </w:num>
  <w:num w:numId="2" w16cid:durableId="1387997696">
    <w:abstractNumId w:val="7"/>
  </w:num>
  <w:num w:numId="3" w16cid:durableId="119303494">
    <w:abstractNumId w:val="6"/>
  </w:num>
  <w:num w:numId="4" w16cid:durableId="1212425692">
    <w:abstractNumId w:val="5"/>
  </w:num>
  <w:num w:numId="5" w16cid:durableId="1058475332">
    <w:abstractNumId w:val="4"/>
  </w:num>
  <w:num w:numId="6" w16cid:durableId="2076276150">
    <w:abstractNumId w:val="12"/>
  </w:num>
  <w:num w:numId="7" w16cid:durableId="971209802">
    <w:abstractNumId w:val="11"/>
  </w:num>
  <w:num w:numId="8" w16cid:durableId="514928591">
    <w:abstractNumId w:val="10"/>
  </w:num>
  <w:num w:numId="9" w16cid:durableId="21005165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1951053">
    <w:abstractNumId w:val="13"/>
  </w:num>
  <w:num w:numId="11" w16cid:durableId="449587274">
    <w:abstractNumId w:val="8"/>
  </w:num>
  <w:num w:numId="12" w16cid:durableId="1212228637">
    <w:abstractNumId w:val="3"/>
  </w:num>
  <w:num w:numId="13" w16cid:durableId="494956282">
    <w:abstractNumId w:val="2"/>
  </w:num>
  <w:num w:numId="14" w16cid:durableId="1502549957">
    <w:abstractNumId w:val="1"/>
  </w:num>
  <w:num w:numId="15" w16cid:durableId="261845173">
    <w:abstractNumId w:val="0"/>
  </w:num>
  <w:num w:numId="16" w16cid:durableId="251472792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22A87"/>
    <w:rsid w:val="00230E74"/>
    <w:rsid w:val="00233408"/>
    <w:rsid w:val="0027067B"/>
    <w:rsid w:val="00281997"/>
    <w:rsid w:val="002C181E"/>
    <w:rsid w:val="002D78C9"/>
    <w:rsid w:val="002F41E7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14BAA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51317B"/>
  <w15:docId w15:val="{37898050-3E97-4FC8-ADDC-8F945F90F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CHL/25_07025_00_s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creator>Greenleaves, Jane</dc:creator>
  <dc:description>LDIMD - DTU</dc:description>
  <cp:lastModifiedBy>Greenleaves, Jane</cp:lastModifiedBy>
  <cp:revision>2</cp:revision>
  <cp:lastPrinted>2019-10-31T07:40:00Z</cp:lastPrinted>
  <dcterms:created xsi:type="dcterms:W3CDTF">2025-10-21T07:49:00Z</dcterms:created>
  <dcterms:modified xsi:type="dcterms:W3CDTF">2025-10-21T07:49:00Z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