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43E2476" w14:textId="77777777">
      <w:pPr>
        <w:pStyle w:val="Title"/>
      </w:pPr>
      <w:r w:rsidRPr="002F663C">
        <w:t>NOTIFICATION</w:t>
      </w:r>
    </w:p>
    <w:p w:rsidR="002F663C" w:rsidRPr="002F663C" w:rsidP="00DD3DD7" w14:paraId="1F09A600" w14:textId="77777777">
      <w:pPr>
        <w:pStyle w:val="Title3"/>
      </w:pPr>
      <w:r w:rsidRPr="002F663C">
        <w:t>Addendum</w:t>
      </w:r>
    </w:p>
    <w:p w:rsidR="002F663C" w:rsidP="001E2E4A" w14:paraId="50320D6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 October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2B38826E" w14:textId="77777777">
      <w:pPr>
        <w:rPr>
          <w:rFonts w:eastAsia="Calibri" w:cs="Times New Roman"/>
        </w:rPr>
      </w:pPr>
    </w:p>
    <w:p w:rsidR="002F663C" w:rsidRPr="002F663C" w:rsidP="002F663C" w14:paraId="31F08C48" w14:textId="77777777">
      <w:pPr>
        <w:jc w:val="center"/>
        <w:rPr>
          <w:rFonts w:eastAsia="Calibri" w:cs="Times New Roman"/>
          <w:b/>
        </w:rPr>
      </w:pPr>
      <w:r w:rsidRPr="002F663C">
        <w:rPr>
          <w:rFonts w:eastAsia="Calibri" w:cs="Times New Roman"/>
          <w:b/>
        </w:rPr>
        <w:t>_______________</w:t>
      </w:r>
    </w:p>
    <w:p w:rsidR="002F663C" w:rsidP="002F663C" w14:paraId="74426338" w14:textId="77777777">
      <w:pPr>
        <w:rPr>
          <w:rFonts w:eastAsia="Calibri" w:cs="Times New Roman"/>
        </w:rPr>
      </w:pPr>
    </w:p>
    <w:p w:rsidR="00C14444" w:rsidRPr="002F663C" w:rsidP="002F663C" w14:paraId="31E55CF9" w14:textId="77777777">
      <w:pPr>
        <w:rPr>
          <w:rFonts w:eastAsia="Calibri" w:cs="Times New Roman"/>
        </w:rPr>
      </w:pPr>
    </w:p>
    <w:p w:rsidR="002F663C" w:rsidRPr="002F663C" w:rsidP="002F663C" w14:paraId="472C793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SDA/MAPA Ordinance No. 1.370, 29 September 2025</w:t>
      </w:r>
    </w:p>
    <w:p w:rsidR="002F663C" w:rsidRPr="002F663C" w:rsidP="002F663C" w14:paraId="1033657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071FC6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EC82CF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354453D" w14:textId="77777777" w:rsidTr="00E9471B">
        <w:tblPrEx>
          <w:tblW w:w="9049" w:type="dxa"/>
          <w:tblLayout w:type="fixed"/>
          <w:tblLook w:val="04A0"/>
        </w:tblPrEx>
        <w:tc>
          <w:tcPr>
            <w:tcW w:w="851" w:type="dxa"/>
          </w:tcPr>
          <w:p w:rsidR="002F663C" w:rsidRPr="00711F9C" w:rsidP="00C14444" w14:paraId="2FED2B9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8AD81A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AA83B67" w14:textId="77777777" w:rsidTr="00E9471B">
        <w:tblPrEx>
          <w:tblW w:w="9049" w:type="dxa"/>
          <w:tblLayout w:type="fixed"/>
          <w:tblLook w:val="04A0"/>
        </w:tblPrEx>
        <w:tc>
          <w:tcPr>
            <w:tcW w:w="851" w:type="dxa"/>
          </w:tcPr>
          <w:p w:rsidR="002F663C" w:rsidRPr="00711F9C" w:rsidP="00C14444" w14:paraId="02F11BA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6BF0ED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7C46984" w14:textId="77777777" w:rsidTr="00E9471B">
        <w:tblPrEx>
          <w:tblW w:w="9049" w:type="dxa"/>
          <w:tblLayout w:type="fixed"/>
          <w:tblLook w:val="04A0"/>
        </w:tblPrEx>
        <w:tc>
          <w:tcPr>
            <w:tcW w:w="851" w:type="dxa"/>
          </w:tcPr>
          <w:p w:rsidR="002F663C" w:rsidRPr="00711F9C" w:rsidP="00C14444" w14:paraId="42FB8FF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7CE133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 October 2025</w:t>
            </w:r>
          </w:p>
        </w:tc>
      </w:tr>
      <w:tr w14:paraId="13A96672" w14:textId="77777777" w:rsidTr="00E9471B">
        <w:tblPrEx>
          <w:tblW w:w="9049" w:type="dxa"/>
          <w:tblLayout w:type="fixed"/>
          <w:tblLook w:val="04A0"/>
        </w:tblPrEx>
        <w:tc>
          <w:tcPr>
            <w:tcW w:w="851" w:type="dxa"/>
          </w:tcPr>
          <w:p w:rsidR="002F663C" w:rsidRPr="00711F9C" w:rsidP="00C14444" w14:paraId="5510D7C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233AE1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October 2025</w:t>
            </w:r>
          </w:p>
        </w:tc>
      </w:tr>
      <w:tr w14:paraId="4EFADEFF" w14:textId="77777777" w:rsidTr="00E9471B">
        <w:tblPrEx>
          <w:tblW w:w="9049" w:type="dxa"/>
          <w:tblLayout w:type="fixed"/>
          <w:tblLook w:val="04A0"/>
        </w:tblPrEx>
        <w:tc>
          <w:tcPr>
            <w:tcW w:w="851" w:type="dxa"/>
          </w:tcPr>
          <w:p w:rsidR="002F663C" w:rsidRPr="00711F9C" w:rsidP="00C14444" w14:paraId="64CBD39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A815731"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1D97A12" w14:textId="77777777" w:rsidTr="00E9471B">
        <w:tblPrEx>
          <w:tblW w:w="9049" w:type="dxa"/>
          <w:tblLayout w:type="fixed"/>
          <w:tblLook w:val="04A0"/>
        </w:tblPrEx>
        <w:tc>
          <w:tcPr>
            <w:tcW w:w="851" w:type="dxa"/>
          </w:tcPr>
          <w:p w:rsidR="002F663C" w:rsidRPr="00711F9C" w:rsidP="00C14444" w14:paraId="0949C19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D93A4D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4281C7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BE29424" w14:textId="77777777" w:rsidTr="00E9471B">
        <w:tblPrEx>
          <w:tblW w:w="9049" w:type="dxa"/>
          <w:tblLayout w:type="fixed"/>
          <w:tblLook w:val="04A0"/>
        </w:tblPrEx>
        <w:tc>
          <w:tcPr>
            <w:tcW w:w="851" w:type="dxa"/>
          </w:tcPr>
          <w:p w:rsidR="002F663C" w:rsidRPr="00711F9C" w:rsidP="00C14444" w14:paraId="2F2CC0C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2EC93FE"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28F66139" w14:textId="77777777">
            <w:pPr>
              <w:spacing w:before="120" w:after="120"/>
              <w:rPr>
                <w:rFonts w:eastAsia="Calibri" w:cs="Times New Roman"/>
              </w:rPr>
            </w:pPr>
            <w:hyperlink r:id="rId6" w:tgtFrame="_blank" w:history="1">
              <w:r>
                <w:rPr>
                  <w:rFonts w:eastAsia="Calibri" w:cs="Times New Roman"/>
                  <w:color w:val="0000FF"/>
                  <w:u w:val="single"/>
                </w:rPr>
                <w:t>https://members.wto.org/crnattachments/2025/TBT/BRA/modification/25_06663_00_x.pdf</w:t>
              </w:r>
            </w:hyperlink>
          </w:p>
          <w:p w:rsidR="002F663C" w:rsidRPr="002F663C" w:rsidP="00C14444" w14:paraId="0EFC9B6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30 October 2025</w:t>
            </w:r>
          </w:p>
        </w:tc>
      </w:tr>
      <w:tr w14:paraId="798E89BC" w14:textId="77777777" w:rsidTr="00E9471B">
        <w:tblPrEx>
          <w:tblW w:w="9049" w:type="dxa"/>
          <w:tblLayout w:type="fixed"/>
          <w:tblLook w:val="04A0"/>
        </w:tblPrEx>
        <w:tc>
          <w:tcPr>
            <w:tcW w:w="851" w:type="dxa"/>
          </w:tcPr>
          <w:p w:rsidR="002F663C" w:rsidRPr="00711F9C" w:rsidP="00C14444" w14:paraId="0E59D4C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74412B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17E3E46" w14:textId="77777777" w:rsidTr="00E9471B">
        <w:tblPrEx>
          <w:tblW w:w="9049" w:type="dxa"/>
          <w:tblLayout w:type="fixed"/>
          <w:tblLook w:val="04A0"/>
        </w:tblPrEx>
        <w:tc>
          <w:tcPr>
            <w:tcW w:w="851" w:type="dxa"/>
            <w:tcBorders>
              <w:bottom w:val="double" w:sz="4" w:space="0" w:color="auto"/>
            </w:tcBorders>
          </w:tcPr>
          <w:p w:rsidR="002F663C" w:rsidRPr="00711F9C" w:rsidP="00C14444" w14:paraId="6C46E54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6D7024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327C1FE" w14:textId="77777777">
      <w:pPr>
        <w:jc w:val="left"/>
        <w:rPr>
          <w:rFonts w:eastAsia="Calibri" w:cs="Times New Roman"/>
          <w:highlight w:val="yellow"/>
        </w:rPr>
      </w:pPr>
    </w:p>
    <w:p w:rsidR="003971FF" w:rsidRPr="007F6EA2" w:rsidP="00B16ACF" w14:paraId="374A20D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Ministry of Agriculture and Livestock – MAPA submits to public consultation the proposed Ordinance that amends Normative Instruction SDA No. 30, 9 August 2017, which established the procedures for submitting proposals, evaluation, validation and implementation of technological innovations to be used in any stage of the manufacture of products of animal origin in establishments registered with the Department of Inspection of Products of Animal Origin.</w:t>
      </w:r>
    </w:p>
    <w:p w:rsidR="009A442B" w:rsidRPr="002F663C" w:rsidP="00B16ACF" w14:paraId="31D9A8D9" w14:textId="77777777">
      <w:pPr>
        <w:spacing w:before="120" w:after="120"/>
        <w:rPr>
          <w:rFonts w:eastAsia="Calibri" w:cs="Times New Roman"/>
          <w:szCs w:val="18"/>
        </w:rPr>
      </w:pPr>
      <w:r w:rsidRPr="002F663C">
        <w:rPr>
          <w:rFonts w:eastAsia="Calibri" w:cs="Times New Roman"/>
          <w:szCs w:val="18"/>
        </w:rPr>
        <w:t>Technically based suggestions should be submitted through the Regulatory Acts Monitoring System - SISMAN, of the Secretariat of Agricultural Defense - SDA/MAPA, via the link:</w:t>
      </w:r>
    </w:p>
    <w:p w:rsidR="009A442B" w:rsidRPr="002F663C" w:rsidP="00B16ACF" w14:paraId="062F6C25" w14:textId="77777777">
      <w:pPr>
        <w:spacing w:before="120" w:after="120"/>
        <w:rPr>
          <w:rFonts w:eastAsia="Calibri" w:cs="Times New Roman"/>
          <w:szCs w:val="18"/>
        </w:rPr>
      </w:pPr>
      <w:hyperlink r:id="rId7" w:history="1">
        <w:r w:rsidRPr="002F663C">
          <w:rPr>
            <w:rFonts w:eastAsia="Calibri" w:cs="Times New Roman"/>
            <w:color w:val="0000FF"/>
            <w:szCs w:val="18"/>
            <w:u w:val="single"/>
          </w:rPr>
          <w:t>https://sistemasweb.agricultura.gov.br/pages/SISMAN.html</w:t>
        </w:r>
      </w:hyperlink>
    </w:p>
    <w:p w:rsidR="006C5A96" w:rsidP="006C5A96" w14:paraId="64547CB7" w14:textId="77777777">
      <w:pPr>
        <w:jc w:val="center"/>
        <w:rPr>
          <w:b/>
        </w:rPr>
      </w:pPr>
      <w:r w:rsidRPr="003971FF">
        <w:rPr>
          <w:b/>
        </w:rPr>
        <w:t>__________</w:t>
      </w:r>
    </w:p>
    <w:p w:rsidR="004D4D19" w:rsidP="007F38C2" w14:paraId="184157F1" w14:textId="77777777">
      <w:pPr>
        <w:jc w:val="center"/>
        <w:rPr>
          <w:b/>
        </w:rPr>
      </w:pPr>
    </w:p>
    <w:p w:rsidR="00A1565D" w:rsidP="003971FF" w14:paraId="1DD77BC4"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717F73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AD9A89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0B5666A" w14:textId="77777777">
      <w:r>
        <w:separator/>
      </w:r>
    </w:p>
  </w:footnote>
  <w:footnote w:type="continuationSeparator" w:id="1">
    <w:p w:rsidR="004D3A6A" w:rsidP="00ED54E0" w14:paraId="45FDDCC6" w14:textId="77777777">
      <w:r>
        <w:continuationSeparator/>
      </w:r>
    </w:p>
  </w:footnote>
  <w:footnote w:id="2">
    <w:p w:rsidR="007F6EA2" w14:paraId="17ECDB6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300CB7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08AE150" w14:textId="77777777">
    <w:pPr>
      <w:pStyle w:val="Header"/>
      <w:pBdr>
        <w:bottom w:val="single" w:sz="4" w:space="1" w:color="auto"/>
      </w:pBdr>
      <w:tabs>
        <w:tab w:val="clear" w:pos="4513"/>
        <w:tab w:val="clear" w:pos="9027"/>
      </w:tabs>
      <w:jc w:val="center"/>
    </w:pPr>
  </w:p>
  <w:p w:rsidR="00DD3DD7" w:rsidRPr="00DD3DD7" w:rsidP="00DD3DD7" w14:paraId="6AF2736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2414EB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6364B46" w14:textId="77777777">
    <w:pPr>
      <w:pStyle w:val="Header"/>
      <w:pBdr>
        <w:bottom w:val="single" w:sz="4" w:space="1" w:color="auto"/>
      </w:pBdr>
      <w:tabs>
        <w:tab w:val="clear" w:pos="4513"/>
        <w:tab w:val="clear" w:pos="9027"/>
      </w:tabs>
      <w:jc w:val="center"/>
    </w:pPr>
    <w:bookmarkStart w:id="3" w:name="spsSymbolHeader"/>
    <w:r w:rsidRPr="00DD3DD7">
      <w:t>G/TBT/N/BRA/738/Add.2</w:t>
    </w:r>
    <w:bookmarkEnd w:id="3"/>
  </w:p>
  <w:p w:rsidR="00DD3DD7" w:rsidRPr="00DD3DD7" w:rsidP="00DD3DD7" w14:paraId="3BF2742D" w14:textId="77777777">
    <w:pPr>
      <w:pStyle w:val="Header"/>
      <w:pBdr>
        <w:bottom w:val="single" w:sz="4" w:space="1" w:color="auto"/>
      </w:pBdr>
      <w:tabs>
        <w:tab w:val="clear" w:pos="4513"/>
        <w:tab w:val="clear" w:pos="9027"/>
      </w:tabs>
      <w:jc w:val="center"/>
    </w:pPr>
  </w:p>
  <w:p w:rsidR="00DD3DD7" w:rsidRPr="00DD3DD7" w:rsidP="00DD3DD7" w14:paraId="5F5FC19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79245C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E20A7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2E9C70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D85ED00" w14:textId="77777777">
          <w:pPr>
            <w:jc w:val="right"/>
            <w:rPr>
              <w:b/>
              <w:color w:val="FF0000"/>
              <w:szCs w:val="16"/>
            </w:rPr>
          </w:pPr>
          <w:r>
            <w:rPr>
              <w:b/>
              <w:color w:val="FF0000"/>
              <w:szCs w:val="16"/>
            </w:rPr>
            <w:t xml:space="preserve"> </w:t>
          </w:r>
        </w:p>
      </w:tc>
    </w:tr>
    <w:tr w14:paraId="6FF7757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BB76B3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697FDFB" w14:textId="77777777">
          <w:pPr>
            <w:jc w:val="right"/>
            <w:rPr>
              <w:b/>
              <w:szCs w:val="16"/>
            </w:rPr>
          </w:pPr>
        </w:p>
      </w:tc>
    </w:tr>
    <w:tr w14:paraId="0C5CB92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361B2D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617AC50" w14:textId="77777777">
          <w:pPr>
            <w:jc w:val="right"/>
            <w:rPr>
              <w:rFonts w:eastAsia="Calibri" w:cs="Times New Roman"/>
              <w:b/>
              <w:szCs w:val="16"/>
            </w:rPr>
          </w:pPr>
          <w:bookmarkStart w:id="4" w:name="bmkSymbols"/>
          <w:r w:rsidRPr="002F663C">
            <w:rPr>
              <w:rFonts w:eastAsia="Calibri" w:cs="Times New Roman"/>
              <w:b/>
              <w:szCs w:val="16"/>
            </w:rPr>
            <w:t>G/TBT/N/BRA/738/Add.2</w:t>
          </w:r>
          <w:bookmarkEnd w:id="4"/>
        </w:p>
        <w:p w:rsidR="00C14444" w:rsidRPr="00C14444" w:rsidP="00C14444" w14:paraId="653A65B5" w14:textId="77777777">
          <w:pPr>
            <w:jc w:val="center"/>
            <w:rPr>
              <w:szCs w:val="16"/>
            </w:rPr>
          </w:pPr>
        </w:p>
      </w:tc>
    </w:tr>
    <w:tr w14:paraId="346017E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C3701CD" w14:textId="77777777"/>
      </w:tc>
      <w:tc>
        <w:tcPr>
          <w:tcW w:w="5448" w:type="dxa"/>
          <w:gridSpan w:val="2"/>
          <w:shd w:val="clear" w:color="auto" w:fill="FFFFFF"/>
          <w:tcMar>
            <w:left w:w="108" w:type="dxa"/>
            <w:right w:w="108" w:type="dxa"/>
          </w:tcMar>
          <w:vAlign w:val="center"/>
        </w:tcPr>
        <w:p w:rsidR="00ED54E0" w:rsidRPr="00182B84" w:rsidP="00425DC5" w14:paraId="454CF502" w14:textId="77777777">
          <w:pPr>
            <w:jc w:val="right"/>
            <w:rPr>
              <w:szCs w:val="16"/>
            </w:rPr>
          </w:pPr>
          <w:bookmarkStart w:id="5" w:name="bmkDate"/>
          <w:r w:rsidRPr="00182B84">
            <w:rPr>
              <w:szCs w:val="16"/>
            </w:rPr>
            <w:t>6 October 2025</w:t>
          </w:r>
          <w:bookmarkEnd w:id="5"/>
        </w:p>
      </w:tc>
    </w:tr>
    <w:tr w14:paraId="322CCF0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581F260" w14:textId="77777777">
          <w:pPr>
            <w:jc w:val="left"/>
            <w:rPr>
              <w:b/>
            </w:rPr>
          </w:pPr>
          <w:bookmarkStart w:id="6" w:name="bmkSerial"/>
          <w:r>
            <w:rPr>
              <w:b w:val="0"/>
              <w:color w:val="FF0000"/>
            </w:rPr>
            <w:t>(25-6364)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53C379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07C0D53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C101EF4"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18072C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BBFDE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23593457">
    <w:abstractNumId w:val="9"/>
  </w:num>
  <w:num w:numId="2" w16cid:durableId="1566918160">
    <w:abstractNumId w:val="7"/>
  </w:num>
  <w:num w:numId="3" w16cid:durableId="1313407603">
    <w:abstractNumId w:val="6"/>
  </w:num>
  <w:num w:numId="4" w16cid:durableId="1695377393">
    <w:abstractNumId w:val="5"/>
  </w:num>
  <w:num w:numId="5" w16cid:durableId="1327589602">
    <w:abstractNumId w:val="4"/>
  </w:num>
  <w:num w:numId="6" w16cid:durableId="23529682">
    <w:abstractNumId w:val="12"/>
  </w:num>
  <w:num w:numId="7" w16cid:durableId="1075200751">
    <w:abstractNumId w:val="11"/>
  </w:num>
  <w:num w:numId="8" w16cid:durableId="581377725">
    <w:abstractNumId w:val="10"/>
  </w:num>
  <w:num w:numId="9" w16cid:durableId="7772125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3919812">
    <w:abstractNumId w:val="13"/>
  </w:num>
  <w:num w:numId="11" w16cid:durableId="1725759975">
    <w:abstractNumId w:val="8"/>
  </w:num>
  <w:num w:numId="12" w16cid:durableId="1653825706">
    <w:abstractNumId w:val="3"/>
  </w:num>
  <w:num w:numId="13" w16cid:durableId="1487549963">
    <w:abstractNumId w:val="2"/>
  </w:num>
  <w:num w:numId="14" w16cid:durableId="1379627784">
    <w:abstractNumId w:val="1"/>
  </w:num>
  <w:num w:numId="15" w16cid:durableId="1738437909">
    <w:abstractNumId w:val="0"/>
  </w:num>
  <w:num w:numId="16" w16cid:durableId="206945446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2787B"/>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967A1"/>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42B"/>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0B0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BRA/modification/25_06663_00_x.pdf" TargetMode="External" /><Relationship Id="rId7" Type="http://schemas.openxmlformats.org/officeDocument/2006/relationships/hyperlink" Target="https://sistemasweb.agricultura.gov.br/pages/SISMAN.htm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2025-10-06T08:08:00Z</dcterms:created>
  <dcterms:modified xsi:type="dcterms:W3CDTF">2025-10-06T08:08:00Z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