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0E08DDA" w14:textId="77777777">
      <w:pPr>
        <w:pStyle w:val="Title"/>
        <w:rPr>
          <w:caps w:val="0"/>
          <w:kern w:val="0"/>
        </w:rPr>
      </w:pPr>
      <w:r w:rsidRPr="002F6A28">
        <w:rPr>
          <w:caps w:val="0"/>
          <w:kern w:val="0"/>
        </w:rPr>
        <w:t>NOTIFICATION</w:t>
      </w:r>
    </w:p>
    <w:p w:rsidR="009239F7" w:rsidRPr="002F6A28" w:rsidP="002F6A28" w14:paraId="01AEB340" w14:textId="77777777">
      <w:pPr>
        <w:jc w:val="center"/>
      </w:pPr>
      <w:r w:rsidRPr="002F6A28">
        <w:t>The following notification is being circulated in accordance with Article 10.6</w:t>
      </w:r>
    </w:p>
    <w:p w:rsidR="009239F7" w:rsidRPr="002F6A28" w:rsidP="002F6A28" w14:paraId="261F4391"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7B9D93E" w14:textId="77777777" w:rsidTr="00DB13FE">
        <w:tblPrEx>
          <w:tblW w:w="5000" w:type="pct"/>
          <w:tblLayout w:type="fixed"/>
          <w:tblLook w:val="0000"/>
        </w:tblPrEx>
        <w:tc>
          <w:tcPr>
            <w:tcW w:w="607" w:type="dxa"/>
            <w:tcBorders>
              <w:top w:val="double" w:sz="4" w:space="0" w:color="auto"/>
            </w:tcBorders>
          </w:tcPr>
          <w:p w:rsidR="00F85C99" w:rsidRPr="002F6A28" w:rsidP="002F6A28" w14:paraId="186FD6B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58BF395" w14:textId="77777777">
            <w:pPr>
              <w:spacing w:before="120" w:after="120"/>
            </w:pPr>
            <w:r w:rsidRPr="002F6A28">
              <w:rPr>
                <w:b/>
              </w:rPr>
              <w:t>Notifying Member:</w:t>
            </w:r>
            <w:r w:rsidRPr="00C92678" w:rsidR="00EE3A11">
              <w:t xml:space="preserve"> </w:t>
            </w:r>
            <w:r w:rsidRPr="00C92678" w:rsidR="00EE3A11">
              <w:rPr>
                <w:u w:val="single"/>
              </w:rPr>
              <w:t>BRAZIL</w:t>
            </w:r>
          </w:p>
          <w:p w:rsidR="00F85C99" w:rsidRPr="002F6A28" w:rsidP="002F6A28" w14:paraId="350C6635"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4DC9DA2" w14:textId="77777777" w:rsidTr="00DB13FE">
        <w:tblPrEx>
          <w:tblW w:w="5000" w:type="pct"/>
          <w:tblLayout w:type="fixed"/>
          <w:tblLook w:val="0000"/>
        </w:tblPrEx>
        <w:tc>
          <w:tcPr>
            <w:tcW w:w="607" w:type="dxa"/>
          </w:tcPr>
          <w:p w:rsidR="00F85C99" w:rsidRPr="002F6A28" w:rsidP="002F6A28" w14:paraId="6FCFFF21" w14:textId="77777777">
            <w:pPr>
              <w:spacing w:before="120" w:after="120"/>
              <w:jc w:val="left"/>
            </w:pPr>
            <w:r w:rsidRPr="002F6A28">
              <w:rPr>
                <w:b/>
              </w:rPr>
              <w:t>2.</w:t>
            </w:r>
          </w:p>
        </w:tc>
        <w:tc>
          <w:tcPr>
            <w:tcW w:w="8373" w:type="dxa"/>
          </w:tcPr>
          <w:p w:rsidR="00F85C99" w:rsidRPr="002F6A28" w:rsidP="000C3B6C" w14:paraId="197B8C80" w14:textId="77777777">
            <w:pPr>
              <w:spacing w:before="120" w:after="120"/>
            </w:pPr>
            <w:r w:rsidRPr="002F6A28">
              <w:rPr>
                <w:b/>
              </w:rPr>
              <w:t>Agency responsible:</w:t>
            </w:r>
            <w:r w:rsidRPr="00C379C8" w:rsidR="00EE3A11">
              <w:t xml:space="preserve"> </w:t>
            </w:r>
          </w:p>
          <w:p w:rsidR="00EE3A11" w:rsidRPr="00C379C8" w:rsidP="000C3B6C" w14:paraId="33C9D98D" w14:textId="77777777">
            <w:r w:rsidRPr="00C379C8">
              <w:t>Brazilian Health Regulatory Agency (ANVISA)</w:t>
            </w:r>
          </w:p>
          <w:p w:rsidR="00EE3A11" w:rsidRPr="00C379C8" w:rsidP="000C3B6C" w14:paraId="61ABC1E6" w14:textId="77777777">
            <w:r w:rsidRPr="00C379C8">
              <w:t>Name and address (including telephone and fax numbers, email and website</w:t>
            </w:r>
          </w:p>
          <w:p w:rsidR="00EE3A11" w:rsidRPr="00C379C8" w:rsidP="000C3B6C" w14:paraId="153A7FEE" w14:textId="77777777">
            <w:r w:rsidRPr="00C379C8">
              <w:t>addresses, if available) of agency or authority designated to handle comments</w:t>
            </w:r>
          </w:p>
          <w:p w:rsidR="00EE3A11" w:rsidRPr="00C379C8" w:rsidP="000C3B6C" w14:paraId="004A8C1B" w14:textId="77777777">
            <w:r w:rsidRPr="00C379C8">
              <w:t>regarding the notification shall be indicated if different from above:</w:t>
            </w:r>
          </w:p>
          <w:p w:rsidR="00EE3A11" w:rsidRPr="00C379C8" w:rsidP="000C3B6C" w14:paraId="46ED9597" w14:textId="77777777">
            <w:r w:rsidRPr="00C379C8">
              <w:t>National Institute of Metrology, Quality and Technology (INMETRO)</w:t>
            </w:r>
          </w:p>
          <w:p w:rsidR="00EE3A11" w:rsidRPr="00C379C8" w:rsidP="000C3B6C" w14:paraId="23909B06" w14:textId="77777777">
            <w:r w:rsidRPr="00C379C8">
              <w:t>Telephone: +(55) 21 2145.3817</w:t>
            </w:r>
          </w:p>
          <w:p w:rsidR="00EE3A11" w:rsidRPr="00C379C8" w:rsidP="000C3B6C" w14:paraId="7D97FCE2" w14:textId="77777777">
            <w:r w:rsidRPr="00C379C8">
              <w:t>Telefax: +(55) 21 2563.5637</w:t>
            </w:r>
          </w:p>
          <w:p w:rsidR="00EE3A11" w:rsidRPr="00C379C8" w:rsidP="000C3B6C" w14:paraId="4ACD63C9" w14:textId="77777777">
            <w:r w:rsidRPr="00C379C8">
              <w:t xml:space="preserve">Email: </w:t>
            </w:r>
            <w:hyperlink r:id="rId5" w:history="1">
              <w:r w:rsidRPr="00C379C8">
                <w:rPr>
                  <w:color w:val="0000FF"/>
                  <w:u w:val="single"/>
                </w:rPr>
                <w:t>barreirastecnicas@inmetro.gov.br</w:t>
              </w:r>
            </w:hyperlink>
          </w:p>
          <w:p w:rsidR="00EE3A11" w:rsidRPr="00C379C8" w:rsidP="000C3B6C" w14:paraId="4479EF42" w14:textId="77777777">
            <w:pPr>
              <w:spacing w:after="120"/>
            </w:pPr>
            <w:r w:rsidRPr="00C379C8">
              <w:t>Web-site: www.inmetro.gov.br/barreirastecnicas</w:t>
            </w:r>
          </w:p>
        </w:tc>
      </w:tr>
      <w:tr w14:paraId="6BDBEA5A" w14:textId="77777777" w:rsidTr="00DB13FE">
        <w:tblPrEx>
          <w:tblW w:w="5000" w:type="pct"/>
          <w:tblLayout w:type="fixed"/>
          <w:tblLook w:val="0000"/>
        </w:tblPrEx>
        <w:tc>
          <w:tcPr>
            <w:tcW w:w="607" w:type="dxa"/>
          </w:tcPr>
          <w:p w:rsidR="00F85C99" w:rsidRPr="002F6A28" w:rsidP="002F6A28" w14:paraId="6E97FD7B" w14:textId="77777777">
            <w:pPr>
              <w:spacing w:before="120" w:after="120"/>
              <w:jc w:val="left"/>
              <w:rPr>
                <w:b/>
              </w:rPr>
            </w:pPr>
            <w:r w:rsidRPr="002F6A28">
              <w:rPr>
                <w:b/>
              </w:rPr>
              <w:t>3.</w:t>
            </w:r>
          </w:p>
        </w:tc>
        <w:tc>
          <w:tcPr>
            <w:tcW w:w="8373" w:type="dxa"/>
          </w:tcPr>
          <w:p w:rsidR="00F85C99" w:rsidRPr="0058336F" w:rsidP="002F6A28" w14:paraId="57E44946"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6A7E16E2" w14:textId="77777777" w:rsidTr="00DB13FE">
        <w:tblPrEx>
          <w:tblW w:w="5000" w:type="pct"/>
          <w:tblLayout w:type="fixed"/>
          <w:tblLook w:val="0000"/>
        </w:tblPrEx>
        <w:tc>
          <w:tcPr>
            <w:tcW w:w="607" w:type="dxa"/>
          </w:tcPr>
          <w:p w:rsidR="00F85C99" w:rsidRPr="002F6A28" w:rsidP="002F6A28" w14:paraId="6EBA7C6C" w14:textId="77777777">
            <w:pPr>
              <w:spacing w:before="120" w:after="120"/>
              <w:jc w:val="left"/>
            </w:pPr>
            <w:r w:rsidRPr="002F6A28">
              <w:rPr>
                <w:b/>
              </w:rPr>
              <w:t>4.</w:t>
            </w:r>
          </w:p>
        </w:tc>
        <w:tc>
          <w:tcPr>
            <w:tcW w:w="8373" w:type="dxa"/>
          </w:tcPr>
          <w:p w:rsidR="00F85C99" w:rsidRPr="002F6A28" w:rsidP="002F6A28" w14:paraId="034433A6"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Health care technology (ICS code(s): 11)</w:t>
            </w:r>
          </w:p>
        </w:tc>
      </w:tr>
      <w:tr w14:paraId="1D4FAB93" w14:textId="77777777" w:rsidTr="00DB13FE">
        <w:tblPrEx>
          <w:tblW w:w="5000" w:type="pct"/>
          <w:tblLayout w:type="fixed"/>
          <w:tblLook w:val="0000"/>
        </w:tblPrEx>
        <w:tc>
          <w:tcPr>
            <w:tcW w:w="607" w:type="dxa"/>
          </w:tcPr>
          <w:p w:rsidR="00F85C99" w:rsidRPr="002F6A28" w:rsidP="002F6A28" w14:paraId="0240C30F" w14:textId="77777777">
            <w:pPr>
              <w:spacing w:before="120" w:after="120"/>
              <w:jc w:val="left"/>
            </w:pPr>
            <w:r w:rsidRPr="002F6A28">
              <w:rPr>
                <w:b/>
              </w:rPr>
              <w:t>5.</w:t>
            </w:r>
          </w:p>
        </w:tc>
        <w:tc>
          <w:tcPr>
            <w:tcW w:w="8373" w:type="dxa"/>
          </w:tcPr>
          <w:p w:rsidR="00F85C99" w:rsidP="002F6A28" w14:paraId="0987D099"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Resolution 1350, 16 September 2025.; (2 page(s), in Portuguese)</w:t>
            </w:r>
          </w:p>
          <w:p w:rsidR="000C3B6C" w:rsidRPr="000C3B6C" w:rsidP="002F6A28" w14:paraId="3A5A2F4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7735CD" w:rsidRPr="00CE6C29" w:rsidP="002F6A28" w14:paraId="30D3F838"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https://members.wto.org/crnattachments/2025/TBT/BRA/25_06550_00_x.pdf</w:t>
              </w:r>
            </w:hyperlink>
          </w:p>
          <w:p w:rsidR="007735CD" w:rsidP="002F6A28" w14:paraId="4EE6538F" w14:textId="77777777">
            <w:hyperlink r:id="rId7" w:tgtFrame="_blank" w:history="1">
              <w:r w:rsidRPr="00CE6C29">
                <w:rPr>
                  <w:iCs/>
                  <w:color w:val="0000FF"/>
                  <w:u w:val="single"/>
                </w:rPr>
                <w:t>https://anexosportal.datalegis.net/arquivos/1915162.pdf</w:t>
              </w:r>
            </w:hyperlink>
          </w:p>
          <w:p w:rsidR="004A5B4E" w:rsidRPr="00CE6C29" w:rsidP="002F6A28" w14:paraId="3B09C30D" w14:textId="77777777">
            <w:pPr>
              <w:rPr>
                <w:iCs/>
              </w:rPr>
            </w:pPr>
          </w:p>
          <w:p w:rsidR="007735CD" w:rsidRPr="00CE6C29" w:rsidP="002F6A28" w14:paraId="75207F45" w14:textId="77777777">
            <w:pPr>
              <w:rPr>
                <w:iCs/>
              </w:rPr>
            </w:pPr>
            <w:hyperlink r:id="rId8" w:tgtFrame="_blank" w:history="1">
              <w:r w:rsidRPr="00CE6C29">
                <w:rPr>
                  <w:iCs/>
                  <w:color w:val="0000FF"/>
                  <w:u w:val="single"/>
                </w:rPr>
                <w:t>https://anvisalegis.datalegis.net/action/UrlPublicasAction.php?acao=abrirAtoPublico&amp;num_ato=00001350&amp;sgl_tipo=CPB&amp;sgl_orgao=ANVISA/MS&amp;vlr_ano=2025&amp;seq_ato=222&amp;cod_modulo=134&amp;cod_menu=1696</w:t>
              </w:r>
            </w:hyperlink>
          </w:p>
          <w:p w:rsidR="007735CD" w:rsidRPr="00CE6C29" w:rsidP="002F6A28" w14:paraId="7ABF709A" w14:textId="77777777">
            <w:pPr>
              <w:spacing w:after="120"/>
              <w:rPr>
                <w:iCs/>
              </w:rPr>
            </w:pPr>
            <w:r w:rsidRPr="00CE6C29">
              <w:rPr>
                <w:iCs/>
              </w:rPr>
              <w:t xml:space="preserve">Comment form: </w:t>
            </w:r>
            <w:hyperlink r:id="rId9" w:tgtFrame="_blank" w:history="1">
              <w:r w:rsidRPr="00CE6C29">
                <w:rPr>
                  <w:iCs/>
                  <w:color w:val="0000FF"/>
                  <w:u w:val="single"/>
                </w:rPr>
                <w:t>https://pesquisa.anvisa.gov.br/index.php/331984?lang=pt-BR</w:t>
              </w:r>
            </w:hyperlink>
          </w:p>
        </w:tc>
      </w:tr>
      <w:tr w14:paraId="61CB67B9" w14:textId="77777777" w:rsidTr="00DB13FE">
        <w:tblPrEx>
          <w:tblW w:w="5000" w:type="pct"/>
          <w:tblLayout w:type="fixed"/>
          <w:tblLook w:val="0000"/>
        </w:tblPrEx>
        <w:tc>
          <w:tcPr>
            <w:tcW w:w="607" w:type="dxa"/>
          </w:tcPr>
          <w:p w:rsidR="00F85C99" w:rsidRPr="002F6A28" w:rsidP="002F6A28" w14:paraId="1475E1F9" w14:textId="77777777">
            <w:pPr>
              <w:spacing w:before="120" w:after="120"/>
              <w:jc w:val="left"/>
              <w:rPr>
                <w:b/>
              </w:rPr>
            </w:pPr>
            <w:r w:rsidRPr="002F6A28">
              <w:rPr>
                <w:b/>
              </w:rPr>
              <w:t>6.</w:t>
            </w:r>
          </w:p>
        </w:tc>
        <w:tc>
          <w:tcPr>
            <w:tcW w:w="8373" w:type="dxa"/>
          </w:tcPr>
          <w:p w:rsidR="00F85C99" w:rsidRPr="002F6A28" w:rsidP="002F6A28" w14:paraId="096AD072" w14:textId="77777777">
            <w:pPr>
              <w:spacing w:before="120" w:after="120"/>
              <w:rPr>
                <w:b/>
              </w:rPr>
            </w:pPr>
            <w:r w:rsidRPr="002F6A28">
              <w:rPr>
                <w:b/>
              </w:rPr>
              <w:t>Description of content:</w:t>
            </w:r>
            <w:r w:rsidRPr="00C379C8" w:rsidR="00FE448B">
              <w:t xml:space="preserve"> This draft resolution proposes changes to the monographs in the List of Active Ingredients of Pesticides, Sanitisers, Disinfectants and Wood Preservatives published through Normative Instruction No. 103 on 19 October 2021. </w:t>
            </w:r>
          </w:p>
        </w:tc>
      </w:tr>
      <w:tr w14:paraId="1D8A2034" w14:textId="77777777" w:rsidTr="00DB13FE">
        <w:tblPrEx>
          <w:tblW w:w="5000" w:type="pct"/>
          <w:tblLayout w:type="fixed"/>
          <w:tblLook w:val="0000"/>
        </w:tblPrEx>
        <w:tc>
          <w:tcPr>
            <w:tcW w:w="607" w:type="dxa"/>
          </w:tcPr>
          <w:p w:rsidR="00F85C99" w:rsidRPr="002F6A28" w:rsidP="002F6A28" w14:paraId="53571AE5" w14:textId="77777777">
            <w:pPr>
              <w:spacing w:before="120" w:after="120"/>
              <w:jc w:val="left"/>
              <w:rPr>
                <w:b/>
              </w:rPr>
            </w:pPr>
            <w:r w:rsidRPr="002F6A28">
              <w:rPr>
                <w:b/>
              </w:rPr>
              <w:t>7.</w:t>
            </w:r>
          </w:p>
        </w:tc>
        <w:tc>
          <w:tcPr>
            <w:tcW w:w="8373" w:type="dxa"/>
          </w:tcPr>
          <w:p w:rsidR="00F85C99" w:rsidRPr="002F6A28" w:rsidP="002F6A28" w14:paraId="4FAF923D"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242C92E3" w14:textId="77777777" w:rsidTr="00DB13FE">
        <w:tblPrEx>
          <w:tblW w:w="5000" w:type="pct"/>
          <w:tblLayout w:type="fixed"/>
          <w:tblLook w:val="0000"/>
        </w:tblPrEx>
        <w:tc>
          <w:tcPr>
            <w:tcW w:w="607" w:type="dxa"/>
          </w:tcPr>
          <w:p w:rsidR="00F85C99" w:rsidRPr="002F6A28" w:rsidP="009E75ED" w14:paraId="57022FE6" w14:textId="77777777">
            <w:pPr>
              <w:spacing w:before="120" w:after="120"/>
              <w:jc w:val="left"/>
              <w:rPr>
                <w:b/>
              </w:rPr>
            </w:pPr>
            <w:r w:rsidRPr="002F6A28">
              <w:rPr>
                <w:b/>
              </w:rPr>
              <w:t>8.</w:t>
            </w:r>
          </w:p>
        </w:tc>
        <w:tc>
          <w:tcPr>
            <w:tcW w:w="8373" w:type="dxa"/>
          </w:tcPr>
          <w:p w:rsidR="000C3B6C" w:rsidRPr="00EC00D2" w:rsidP="007F13E8" w14:paraId="09F46F90" w14:textId="77777777">
            <w:pPr>
              <w:spacing w:before="120" w:after="120"/>
              <w:rPr>
                <w:bCs/>
              </w:rPr>
            </w:pPr>
            <w:r w:rsidRPr="002F6A28">
              <w:rPr>
                <w:b/>
              </w:rPr>
              <w:t>Relevant documents:</w:t>
            </w:r>
            <w:r w:rsidRPr="002F6A28" w:rsidR="00EE3A11">
              <w:t xml:space="preserve"> </w:t>
            </w:r>
          </w:p>
          <w:p w:rsidR="00EE3A11" w:rsidRPr="002F6A28" w:rsidP="007F13E8" w14:paraId="01689519" w14:textId="77777777">
            <w:pPr>
              <w:spacing w:before="120" w:after="120"/>
            </w:pPr>
            <w:r w:rsidRPr="002F6A28">
              <w:t>-</w:t>
            </w:r>
          </w:p>
        </w:tc>
      </w:tr>
      <w:tr w14:paraId="1D06CB68" w14:textId="77777777" w:rsidTr="00DB13FE">
        <w:tblPrEx>
          <w:tblW w:w="5000" w:type="pct"/>
          <w:tblLayout w:type="fixed"/>
          <w:tblLook w:val="0000"/>
        </w:tblPrEx>
        <w:tc>
          <w:tcPr>
            <w:tcW w:w="607" w:type="dxa"/>
          </w:tcPr>
          <w:p w:rsidR="00EE3A11" w:rsidRPr="002F6A28" w:rsidP="002F6A28" w14:paraId="5D0BC7C9" w14:textId="77777777">
            <w:pPr>
              <w:spacing w:before="120" w:after="120"/>
              <w:jc w:val="left"/>
              <w:rPr>
                <w:b/>
              </w:rPr>
            </w:pPr>
            <w:r w:rsidRPr="002F6A28">
              <w:rPr>
                <w:b/>
              </w:rPr>
              <w:t>9.</w:t>
            </w:r>
          </w:p>
        </w:tc>
        <w:tc>
          <w:tcPr>
            <w:tcW w:w="8373" w:type="dxa"/>
          </w:tcPr>
          <w:p w:rsidR="00EE3A11" w:rsidRPr="002F6A28" w:rsidP="008953C4" w14:paraId="27FC4DA3" w14:textId="77777777">
            <w:pPr>
              <w:spacing w:before="120" w:after="120"/>
            </w:pPr>
            <w:r w:rsidRPr="002F6A28">
              <w:rPr>
                <w:b/>
              </w:rPr>
              <w:t>Proposed date of adoption:</w:t>
            </w:r>
            <w:r w:rsidRPr="00C379C8">
              <w:t xml:space="preserve"> To be determined</w:t>
            </w:r>
          </w:p>
          <w:p w:rsidR="00EE3A11" w:rsidRPr="002F6A28" w:rsidP="008953C4" w14:paraId="153B3FAF" w14:textId="77777777">
            <w:pPr>
              <w:spacing w:after="120"/>
            </w:pPr>
            <w:r w:rsidRPr="002F6A28">
              <w:rPr>
                <w:b/>
              </w:rPr>
              <w:t>Proposed date of entry into force:</w:t>
            </w:r>
            <w:r w:rsidRPr="00C379C8">
              <w:t xml:space="preserve"> To be determined</w:t>
            </w:r>
          </w:p>
        </w:tc>
      </w:tr>
      <w:tr w14:paraId="065CE940" w14:textId="77777777" w:rsidTr="00DB13FE">
        <w:tblPrEx>
          <w:tblW w:w="5000" w:type="pct"/>
          <w:tblLayout w:type="fixed"/>
          <w:tblLook w:val="0000"/>
        </w:tblPrEx>
        <w:tc>
          <w:tcPr>
            <w:tcW w:w="607" w:type="dxa"/>
            <w:tcBorders>
              <w:bottom w:val="double" w:sz="4" w:space="0" w:color="auto"/>
            </w:tcBorders>
          </w:tcPr>
          <w:p w:rsidR="00F85C99" w:rsidRPr="002F6A28" w:rsidP="002F6A28" w14:paraId="28B61C6A"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D6CDAD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04150749" w14:textId="77777777">
            <w:pPr>
              <w:spacing w:before="120" w:after="120"/>
              <w:rPr>
                <w:bCs/>
              </w:rPr>
            </w:pPr>
            <w:r w:rsidRPr="002F6A28">
              <w:rPr>
                <w:b/>
              </w:rPr>
              <w:t>Final date for comments:</w:t>
            </w:r>
            <w:r w:rsidRPr="00C379C8" w:rsidR="00EE3A11">
              <w:t xml:space="preserve"> 30 November 2025</w:t>
            </w:r>
          </w:p>
          <w:p w:rsidR="000C3B6C" w:rsidRPr="00E3324D" w:rsidP="000C3B6C" w14:paraId="35C53B96"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6A8BA894"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ACF33B9" w14:textId="77777777">
            <w:r w:rsidRPr="00CE6C29">
              <w:t>International Affairs Office</w:t>
            </w:r>
          </w:p>
          <w:p w:rsidR="00CE6C29" w:rsidRPr="00CE6C29" w:rsidP="000C3B6C" w14:paraId="4A0000A5" w14:textId="77777777">
            <w:r w:rsidRPr="00CE6C29">
              <w:t>Brazilian Health Regulatory Agency - Anvisa</w:t>
            </w:r>
          </w:p>
          <w:p w:rsidR="00CE6C29" w:rsidRPr="00CE6C29" w:rsidP="000C3B6C" w14:paraId="7D259BDF" w14:textId="77777777">
            <w:r w:rsidRPr="00CE6C29">
              <w:t>+55 (61) 3462-5402/5404/5406</w:t>
            </w:r>
          </w:p>
          <w:p w:rsidR="00CE6C29" w:rsidRPr="00CE6C29" w:rsidP="000C3B6C" w14:paraId="26D9A35D" w14:textId="77777777">
            <w:pPr>
              <w:spacing w:after="120"/>
            </w:pPr>
            <w:hyperlink r:id="rId10" w:history="1">
              <w:r w:rsidRPr="00CE6C29">
                <w:rPr>
                  <w:color w:val="0000FF"/>
                  <w:u w:val="single"/>
                </w:rPr>
                <w:t>rel@anvisa.gov.br</w:t>
              </w:r>
            </w:hyperlink>
          </w:p>
        </w:tc>
      </w:tr>
    </w:tbl>
    <w:p w:rsidR="00EE3A11" w:rsidRPr="002F6A28" w:rsidP="00887259" w14:paraId="356CF426"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2E22FE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1DE693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B33647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324AF91" w14:textId="77777777">
    <w:pPr>
      <w:pStyle w:val="Header"/>
      <w:pBdr>
        <w:bottom w:val="single" w:sz="4" w:space="1" w:color="auto"/>
      </w:pBdr>
      <w:tabs>
        <w:tab w:val="clear" w:pos="4513"/>
        <w:tab w:val="clear" w:pos="9027"/>
      </w:tabs>
      <w:jc w:val="center"/>
    </w:pPr>
    <w:r w:rsidRPr="002F6A28">
      <w:t>tbtSymbol</w:t>
    </w:r>
  </w:p>
  <w:p w:rsidR="009239F7" w:rsidRPr="002F6A28" w:rsidP="009239F7" w14:paraId="317004D3" w14:textId="77777777">
    <w:pPr>
      <w:pStyle w:val="Header"/>
      <w:pBdr>
        <w:bottom w:val="single" w:sz="4" w:space="1" w:color="auto"/>
      </w:pBdr>
      <w:tabs>
        <w:tab w:val="clear" w:pos="4513"/>
        <w:tab w:val="clear" w:pos="9027"/>
      </w:tabs>
      <w:jc w:val="center"/>
    </w:pPr>
  </w:p>
  <w:p w:rsidR="009239F7" w:rsidRPr="002F6A28" w:rsidP="009239F7" w14:paraId="3175E08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2329B25"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0D6260D" w14:textId="77777777">
    <w:pPr>
      <w:pStyle w:val="Header"/>
      <w:pBdr>
        <w:bottom w:val="single" w:sz="4" w:space="1" w:color="auto"/>
      </w:pBdr>
      <w:tabs>
        <w:tab w:val="clear" w:pos="4513"/>
        <w:tab w:val="clear" w:pos="9027"/>
      </w:tabs>
      <w:jc w:val="center"/>
    </w:pPr>
    <w:bookmarkStart w:id="0" w:name="spsSymbolHeader"/>
    <w:r w:rsidRPr="002F6A28">
      <w:t>G/TBT/N/BRA/1604</w:t>
    </w:r>
    <w:bookmarkEnd w:id="0"/>
  </w:p>
  <w:p w:rsidR="009239F7" w:rsidRPr="002F6A28" w:rsidP="009239F7" w14:paraId="627EA6C6" w14:textId="77777777">
    <w:pPr>
      <w:pStyle w:val="Header"/>
      <w:pBdr>
        <w:bottom w:val="single" w:sz="4" w:space="1" w:color="auto"/>
      </w:pBdr>
      <w:tabs>
        <w:tab w:val="clear" w:pos="4513"/>
        <w:tab w:val="clear" w:pos="9027"/>
      </w:tabs>
      <w:jc w:val="center"/>
    </w:pPr>
  </w:p>
  <w:p w:rsidR="009239F7" w:rsidRPr="002F6A28" w:rsidP="009239F7" w14:paraId="2FD0E30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BA363D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45650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E09FB3F"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FF88CFB" w14:textId="77777777">
          <w:pPr>
            <w:jc w:val="right"/>
            <w:rPr>
              <w:b/>
              <w:color w:val="FF0000"/>
              <w:szCs w:val="16"/>
            </w:rPr>
          </w:pPr>
        </w:p>
      </w:tc>
    </w:tr>
    <w:bookmarkEnd w:id="1"/>
    <w:tr w14:paraId="1EE1BB6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A40BFD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10B7058" w14:textId="77777777">
          <w:pPr>
            <w:jc w:val="right"/>
            <w:rPr>
              <w:b/>
              <w:szCs w:val="16"/>
            </w:rPr>
          </w:pPr>
        </w:p>
      </w:tc>
    </w:tr>
    <w:tr w14:paraId="689F28E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4DE6927"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374F31A" w14:textId="77777777">
          <w:pPr>
            <w:jc w:val="right"/>
            <w:rPr>
              <w:b/>
              <w:szCs w:val="16"/>
            </w:rPr>
          </w:pPr>
          <w:bookmarkStart w:id="2" w:name="bmkSymbols"/>
          <w:r w:rsidRPr="002F6A28">
            <w:rPr>
              <w:b/>
              <w:szCs w:val="16"/>
            </w:rPr>
            <w:t>G/TBT/N/BRA/1604</w:t>
          </w:r>
          <w:bookmarkEnd w:id="2"/>
        </w:p>
      </w:tc>
    </w:tr>
    <w:tr w14:paraId="1A5B8A9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CF0F485" w14:textId="77777777"/>
      </w:tc>
      <w:tc>
        <w:tcPr>
          <w:tcW w:w="5448" w:type="dxa"/>
          <w:gridSpan w:val="2"/>
          <w:shd w:val="clear" w:color="auto" w:fill="FFFFFF"/>
          <w:tcMar>
            <w:left w:w="108" w:type="dxa"/>
            <w:right w:w="108" w:type="dxa"/>
          </w:tcMar>
          <w:vAlign w:val="center"/>
        </w:tcPr>
        <w:p w:rsidR="00ED54E0" w:rsidRPr="009239F7" w:rsidP="00B801E9" w14:paraId="02E15A8D" w14:textId="77777777">
          <w:pPr>
            <w:jc w:val="right"/>
            <w:rPr>
              <w:szCs w:val="16"/>
            </w:rPr>
          </w:pPr>
          <w:bookmarkStart w:id="3" w:name="spsDateDistribution"/>
          <w:bookmarkStart w:id="4" w:name="bmkDate"/>
          <w:r w:rsidRPr="009239F7">
            <w:rPr>
              <w:szCs w:val="16"/>
            </w:rPr>
            <w:t>1 October 2025</w:t>
          </w:r>
          <w:bookmarkEnd w:id="3"/>
          <w:bookmarkEnd w:id="4"/>
        </w:p>
      </w:tc>
    </w:tr>
    <w:tr w14:paraId="73AE77E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4E0CBFA" w14:textId="77777777">
          <w:pPr>
            <w:jc w:val="left"/>
            <w:rPr>
              <w:b/>
            </w:rPr>
          </w:pPr>
          <w:bookmarkStart w:id="5" w:name="bmkSerial"/>
          <w:r>
            <w:rPr>
              <w:b w:val="0"/>
              <w:color w:val="FF0000"/>
            </w:rPr>
            <w:t>(25-6258)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EFE0FB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C9637C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73C078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4F9C20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9E78D7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28111245">
    <w:abstractNumId w:val="9"/>
  </w:num>
  <w:num w:numId="2" w16cid:durableId="2118481081">
    <w:abstractNumId w:val="7"/>
  </w:num>
  <w:num w:numId="3" w16cid:durableId="5406357">
    <w:abstractNumId w:val="6"/>
  </w:num>
  <w:num w:numId="4" w16cid:durableId="303003140">
    <w:abstractNumId w:val="5"/>
  </w:num>
  <w:num w:numId="5" w16cid:durableId="1993899377">
    <w:abstractNumId w:val="4"/>
  </w:num>
  <w:num w:numId="6" w16cid:durableId="451903424">
    <w:abstractNumId w:val="12"/>
  </w:num>
  <w:num w:numId="7" w16cid:durableId="923227954">
    <w:abstractNumId w:val="11"/>
  </w:num>
  <w:num w:numId="8" w16cid:durableId="1945305603">
    <w:abstractNumId w:val="10"/>
  </w:num>
  <w:num w:numId="9" w16cid:durableId="28593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62599415">
    <w:abstractNumId w:val="13"/>
  </w:num>
  <w:num w:numId="11" w16cid:durableId="722563307">
    <w:abstractNumId w:val="8"/>
  </w:num>
  <w:num w:numId="12" w16cid:durableId="378938941">
    <w:abstractNumId w:val="3"/>
  </w:num>
  <w:num w:numId="13" w16cid:durableId="1702317291">
    <w:abstractNumId w:val="2"/>
  </w:num>
  <w:num w:numId="14" w16cid:durableId="1770395283">
    <w:abstractNumId w:val="1"/>
  </w:num>
  <w:num w:numId="15" w16cid:durableId="2067604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04E"/>
    <w:rsid w:val="004423A4"/>
    <w:rsid w:val="00467032"/>
    <w:rsid w:val="0046754A"/>
    <w:rsid w:val="00473B57"/>
    <w:rsid w:val="0048173D"/>
    <w:rsid w:val="004A23F8"/>
    <w:rsid w:val="004A5B4E"/>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735CD"/>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12404"/>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B02A96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rel@anvisa.gov.br"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barreirastecnicas@inmetro.gov.br" TargetMode="External" /><Relationship Id="rId6" Type="http://schemas.openxmlformats.org/officeDocument/2006/relationships/hyperlink" Target="https://members.wto.org/crnattachments/2025/TBT/BRA/25_06550_00_x.pdf" TargetMode="External" /><Relationship Id="rId7" Type="http://schemas.openxmlformats.org/officeDocument/2006/relationships/hyperlink" Target="https://anexosportal.datalegis.net/arquivos/1915162.pdf" TargetMode="External" /><Relationship Id="rId8" Type="http://schemas.openxmlformats.org/officeDocument/2006/relationships/hyperlink" Target="https://anvisalegis.datalegis.net/action/UrlPublicasAction.php?acao=abrirAtoPublico&amp;num_ato=00001350&amp;sgl_tipo=CPB&amp;sgl_orgao=ANVISA/MS&amp;vlr_ano=2025&amp;seq_ato=222&amp;cod_modulo=134&amp;cod_menu=1696" TargetMode="External" /><Relationship Id="rId9" Type="http://schemas.openxmlformats.org/officeDocument/2006/relationships/hyperlink" Target="https://pesquisa.anvisa.gov.br/index.php/331984?lang=pt-B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4</TotalTime>
  <Pages>2</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2025-10-01T09:13:00Z</dcterms:created>
  <dcterms:modified xsi:type="dcterms:W3CDTF">2025-10-01T09:13:00Z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