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2F96694" w14:textId="77777777">
      <w:pPr>
        <w:pStyle w:val="Title"/>
      </w:pPr>
      <w:r w:rsidRPr="002F663C">
        <w:t>NOTIFICATION</w:t>
      </w:r>
    </w:p>
    <w:p w:rsidR="002F663C" w:rsidRPr="002F663C" w:rsidP="00DD3DD7" w14:paraId="24E111B6" w14:textId="77777777">
      <w:pPr>
        <w:pStyle w:val="Title3"/>
      </w:pPr>
      <w:r w:rsidRPr="002F663C">
        <w:t>Addendum</w:t>
      </w:r>
    </w:p>
    <w:p w:rsidR="002F663C" w:rsidP="001E2E4A" w14:paraId="697133B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36D97042" w14:textId="77777777">
      <w:pPr>
        <w:rPr>
          <w:rFonts w:eastAsia="Calibri" w:cs="Times New Roman"/>
        </w:rPr>
      </w:pPr>
    </w:p>
    <w:p w:rsidR="002F663C" w:rsidRPr="002F663C" w:rsidP="002F663C" w14:paraId="4EB47515" w14:textId="77777777">
      <w:pPr>
        <w:jc w:val="center"/>
        <w:rPr>
          <w:rFonts w:eastAsia="Calibri" w:cs="Times New Roman"/>
          <w:b/>
        </w:rPr>
      </w:pPr>
      <w:r w:rsidRPr="002F663C">
        <w:rPr>
          <w:rFonts w:eastAsia="Calibri" w:cs="Times New Roman"/>
          <w:b/>
        </w:rPr>
        <w:t>_______________</w:t>
      </w:r>
    </w:p>
    <w:p w:rsidR="002F663C" w:rsidP="002F663C" w14:paraId="7BFC900D" w14:textId="77777777">
      <w:pPr>
        <w:rPr>
          <w:rFonts w:eastAsia="Calibri" w:cs="Times New Roman"/>
        </w:rPr>
      </w:pPr>
    </w:p>
    <w:p w:rsidR="00C14444" w:rsidRPr="002F663C" w:rsidP="002F663C" w14:paraId="232F325E" w14:textId="77777777">
      <w:pPr>
        <w:rPr>
          <w:rFonts w:eastAsia="Calibri" w:cs="Times New Roman"/>
        </w:rPr>
      </w:pPr>
    </w:p>
    <w:p w:rsidR="002F663C" w:rsidRPr="002F663C" w:rsidP="002F663C" w14:paraId="64AC0C8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Safety Standard for Debris Penetration Hazards; Notice of withdrawal of proposed rule</w:t>
      </w:r>
    </w:p>
    <w:p w:rsidR="002F663C" w:rsidRPr="002F663C" w:rsidP="002F663C" w14:paraId="376867D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7B6010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B65493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7990626" w14:textId="77777777" w:rsidTr="00E9471B">
        <w:tblPrEx>
          <w:tblW w:w="9049" w:type="dxa"/>
          <w:tblLayout w:type="fixed"/>
          <w:tblLook w:val="04A0"/>
        </w:tblPrEx>
        <w:tc>
          <w:tcPr>
            <w:tcW w:w="851" w:type="dxa"/>
          </w:tcPr>
          <w:p w:rsidR="002F663C" w:rsidRPr="00711F9C" w:rsidP="00C14444" w14:paraId="5C52E2D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2D4C51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DEEE187" w14:textId="77777777" w:rsidTr="00E9471B">
        <w:tblPrEx>
          <w:tblW w:w="9049" w:type="dxa"/>
          <w:tblLayout w:type="fixed"/>
          <w:tblLook w:val="04A0"/>
        </w:tblPrEx>
        <w:tc>
          <w:tcPr>
            <w:tcW w:w="851" w:type="dxa"/>
          </w:tcPr>
          <w:p w:rsidR="002F663C" w:rsidRPr="00711F9C" w:rsidP="00C14444" w14:paraId="748DCC1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EDAE0C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C96B3A2" w14:textId="77777777" w:rsidTr="00E9471B">
        <w:tblPrEx>
          <w:tblW w:w="9049" w:type="dxa"/>
          <w:tblLayout w:type="fixed"/>
          <w:tblLook w:val="04A0"/>
        </w:tblPrEx>
        <w:tc>
          <w:tcPr>
            <w:tcW w:w="851" w:type="dxa"/>
          </w:tcPr>
          <w:p w:rsidR="002F663C" w:rsidRPr="00711F9C" w:rsidP="00C14444" w14:paraId="404ED5C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B6C160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6D7D272" w14:textId="77777777" w:rsidTr="00E9471B">
        <w:tblPrEx>
          <w:tblW w:w="9049" w:type="dxa"/>
          <w:tblLayout w:type="fixed"/>
          <w:tblLook w:val="04A0"/>
        </w:tblPrEx>
        <w:tc>
          <w:tcPr>
            <w:tcW w:w="851" w:type="dxa"/>
          </w:tcPr>
          <w:p w:rsidR="002F663C" w:rsidRPr="00711F9C" w:rsidP="00C14444" w14:paraId="6C762F8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D0B556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2C707140" w14:textId="77777777" w:rsidTr="00E9471B">
        <w:tblPrEx>
          <w:tblW w:w="9049" w:type="dxa"/>
          <w:tblLayout w:type="fixed"/>
          <w:tblLook w:val="04A0"/>
        </w:tblPrEx>
        <w:tc>
          <w:tcPr>
            <w:tcW w:w="851" w:type="dxa"/>
          </w:tcPr>
          <w:p w:rsidR="002F663C" w:rsidRPr="00711F9C" w:rsidP="00C14444" w14:paraId="20B10F3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3A1ACD6"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DF818C3" w14:textId="77777777" w:rsidTr="00E9471B">
        <w:tblPrEx>
          <w:tblW w:w="9049" w:type="dxa"/>
          <w:tblLayout w:type="fixed"/>
          <w:tblLook w:val="04A0"/>
        </w:tblPrEx>
        <w:tc>
          <w:tcPr>
            <w:tcW w:w="851" w:type="dxa"/>
          </w:tcPr>
          <w:p w:rsidR="002F663C" w:rsidRPr="00711F9C" w:rsidP="00C14444" w14:paraId="70B5601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9353DC1" w14:textId="77777777">
            <w:pPr>
              <w:spacing w:before="60" w:after="60"/>
              <w:rPr>
                <w:rFonts w:eastAsia="Calibri" w:cs="Times New Roman"/>
              </w:rPr>
            </w:pPr>
            <w:r>
              <w:rPr>
                <w:rFonts w:eastAsia="Calibri" w:cs="Times New Roman"/>
              </w:rPr>
              <w:t>N</w:t>
            </w:r>
            <w:r w:rsidRPr="002F663C">
              <w:rPr>
                <w:rFonts w:eastAsia="Calibri" w:cs="Times New Roman"/>
              </w:rPr>
              <w:t>otified measure withdrawn or revoked - date: 29 September 2025</w:t>
            </w:r>
          </w:p>
          <w:p w:rsidR="002F663C" w:rsidRPr="002F663C" w:rsidP="00EB7B40" w14:paraId="0A8F13D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42BCA3C" w14:textId="77777777" w:rsidTr="00E9471B">
        <w:tblPrEx>
          <w:tblW w:w="9049" w:type="dxa"/>
          <w:tblLayout w:type="fixed"/>
          <w:tblLook w:val="04A0"/>
        </w:tblPrEx>
        <w:tc>
          <w:tcPr>
            <w:tcW w:w="851" w:type="dxa"/>
          </w:tcPr>
          <w:p w:rsidR="002F663C" w:rsidRPr="00711F9C" w:rsidP="00C14444" w14:paraId="21DAB08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DB3140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A13C9A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7FA3D55" w14:textId="77777777" w:rsidTr="00E9471B">
        <w:tblPrEx>
          <w:tblW w:w="9049" w:type="dxa"/>
          <w:tblLayout w:type="fixed"/>
          <w:tblLook w:val="04A0"/>
        </w:tblPrEx>
        <w:tc>
          <w:tcPr>
            <w:tcW w:w="851" w:type="dxa"/>
          </w:tcPr>
          <w:p w:rsidR="002F663C" w:rsidRPr="00711F9C" w:rsidP="00C14444" w14:paraId="3EFA2CF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E9C29B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19ED9B8" w14:textId="77777777" w:rsidTr="00E9471B">
        <w:tblPrEx>
          <w:tblW w:w="9049" w:type="dxa"/>
          <w:tblLayout w:type="fixed"/>
          <w:tblLook w:val="04A0"/>
        </w:tblPrEx>
        <w:tc>
          <w:tcPr>
            <w:tcW w:w="851" w:type="dxa"/>
            <w:tcBorders>
              <w:bottom w:val="double" w:sz="4" w:space="0" w:color="auto"/>
            </w:tcBorders>
          </w:tcPr>
          <w:p w:rsidR="002F663C" w:rsidRPr="00711F9C" w:rsidP="00C14444" w14:paraId="060FC18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57FC46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6133F10" w14:textId="77777777">
      <w:pPr>
        <w:jc w:val="left"/>
        <w:rPr>
          <w:rFonts w:eastAsia="Calibri" w:cs="Times New Roman"/>
          <w:highlight w:val="yellow"/>
        </w:rPr>
      </w:pPr>
    </w:p>
    <w:p w:rsidR="003971FF" w:rsidRPr="007F6EA2" w:rsidP="00B16ACF" w14:paraId="1B670CC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U.S. Consumer Product Safety Commission (Commission or CPSC) is formally withdrawing certain notices of proposed rulemaking issued between October 2009 and July 2024. The Commission does not intend to issue final rules with respect to these proposals. If the Commission decides to pursue future regulatory action in any of these areas, it will issue a new proposed rule.</w:t>
      </w:r>
    </w:p>
    <w:p w:rsidR="00D072A0" w:rsidRPr="002F663C" w:rsidP="00B16ACF" w14:paraId="5B61D81A" w14:textId="77777777">
      <w:pPr>
        <w:spacing w:before="120" w:after="120"/>
        <w:rPr>
          <w:rFonts w:eastAsia="Calibri" w:cs="Times New Roman"/>
          <w:szCs w:val="18"/>
        </w:rPr>
      </w:pPr>
      <w:r w:rsidRPr="002F663C">
        <w:rPr>
          <w:rFonts w:eastAsia="Calibri" w:cs="Times New Roman"/>
          <w:szCs w:val="18"/>
        </w:rPr>
        <w:t xml:space="preserve">The Commission is withdrawing the proposed rule published at </w:t>
      </w:r>
      <w:hyperlink r:id="rId7" w:history="1">
        <w:r w:rsidRPr="002F663C">
          <w:rPr>
            <w:rFonts w:eastAsia="Calibri" w:cs="Times New Roman"/>
            <w:color w:val="0000FF"/>
            <w:szCs w:val="18"/>
            <w:u w:val="single"/>
          </w:rPr>
          <w:t>87 FR 43688</w:t>
        </w:r>
      </w:hyperlink>
      <w:r w:rsidRPr="002F663C">
        <w:rPr>
          <w:rFonts w:eastAsia="Calibri" w:cs="Times New Roman"/>
          <w:szCs w:val="18"/>
        </w:rPr>
        <w:t xml:space="preserve"> (21 July 2022) (notified as </w:t>
      </w:r>
      <w:hyperlink r:id="rId8" w:history="1">
        <w:r w:rsidRPr="002F663C">
          <w:rPr>
            <w:rFonts w:eastAsia="Calibri" w:cs="Times New Roman"/>
            <w:color w:val="0000FF"/>
            <w:szCs w:val="18"/>
            <w:u w:val="single"/>
          </w:rPr>
          <w:t>G/TBT/N/USA/1730/Add.1</w:t>
        </w:r>
      </w:hyperlink>
      <w:r w:rsidRPr="002F663C">
        <w:rPr>
          <w:rFonts w:eastAsia="Calibri" w:cs="Times New Roman"/>
          <w:szCs w:val="18"/>
        </w:rPr>
        <w:t>) as of 29 September 2025.</w:t>
      </w:r>
    </w:p>
    <w:p w:rsidR="00D072A0" w:rsidRPr="002F663C" w:rsidP="00B16ACF" w14:paraId="53AC44EC" w14:textId="77777777">
      <w:pPr>
        <w:spacing w:before="120" w:after="120"/>
        <w:rPr>
          <w:rFonts w:eastAsia="Calibri" w:cs="Times New Roman"/>
          <w:szCs w:val="18"/>
        </w:rPr>
      </w:pPr>
      <w:r w:rsidRPr="002F663C">
        <w:rPr>
          <w:rFonts w:eastAsia="Calibri" w:cs="Times New Roman"/>
          <w:szCs w:val="18"/>
        </w:rPr>
        <w:t>90 Federal Register (FR) 46541, 29 September 2025:</w:t>
      </w:r>
    </w:p>
    <w:p w:rsidR="00D072A0" w:rsidRPr="002F663C" w:rsidP="00B16ACF" w14:paraId="12DCE5A8"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https://www.govinfo.gov/content/pkg/FR-2025-09-29/html/2025-18810.htm</w:t>
        </w:r>
      </w:hyperlink>
    </w:p>
    <w:p w:rsidR="00D072A0" w:rsidRPr="002F663C" w:rsidP="00B16ACF" w14:paraId="3F63224B"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https://www.govinfo.gov/content/pkg/FR-2025-09-29/pdf/2025-18810.pdf</w:t>
        </w:r>
      </w:hyperlink>
    </w:p>
    <w:p w:rsidR="00D072A0" w:rsidRPr="002F663C" w:rsidP="00B16ACF" w14:paraId="59275CEE"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1" w:history="1">
        <w:r w:rsidRPr="002F663C">
          <w:rPr>
            <w:rFonts w:eastAsia="Calibri" w:cs="Times New Roman"/>
            <w:color w:val="0000FF"/>
            <w:szCs w:val="18"/>
            <w:u w:val="single"/>
          </w:rPr>
          <w:t>G/TBT/N/USA/1730</w:t>
        </w:r>
      </w:hyperlink>
      <w:r w:rsidRPr="002F663C">
        <w:rPr>
          <w:rFonts w:eastAsia="Calibri" w:cs="Times New Roman"/>
          <w:szCs w:val="18"/>
        </w:rPr>
        <w:t xml:space="preserve"> are identified by Docket Number CPSC-2021-0014. The Docket Folder is available on Regulations.gov at </w:t>
      </w:r>
      <w:hyperlink r:id="rId12" w:history="1">
        <w:r w:rsidRPr="002F663C">
          <w:rPr>
            <w:rFonts w:eastAsia="Calibri" w:cs="Times New Roman"/>
            <w:color w:val="0000FF"/>
            <w:szCs w:val="18"/>
            <w:u w:val="single"/>
          </w:rPr>
          <w:t>https://www.regulations.gov/docket/CPSC-2021-0014/document</w:t>
        </w:r>
      </w:hyperlink>
      <w:r w:rsidRPr="002F663C">
        <w:rPr>
          <w:rFonts w:eastAsia="Calibri" w:cs="Times New Roman"/>
          <w:szCs w:val="18"/>
        </w:rPr>
        <w:t xml:space="preserve"> and provides access to primary </w:t>
      </w:r>
      <w:r w:rsidRPr="002F663C">
        <w:rPr>
          <w:rFonts w:eastAsia="Calibri" w:cs="Times New Roman"/>
          <w:szCs w:val="18"/>
        </w:rPr>
        <w:t xml:space="preserve">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5624ED74" w14:textId="77777777">
      <w:pPr>
        <w:jc w:val="center"/>
        <w:rPr>
          <w:b/>
        </w:rPr>
      </w:pPr>
      <w:r w:rsidRPr="003971FF">
        <w:rPr>
          <w:b/>
        </w:rPr>
        <w:t>__________</w:t>
      </w:r>
    </w:p>
    <w:p w:rsidR="004D4D19" w:rsidP="007F38C2" w14:paraId="61B6508F" w14:textId="77777777">
      <w:pPr>
        <w:jc w:val="center"/>
        <w:rPr>
          <w:b/>
        </w:rPr>
      </w:pPr>
    </w:p>
    <w:p w:rsidR="00A1565D" w:rsidP="003971FF" w14:paraId="2A3D5A7D" w14:textId="77777777">
      <w:pPr>
        <w:jc w:val="center"/>
        <w:rPr>
          <w:b/>
        </w:rPr>
      </w:pPr>
    </w:p>
    <w:sectPr w:rsidSect="006C5A96">
      <w:headerReference w:type="even" r:id="rId14"/>
      <w:headerReference w:type="default" r:id="rId15"/>
      <w:footerReference w:type="even" r:id="rId16"/>
      <w:footerReference w:type="default" r:id="rId17"/>
      <w:headerReference w:type="first" r:id="rId1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ECFCB4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961848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02F09D8" w14:textId="77777777">
      <w:r>
        <w:separator/>
      </w:r>
    </w:p>
  </w:footnote>
  <w:footnote w:type="continuationSeparator" w:id="1">
    <w:p w:rsidR="004D3A6A" w:rsidP="00ED54E0" w14:paraId="284BFBA5" w14:textId="77777777">
      <w:r>
        <w:continuationSeparator/>
      </w:r>
    </w:p>
  </w:footnote>
  <w:footnote w:id="2">
    <w:p w:rsidR="007F6EA2" w14:paraId="57A0639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7FC50F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5BB0924" w14:textId="77777777">
    <w:pPr>
      <w:pStyle w:val="Header"/>
      <w:pBdr>
        <w:bottom w:val="single" w:sz="4" w:space="1" w:color="auto"/>
      </w:pBdr>
      <w:tabs>
        <w:tab w:val="clear" w:pos="4513"/>
        <w:tab w:val="clear" w:pos="9027"/>
      </w:tabs>
      <w:jc w:val="center"/>
    </w:pPr>
  </w:p>
  <w:p w:rsidR="00DD3DD7" w:rsidRPr="00DD3DD7" w:rsidP="00DD3DD7" w14:paraId="035A9C1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624164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5FB98B0" w14:textId="77777777">
    <w:pPr>
      <w:pStyle w:val="Header"/>
      <w:pBdr>
        <w:bottom w:val="single" w:sz="4" w:space="1" w:color="auto"/>
      </w:pBdr>
      <w:tabs>
        <w:tab w:val="clear" w:pos="4513"/>
        <w:tab w:val="clear" w:pos="9027"/>
      </w:tabs>
      <w:jc w:val="center"/>
    </w:pPr>
    <w:bookmarkStart w:id="3" w:name="spsSymbolHeader"/>
    <w:r w:rsidRPr="00DD3DD7">
      <w:t>G/TBT/N/USA/1730/Add.5</w:t>
    </w:r>
    <w:bookmarkEnd w:id="3"/>
  </w:p>
  <w:p w:rsidR="00DD3DD7" w:rsidRPr="00DD3DD7" w:rsidP="00DD3DD7" w14:paraId="201D4AD1" w14:textId="77777777">
    <w:pPr>
      <w:pStyle w:val="Header"/>
      <w:pBdr>
        <w:bottom w:val="single" w:sz="4" w:space="1" w:color="auto"/>
      </w:pBdr>
      <w:tabs>
        <w:tab w:val="clear" w:pos="4513"/>
        <w:tab w:val="clear" w:pos="9027"/>
      </w:tabs>
      <w:jc w:val="center"/>
    </w:pPr>
  </w:p>
  <w:p w:rsidR="00DD3DD7" w:rsidRPr="00DD3DD7" w:rsidP="00DD3DD7" w14:paraId="1ECBF43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164B5F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D3BE0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F98477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FFB540A" w14:textId="77777777">
          <w:pPr>
            <w:jc w:val="right"/>
            <w:rPr>
              <w:b/>
              <w:color w:val="FF0000"/>
              <w:szCs w:val="16"/>
            </w:rPr>
          </w:pPr>
          <w:r>
            <w:rPr>
              <w:b/>
              <w:color w:val="FF0000"/>
              <w:szCs w:val="16"/>
            </w:rPr>
            <w:t xml:space="preserve"> </w:t>
          </w:r>
        </w:p>
      </w:tc>
    </w:tr>
    <w:tr w14:paraId="3FDE81C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12CF2F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4710BCD" w14:textId="77777777">
          <w:pPr>
            <w:jc w:val="right"/>
            <w:rPr>
              <w:b/>
              <w:szCs w:val="16"/>
            </w:rPr>
          </w:pPr>
        </w:p>
      </w:tc>
    </w:tr>
    <w:tr w14:paraId="4771FBA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626768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C9D1552" w14:textId="77777777">
          <w:pPr>
            <w:jc w:val="right"/>
            <w:rPr>
              <w:rFonts w:eastAsia="Calibri" w:cs="Times New Roman"/>
              <w:b/>
              <w:szCs w:val="16"/>
            </w:rPr>
          </w:pPr>
          <w:bookmarkStart w:id="4" w:name="bmkSymbols"/>
          <w:r w:rsidRPr="002F663C">
            <w:rPr>
              <w:rFonts w:eastAsia="Calibri" w:cs="Times New Roman"/>
              <w:b/>
              <w:szCs w:val="16"/>
            </w:rPr>
            <w:t>G/TBT/N/USA/1730/Add.5</w:t>
          </w:r>
          <w:bookmarkEnd w:id="4"/>
        </w:p>
        <w:p w:rsidR="00C14444" w:rsidRPr="00C14444" w:rsidP="00C14444" w14:paraId="5147B830" w14:textId="77777777">
          <w:pPr>
            <w:jc w:val="center"/>
            <w:rPr>
              <w:szCs w:val="16"/>
            </w:rPr>
          </w:pPr>
        </w:p>
      </w:tc>
    </w:tr>
    <w:tr w14:paraId="0C5CF60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ACF226E" w14:textId="77777777"/>
      </w:tc>
      <w:tc>
        <w:tcPr>
          <w:tcW w:w="5448" w:type="dxa"/>
          <w:gridSpan w:val="2"/>
          <w:shd w:val="clear" w:color="auto" w:fill="FFFFFF"/>
          <w:tcMar>
            <w:left w:w="108" w:type="dxa"/>
            <w:right w:w="108" w:type="dxa"/>
          </w:tcMar>
          <w:vAlign w:val="center"/>
        </w:tcPr>
        <w:p w:rsidR="00ED54E0" w:rsidRPr="00182B84" w:rsidP="00425DC5" w14:paraId="7768D915" w14:textId="77777777">
          <w:pPr>
            <w:jc w:val="right"/>
            <w:rPr>
              <w:szCs w:val="16"/>
            </w:rPr>
          </w:pPr>
          <w:bookmarkStart w:id="5" w:name="bmkDate"/>
          <w:r w:rsidRPr="00182B84">
            <w:rPr>
              <w:szCs w:val="16"/>
            </w:rPr>
            <w:t>30 September 2025</w:t>
          </w:r>
          <w:bookmarkEnd w:id="5"/>
        </w:p>
      </w:tc>
    </w:tr>
    <w:tr w14:paraId="0CB5E6A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5579767" w14:textId="77777777">
          <w:pPr>
            <w:jc w:val="left"/>
            <w:rPr>
              <w:b/>
            </w:rPr>
          </w:pPr>
          <w:bookmarkStart w:id="6" w:name="bmkSerial"/>
          <w:r>
            <w:rPr>
              <w:b w:val="0"/>
              <w:color w:val="FF0000"/>
            </w:rPr>
            <w:t>(25-6201)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C5825F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ADA39F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95F424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67D956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0EE51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28782504">
    <w:abstractNumId w:val="9"/>
  </w:num>
  <w:num w:numId="2" w16cid:durableId="439767386">
    <w:abstractNumId w:val="7"/>
  </w:num>
  <w:num w:numId="3" w16cid:durableId="1309549008">
    <w:abstractNumId w:val="6"/>
  </w:num>
  <w:num w:numId="4" w16cid:durableId="2081829257">
    <w:abstractNumId w:val="5"/>
  </w:num>
  <w:num w:numId="5" w16cid:durableId="2081322754">
    <w:abstractNumId w:val="4"/>
  </w:num>
  <w:num w:numId="6" w16cid:durableId="168445575">
    <w:abstractNumId w:val="12"/>
  </w:num>
  <w:num w:numId="7" w16cid:durableId="2028939990">
    <w:abstractNumId w:val="11"/>
  </w:num>
  <w:num w:numId="8" w16cid:durableId="1337726521">
    <w:abstractNumId w:val="10"/>
  </w:num>
  <w:num w:numId="9" w16cid:durableId="980573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5729668">
    <w:abstractNumId w:val="13"/>
  </w:num>
  <w:num w:numId="11" w16cid:durableId="1184325580">
    <w:abstractNumId w:val="8"/>
  </w:num>
  <w:num w:numId="12" w16cid:durableId="385253221">
    <w:abstractNumId w:val="3"/>
  </w:num>
  <w:num w:numId="13" w16cid:durableId="1221942361">
    <w:abstractNumId w:val="2"/>
  </w:num>
  <w:num w:numId="14" w16cid:durableId="18900405">
    <w:abstractNumId w:val="1"/>
  </w:num>
  <w:num w:numId="15" w16cid:durableId="1549873716">
    <w:abstractNumId w:val="0"/>
  </w:num>
  <w:num w:numId="16" w16cid:durableId="52096946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2EBE"/>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D75AC"/>
    <w:rsid w:val="005F30CB"/>
    <w:rsid w:val="00612644"/>
    <w:rsid w:val="00615DE8"/>
    <w:rsid w:val="00620F21"/>
    <w:rsid w:val="0062527B"/>
    <w:rsid w:val="0064657D"/>
    <w:rsid w:val="00657B4C"/>
    <w:rsid w:val="00674CCD"/>
    <w:rsid w:val="0069010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8F7D41"/>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072A0"/>
    <w:rsid w:val="00D221B8"/>
    <w:rsid w:val="00D22E2C"/>
    <w:rsid w:val="00D42C61"/>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1EB1150"/>
  <w15:docId w15:val="{8E082A23-D9D8-4D37-8257-1F498CFFB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9-29/pdf/2025-18810.pdf" TargetMode="External" /><Relationship Id="rId11" Type="http://schemas.openxmlformats.org/officeDocument/2006/relationships/hyperlink" Target="https://eping.wto.org/en/Search?domainIds=1&amp;documentSymbol=usa%2F1730" TargetMode="External" /><Relationship Id="rId12" Type="http://schemas.openxmlformats.org/officeDocument/2006/relationships/hyperlink" Target="https://www.regulations.gov/docket/CPSC-2021-0014/document" TargetMode="External" /><Relationship Id="rId13" Type="http://schemas.openxmlformats.org/officeDocument/2006/relationships/hyperlink" Target="http://www.regulations.gov/"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2-07-21/pdf/2022-15355.pdf" TargetMode="External" /><Relationship Id="rId8" Type="http://schemas.openxmlformats.org/officeDocument/2006/relationships/hyperlink" Target="https://eping.wto.org/en/Search?viewData=G/TBT/N/USA/1730/Add.1" TargetMode="External" /><Relationship Id="rId9" Type="http://schemas.openxmlformats.org/officeDocument/2006/relationships/hyperlink" Target="https://www.govinfo.gov/content/pkg/FR-2025-09-29/html/2025-18810.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C7D06F82-4A93-4D79-AA6F-2A816C12560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2025-09-30T08:50:00Z</dcterms:created>
  <dcterms:modified xsi:type="dcterms:W3CDTF">2025-09-30T09:15:00Z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