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6007D488" w14:textId="77777777">
      <w:pPr>
        <w:pStyle w:val="Title"/>
        <w:rPr>
          <w:caps w:val="0"/>
          <w:kern w:val="0"/>
        </w:rPr>
      </w:pPr>
      <w:r w:rsidRPr="002F6A28">
        <w:rPr>
          <w:caps w:val="0"/>
          <w:kern w:val="0"/>
        </w:rPr>
        <w:t>NOTIFICATION</w:t>
      </w:r>
    </w:p>
    <w:p w:rsidR="009239F7" w:rsidRPr="002F6A28" w:rsidP="002F6A28" w14:paraId="27715F3E" w14:textId="77777777">
      <w:pPr>
        <w:jc w:val="center"/>
      </w:pPr>
      <w:r w:rsidRPr="002F6A28">
        <w:t>The following notification is being circulated in accordance with Article 10.6</w:t>
      </w:r>
    </w:p>
    <w:p w:rsidR="009239F7" w:rsidRPr="002F6A28" w:rsidP="002F6A28" w14:paraId="435F8E56"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4A095F61" w14:textId="77777777" w:rsidTr="00DB13FE">
        <w:tblPrEx>
          <w:tblW w:w="5000" w:type="pct"/>
          <w:tblLayout w:type="fixed"/>
          <w:tblLook w:val="0000"/>
        </w:tblPrEx>
        <w:tc>
          <w:tcPr>
            <w:tcW w:w="607" w:type="dxa"/>
            <w:tcBorders>
              <w:top w:val="double" w:sz="4" w:space="0" w:color="auto"/>
            </w:tcBorders>
          </w:tcPr>
          <w:p w:rsidR="00F85C99" w:rsidRPr="002F6A28" w:rsidP="002F6A28" w14:paraId="43E457A7" w14:textId="77777777">
            <w:pPr>
              <w:spacing w:before="120" w:after="120"/>
              <w:jc w:val="left"/>
            </w:pPr>
            <w:r w:rsidRPr="002F6A28">
              <w:rPr>
                <w:b/>
              </w:rPr>
              <w:t>1.</w:t>
            </w:r>
          </w:p>
        </w:tc>
        <w:tc>
          <w:tcPr>
            <w:tcW w:w="8373" w:type="dxa"/>
            <w:tcBorders>
              <w:top w:val="double" w:sz="4" w:space="0" w:color="auto"/>
            </w:tcBorders>
          </w:tcPr>
          <w:p w:rsidR="00F85C99" w:rsidRPr="002F6A28" w:rsidP="00C805B6" w14:paraId="2A03766A" w14:textId="77777777">
            <w:pPr>
              <w:spacing w:before="120" w:after="120"/>
            </w:pPr>
            <w:r w:rsidRPr="002F6A28">
              <w:rPr>
                <w:b/>
              </w:rPr>
              <w:t>Notifying Member:</w:t>
            </w:r>
            <w:r w:rsidRPr="00C92678" w:rsidR="00EE3A11">
              <w:t xml:space="preserve"> </w:t>
            </w:r>
            <w:r w:rsidRPr="00C92678" w:rsidR="00EE3A11">
              <w:rPr>
                <w:u w:val="single"/>
              </w:rPr>
              <w:t>JAPAN</w:t>
            </w:r>
          </w:p>
          <w:p w:rsidR="00F85C99" w:rsidRPr="002F6A28" w:rsidP="002F6A28" w14:paraId="61E284B1"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2B8AAD97" w14:textId="77777777" w:rsidTr="00DB13FE">
        <w:tblPrEx>
          <w:tblW w:w="5000" w:type="pct"/>
          <w:tblLayout w:type="fixed"/>
          <w:tblLook w:val="0000"/>
        </w:tblPrEx>
        <w:tc>
          <w:tcPr>
            <w:tcW w:w="607" w:type="dxa"/>
          </w:tcPr>
          <w:p w:rsidR="00F85C99" w:rsidRPr="002F6A28" w:rsidP="002F6A28" w14:paraId="649CE759" w14:textId="77777777">
            <w:pPr>
              <w:spacing w:before="120" w:after="120"/>
              <w:jc w:val="left"/>
            </w:pPr>
            <w:r w:rsidRPr="002F6A28">
              <w:rPr>
                <w:b/>
              </w:rPr>
              <w:t>2.</w:t>
            </w:r>
          </w:p>
        </w:tc>
        <w:tc>
          <w:tcPr>
            <w:tcW w:w="8373" w:type="dxa"/>
          </w:tcPr>
          <w:p w:rsidR="00F85C99" w:rsidRPr="002F6A28" w:rsidP="000C3B6C" w14:paraId="72643CBC" w14:textId="77777777">
            <w:pPr>
              <w:spacing w:before="120" w:after="120"/>
            </w:pPr>
            <w:r w:rsidRPr="002F6A28">
              <w:rPr>
                <w:b/>
              </w:rPr>
              <w:t>Agency responsible:</w:t>
            </w:r>
            <w:r w:rsidRPr="00C379C8" w:rsidR="00EE3A11">
              <w:t xml:space="preserve"> </w:t>
            </w:r>
          </w:p>
          <w:p w:rsidR="00EE3A11" w:rsidRPr="00C379C8" w:rsidP="000C3B6C" w14:paraId="0A7AFEB9" w14:textId="77777777">
            <w:pPr>
              <w:spacing w:after="120"/>
            </w:pPr>
            <w:r w:rsidRPr="00C379C8">
              <w:t>Ministry of Agriculture, Forestry and Fisheries (</w:t>
            </w:r>
            <w:r w:rsidRPr="00C379C8">
              <w:t>MAFF</w:t>
            </w:r>
            <w:r w:rsidRPr="00C379C8">
              <w:t>)</w:t>
            </w:r>
          </w:p>
        </w:tc>
      </w:tr>
      <w:tr w14:paraId="2573233C" w14:textId="77777777" w:rsidTr="00DB13FE">
        <w:tblPrEx>
          <w:tblW w:w="5000" w:type="pct"/>
          <w:tblLayout w:type="fixed"/>
          <w:tblLook w:val="0000"/>
        </w:tblPrEx>
        <w:tc>
          <w:tcPr>
            <w:tcW w:w="607" w:type="dxa"/>
          </w:tcPr>
          <w:p w:rsidR="00F85C99" w:rsidRPr="002F6A28" w:rsidP="002F6A28" w14:paraId="02323E0B" w14:textId="77777777">
            <w:pPr>
              <w:spacing w:before="120" w:after="120"/>
              <w:jc w:val="left"/>
              <w:rPr>
                <w:b/>
              </w:rPr>
            </w:pPr>
            <w:r w:rsidRPr="002F6A28">
              <w:rPr>
                <w:b/>
              </w:rPr>
              <w:t>3.</w:t>
            </w:r>
          </w:p>
        </w:tc>
        <w:tc>
          <w:tcPr>
            <w:tcW w:w="8373" w:type="dxa"/>
          </w:tcPr>
          <w:p w:rsidR="00F85C99" w:rsidRPr="0058336F" w:rsidP="002F6A28" w14:paraId="5C82EAB6" w14:textId="77777777">
            <w:pPr>
              <w:spacing w:before="120" w:after="120"/>
            </w:pPr>
            <w:r w:rsidRPr="002F6A28">
              <w:rPr>
                <w:b/>
              </w:rPr>
              <w:t>Notified under Article 2.9.2 [X], 2.10.1 [ ], 5.6.2 [ ],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73659D43" w14:textId="77777777" w:rsidTr="00DB13FE">
        <w:tblPrEx>
          <w:tblW w:w="5000" w:type="pct"/>
          <w:tblLayout w:type="fixed"/>
          <w:tblLook w:val="0000"/>
        </w:tblPrEx>
        <w:tc>
          <w:tcPr>
            <w:tcW w:w="607" w:type="dxa"/>
          </w:tcPr>
          <w:p w:rsidR="00F85C99" w:rsidRPr="002F6A28" w:rsidP="002F6A28" w14:paraId="4D1B7A7B" w14:textId="77777777">
            <w:pPr>
              <w:spacing w:before="120" w:after="120"/>
              <w:jc w:val="left"/>
            </w:pPr>
            <w:r w:rsidRPr="002F6A28">
              <w:rPr>
                <w:b/>
              </w:rPr>
              <w:t>4.</w:t>
            </w:r>
          </w:p>
        </w:tc>
        <w:tc>
          <w:tcPr>
            <w:tcW w:w="8373" w:type="dxa"/>
          </w:tcPr>
          <w:p w:rsidR="00F85C99" w:rsidRPr="002F6A28" w:rsidP="002F6A28" w14:paraId="323697AD"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Phytase as a feed additive</w:t>
            </w:r>
          </w:p>
        </w:tc>
      </w:tr>
      <w:tr w14:paraId="2DD430F4" w14:textId="77777777" w:rsidTr="00DB13FE">
        <w:tblPrEx>
          <w:tblW w:w="5000" w:type="pct"/>
          <w:tblLayout w:type="fixed"/>
          <w:tblLook w:val="0000"/>
        </w:tblPrEx>
        <w:tc>
          <w:tcPr>
            <w:tcW w:w="607" w:type="dxa"/>
          </w:tcPr>
          <w:p w:rsidR="00F85C99" w:rsidRPr="002F6A28" w:rsidP="002F6A28" w14:paraId="1C4F163E" w14:textId="77777777">
            <w:pPr>
              <w:spacing w:before="120" w:after="120"/>
              <w:jc w:val="left"/>
            </w:pPr>
            <w:r w:rsidRPr="002F6A28">
              <w:rPr>
                <w:b/>
              </w:rPr>
              <w:t>5.</w:t>
            </w:r>
          </w:p>
        </w:tc>
        <w:tc>
          <w:tcPr>
            <w:tcW w:w="8373" w:type="dxa"/>
          </w:tcPr>
          <w:p w:rsidR="00F85C99" w:rsidP="002F6A28" w14:paraId="21150897"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Proposed revision of Ministerial Ordinance on the Specifications and Standards of Feeds and Feed Additives; (4 page(s), in English)</w:t>
            </w:r>
          </w:p>
          <w:p w:rsidR="000C3B6C" w:rsidRPr="000C3B6C" w:rsidP="002F6A28" w14:paraId="3EF747F2"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805547" w:rsidRPr="00CE6C29" w:rsidP="002F6A28" w14:paraId="2F8FE682" w14:textId="77777777">
            <w:pPr>
              <w:pBdr>
                <w:top w:val="none" w:sz="0" w:space="4" w:color="auto"/>
                <w:bottom w:val="none" w:sz="0" w:space="4" w:color="auto"/>
              </w:pBdr>
              <w:rPr>
                <w:iCs/>
              </w:rPr>
            </w:pPr>
            <w:hyperlink r:id="rId6" w:tgtFrame="_blank" w:history="1">
              <w:r w:rsidRPr="00CE6C29">
                <w:rPr>
                  <w:iCs/>
                  <w:color w:val="0000FF"/>
                  <w:u w:val="single"/>
                </w:rPr>
                <w:t>https://members.wto.org/crnattachments/2025/TBT/JPN/25_06473_00_e.pdf</w:t>
              </w:r>
            </w:hyperlink>
          </w:p>
          <w:p w:rsidR="00805547" w:rsidRPr="00CE6C29" w:rsidP="002F6A28" w14:paraId="3E8AC9AA" w14:textId="77777777">
            <w:pPr>
              <w:rPr>
                <w:iCs/>
              </w:rPr>
            </w:pPr>
            <w:r w:rsidRPr="00CE6C29">
              <w:rPr>
                <w:iCs/>
              </w:rPr>
              <w:t>Japan Enquiry Point</w:t>
            </w:r>
          </w:p>
          <w:p w:rsidR="00805547" w:rsidRPr="00CE6C29" w:rsidP="002F6A28" w14:paraId="6D6760B0" w14:textId="77777777">
            <w:pPr>
              <w:rPr>
                <w:iCs/>
              </w:rPr>
            </w:pPr>
            <w:r w:rsidRPr="00CE6C29">
              <w:rPr>
                <w:iCs/>
              </w:rPr>
              <w:t>International Trade Division,</w:t>
            </w:r>
          </w:p>
          <w:p w:rsidR="00805547" w:rsidRPr="00CE6C29" w:rsidP="002F6A28" w14:paraId="31F5294A" w14:textId="77777777">
            <w:pPr>
              <w:rPr>
                <w:iCs/>
              </w:rPr>
            </w:pPr>
            <w:r w:rsidRPr="00CE6C29">
              <w:rPr>
                <w:iCs/>
              </w:rPr>
              <w:t>Economic Affairs Bureau,</w:t>
            </w:r>
          </w:p>
          <w:p w:rsidR="00805547" w:rsidRPr="00CE6C29" w:rsidP="002F6A28" w14:paraId="253DBE59" w14:textId="77777777">
            <w:pPr>
              <w:rPr>
                <w:iCs/>
              </w:rPr>
            </w:pPr>
            <w:r w:rsidRPr="00CE6C29">
              <w:rPr>
                <w:iCs/>
              </w:rPr>
              <w:t>Ministry of Foreign Affairs</w:t>
            </w:r>
          </w:p>
          <w:p w:rsidR="00805547" w:rsidRPr="00CE6C29" w:rsidP="002F6A28" w14:paraId="4CBC143A" w14:textId="77777777">
            <w:pPr>
              <w:rPr>
                <w:iCs/>
              </w:rPr>
            </w:pPr>
            <w:r w:rsidRPr="00CE6C29">
              <w:rPr>
                <w:iCs/>
              </w:rPr>
              <w:t>Fax: (+81 3) 5501 8343</w:t>
            </w:r>
          </w:p>
          <w:p w:rsidR="00805547" w:rsidRPr="00CE6C29" w:rsidP="002F6A28" w14:paraId="6660E23D" w14:textId="77777777">
            <w:pPr>
              <w:spacing w:after="120"/>
              <w:rPr>
                <w:iCs/>
              </w:rPr>
            </w:pPr>
            <w:r w:rsidRPr="00CE6C29">
              <w:rPr>
                <w:iCs/>
              </w:rPr>
              <w:t xml:space="preserve">E-mail: </w:t>
            </w:r>
            <w:hyperlink r:id="rId7" w:history="1">
              <w:r w:rsidRPr="00CE6C29">
                <w:rPr>
                  <w:iCs/>
                  <w:color w:val="0000FF"/>
                  <w:u w:val="single"/>
                </w:rPr>
                <w:t>enquiry@mofa.go.jp</w:t>
              </w:r>
            </w:hyperlink>
          </w:p>
        </w:tc>
      </w:tr>
      <w:tr w14:paraId="00560720" w14:textId="77777777" w:rsidTr="00DB13FE">
        <w:tblPrEx>
          <w:tblW w:w="5000" w:type="pct"/>
          <w:tblLayout w:type="fixed"/>
          <w:tblLook w:val="0000"/>
        </w:tblPrEx>
        <w:tc>
          <w:tcPr>
            <w:tcW w:w="607" w:type="dxa"/>
          </w:tcPr>
          <w:p w:rsidR="00F85C99" w:rsidRPr="002F6A28" w:rsidP="002F6A28" w14:paraId="4066BE9B" w14:textId="77777777">
            <w:pPr>
              <w:spacing w:before="120" w:after="120"/>
              <w:jc w:val="left"/>
              <w:rPr>
                <w:b/>
              </w:rPr>
            </w:pPr>
            <w:r w:rsidRPr="002F6A28">
              <w:rPr>
                <w:b/>
              </w:rPr>
              <w:t>6.</w:t>
            </w:r>
          </w:p>
        </w:tc>
        <w:tc>
          <w:tcPr>
            <w:tcW w:w="8373" w:type="dxa"/>
          </w:tcPr>
          <w:p w:rsidR="00F85C99" w:rsidRPr="002F6A28" w:rsidP="002F6A28" w14:paraId="40AB2277" w14:textId="77777777">
            <w:pPr>
              <w:spacing w:before="120" w:after="120"/>
              <w:rPr>
                <w:b/>
              </w:rPr>
            </w:pPr>
            <w:r w:rsidRPr="002F6A28">
              <w:rPr>
                <w:b/>
              </w:rPr>
              <w:t>Description of content:</w:t>
            </w:r>
            <w:r w:rsidRPr="00C379C8" w:rsidR="00FE448B">
              <w:t xml:space="preserve"> </w:t>
            </w:r>
            <w:r w:rsidRPr="00C379C8" w:rsidR="00FE448B">
              <w:t>MAFF</w:t>
            </w:r>
            <w:r w:rsidRPr="00C379C8" w:rsidR="00FE448B">
              <w:t xml:space="preserve"> will add standards and specifications of Phytase No. 2(8) to the "Ministerial Ordinance on the Specifications and Standards of Feeds and Feed Additives" (Ordinance No. 35 of 24 July 1976 of the Ministry of Agriculture and Forestry). With this amendment, phytase No.2 (8) as a feed additive will become eligible for import into Japan.</w:t>
            </w:r>
          </w:p>
        </w:tc>
      </w:tr>
      <w:tr w14:paraId="0B076225" w14:textId="77777777" w:rsidTr="00DB13FE">
        <w:tblPrEx>
          <w:tblW w:w="5000" w:type="pct"/>
          <w:tblLayout w:type="fixed"/>
          <w:tblLook w:val="0000"/>
        </w:tblPrEx>
        <w:tc>
          <w:tcPr>
            <w:tcW w:w="607" w:type="dxa"/>
          </w:tcPr>
          <w:p w:rsidR="00F85C99" w:rsidRPr="002F6A28" w:rsidP="002F6A28" w14:paraId="7F5C0C92" w14:textId="77777777">
            <w:pPr>
              <w:spacing w:before="120" w:after="120"/>
              <w:jc w:val="left"/>
              <w:rPr>
                <w:b/>
              </w:rPr>
            </w:pPr>
            <w:r w:rsidRPr="002F6A28">
              <w:rPr>
                <w:b/>
              </w:rPr>
              <w:t>7.</w:t>
            </w:r>
          </w:p>
        </w:tc>
        <w:tc>
          <w:tcPr>
            <w:tcW w:w="8373" w:type="dxa"/>
          </w:tcPr>
          <w:p w:rsidR="00F85C99" w:rsidRPr="002F6A28" w:rsidP="002F6A28" w14:paraId="095B34DB" w14:textId="77777777">
            <w:pPr>
              <w:spacing w:before="120" w:after="120"/>
              <w:rPr>
                <w:b/>
              </w:rPr>
            </w:pPr>
            <w:r w:rsidRPr="002F6A28">
              <w:rPr>
                <w:b/>
              </w:rPr>
              <w:t>Objective and rationale, including the nature of urgent problems where applicable:</w:t>
            </w:r>
            <w:r w:rsidRPr="00C379C8" w:rsidR="00EE3A11">
              <w:t xml:space="preserve"> Consumer information, labelling; Protection of human health or safety; Protection of animal or plant life or health</w:t>
            </w:r>
          </w:p>
        </w:tc>
      </w:tr>
      <w:tr w14:paraId="5F3F7A55" w14:textId="77777777" w:rsidTr="00200CA4">
        <w:tblPrEx>
          <w:tblW w:w="5000" w:type="pct"/>
          <w:tblLayout w:type="fixed"/>
          <w:tblLook w:val="0000"/>
        </w:tblPrEx>
        <w:trPr>
          <w:cantSplit/>
        </w:trPr>
        <w:tc>
          <w:tcPr>
            <w:tcW w:w="607" w:type="dxa"/>
          </w:tcPr>
          <w:p w:rsidR="00F85C99" w:rsidRPr="002F6A28" w:rsidP="009E75ED" w14:paraId="354CDBD7" w14:textId="77777777">
            <w:pPr>
              <w:spacing w:before="120" w:after="120"/>
              <w:jc w:val="left"/>
              <w:rPr>
                <w:b/>
              </w:rPr>
            </w:pPr>
            <w:r w:rsidRPr="002F6A28">
              <w:rPr>
                <w:b/>
              </w:rPr>
              <w:t>8.</w:t>
            </w:r>
          </w:p>
        </w:tc>
        <w:tc>
          <w:tcPr>
            <w:tcW w:w="8373" w:type="dxa"/>
          </w:tcPr>
          <w:p w:rsidR="000C3B6C" w:rsidRPr="00EC00D2" w:rsidP="007F13E8" w14:paraId="609A9BFF" w14:textId="77777777">
            <w:pPr>
              <w:spacing w:before="120" w:after="120"/>
              <w:rPr>
                <w:bCs/>
              </w:rPr>
            </w:pPr>
            <w:r w:rsidRPr="002F6A28">
              <w:rPr>
                <w:b/>
              </w:rPr>
              <w:t>Relevant documents:</w:t>
            </w:r>
            <w:r w:rsidRPr="002F6A28" w:rsidR="00EE3A11">
              <w:t xml:space="preserve"> </w:t>
            </w:r>
          </w:p>
          <w:p w:rsidR="00EE3A11" w:rsidRPr="002F6A28" w:rsidP="007F13E8" w14:paraId="265F7E20" w14:textId="77777777">
            <w:pPr>
              <w:spacing w:before="120" w:after="120"/>
            </w:pPr>
            <w:r w:rsidRPr="002F6A28">
              <w:t>This revision is to be publicised in "KAMPO" (Official Government Gazette) when adopted (available in Japanese). The current Ministerial Ordinance is available from the URL:</w:t>
            </w:r>
          </w:p>
          <w:p w:rsidR="00EE3A11" w:rsidRPr="002F6A28" w:rsidP="007F13E8" w14:paraId="38764819" w14:textId="77777777">
            <w:pPr>
              <w:spacing w:before="120" w:after="120"/>
            </w:pPr>
            <w:hyperlink r:id="rId8" w:history="1">
              <w:r w:rsidRPr="002F6A28">
                <w:rPr>
                  <w:color w:val="0000FF"/>
                  <w:u w:val="single"/>
                </w:rPr>
                <w:t>https://elaws.e-gov.go.jp/document?lawid=351M50010000035</w:t>
              </w:r>
            </w:hyperlink>
          </w:p>
          <w:p w:rsidR="00EE3A11" w:rsidRPr="002F6A28" w:rsidP="007F13E8" w14:paraId="2CB8C2F2" w14:textId="77777777">
            <w:pPr>
              <w:spacing w:before="120" w:after="120"/>
            </w:pPr>
            <w:r w:rsidRPr="002F6A28">
              <w:t>This revision is also notified under the SPS Agreement.</w:t>
            </w:r>
          </w:p>
          <w:p w:rsidR="00EE3A11" w:rsidRPr="002F6A28" w:rsidP="007F13E8" w14:paraId="471B8BEA" w14:textId="77777777">
            <w:pPr>
              <w:spacing w:before="120" w:after="120"/>
            </w:pPr>
            <w:r w:rsidRPr="002F6A28">
              <w:rPr>
                <w:b/>
                <w:bCs/>
              </w:rPr>
              <w:t>Relevant notifications:</w:t>
            </w:r>
          </w:p>
          <w:p w:rsidR="00EE3A11" w:rsidRPr="002F6A28" w:rsidP="007F13E8" w14:paraId="06D36D39" w14:textId="77777777">
            <w:pPr>
              <w:numPr>
                <w:ilvl w:val="0"/>
                <w:numId w:val="16"/>
              </w:numPr>
              <w:spacing w:before="120" w:after="120"/>
            </w:pPr>
            <w:hyperlink r:id="rId9" w:history="1">
              <w:r w:rsidRPr="002F6A28">
                <w:rPr>
                  <w:color w:val="0000FF"/>
                  <w:u w:val="single"/>
                </w:rPr>
                <w:t>G/TBT/N/JPN/796</w:t>
              </w:r>
            </w:hyperlink>
          </w:p>
          <w:p w:rsidR="00EE3A11" w:rsidRPr="002F6A28" w:rsidP="007F13E8" w14:paraId="7811D5AE" w14:textId="77777777">
            <w:pPr>
              <w:numPr>
                <w:ilvl w:val="0"/>
                <w:numId w:val="16"/>
              </w:numPr>
              <w:spacing w:before="120" w:after="120"/>
            </w:pPr>
            <w:hyperlink r:id="rId10" w:history="1">
              <w:r w:rsidRPr="002F6A28">
                <w:rPr>
                  <w:color w:val="0000FF"/>
                  <w:u w:val="single"/>
                </w:rPr>
                <w:t>G/TBT/N/JPN/672</w:t>
              </w:r>
            </w:hyperlink>
          </w:p>
        </w:tc>
      </w:tr>
      <w:tr w14:paraId="2F7415DF" w14:textId="77777777" w:rsidTr="00DB13FE">
        <w:tblPrEx>
          <w:tblW w:w="5000" w:type="pct"/>
          <w:tblLayout w:type="fixed"/>
          <w:tblLook w:val="0000"/>
        </w:tblPrEx>
        <w:tc>
          <w:tcPr>
            <w:tcW w:w="607" w:type="dxa"/>
          </w:tcPr>
          <w:p w:rsidR="00EE3A11" w:rsidRPr="002F6A28" w:rsidP="002F6A28" w14:paraId="2144EE1D" w14:textId="77777777">
            <w:pPr>
              <w:spacing w:before="120" w:after="120"/>
              <w:jc w:val="left"/>
              <w:rPr>
                <w:b/>
              </w:rPr>
            </w:pPr>
            <w:r w:rsidRPr="002F6A28">
              <w:rPr>
                <w:b/>
              </w:rPr>
              <w:t>9.</w:t>
            </w:r>
          </w:p>
        </w:tc>
        <w:tc>
          <w:tcPr>
            <w:tcW w:w="8373" w:type="dxa"/>
          </w:tcPr>
          <w:p w:rsidR="00EE3A11" w:rsidRPr="002F6A28" w:rsidP="008953C4" w14:paraId="6C6FA334" w14:textId="77777777">
            <w:pPr>
              <w:spacing w:before="120" w:after="120"/>
            </w:pPr>
            <w:r w:rsidRPr="002F6A28">
              <w:rPr>
                <w:b/>
              </w:rPr>
              <w:t>Proposed date of adoption:</w:t>
            </w:r>
            <w:r w:rsidRPr="00C379C8">
              <w:t xml:space="preserve"> November 2025</w:t>
            </w:r>
          </w:p>
          <w:p w:rsidR="00EE3A11" w:rsidRPr="002F6A28" w:rsidP="008953C4" w14:paraId="11D4E579" w14:textId="77777777">
            <w:pPr>
              <w:spacing w:after="120"/>
            </w:pPr>
            <w:r w:rsidRPr="002F6A28">
              <w:rPr>
                <w:b/>
              </w:rPr>
              <w:t>Proposed date of entry into force:</w:t>
            </w:r>
            <w:r w:rsidRPr="00C379C8">
              <w:t xml:space="preserve"> November 2025</w:t>
            </w:r>
          </w:p>
        </w:tc>
      </w:tr>
      <w:tr w14:paraId="7693599C" w14:textId="77777777" w:rsidTr="00DB13FE">
        <w:tblPrEx>
          <w:tblW w:w="5000" w:type="pct"/>
          <w:tblLayout w:type="fixed"/>
          <w:tblLook w:val="0000"/>
        </w:tblPrEx>
        <w:tc>
          <w:tcPr>
            <w:tcW w:w="607" w:type="dxa"/>
            <w:tcBorders>
              <w:bottom w:val="double" w:sz="4" w:space="0" w:color="auto"/>
            </w:tcBorders>
          </w:tcPr>
          <w:p w:rsidR="00F85C99" w:rsidRPr="002F6A28" w:rsidP="002F6A28" w14:paraId="1377C75C"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7527C280"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115D9D8B" w14:textId="77777777">
            <w:pPr>
              <w:spacing w:before="120" w:after="120"/>
              <w:rPr>
                <w:bCs/>
              </w:rPr>
            </w:pPr>
            <w:r w:rsidRPr="002F6A28">
              <w:rPr>
                <w:b/>
              </w:rPr>
              <w:t>Final date for comments:</w:t>
            </w:r>
            <w:r w:rsidRPr="00C379C8" w:rsidR="00EE3A11">
              <w:t xml:space="preserve"> Not Applicable</w:t>
            </w:r>
          </w:p>
          <w:p w:rsidR="000C3B6C" w:rsidRPr="00E3324D" w:rsidP="000C3B6C" w14:paraId="4F71867B" w14:textId="77777777">
            <w:pPr>
              <w:tabs>
                <w:tab w:val="left" w:pos="1418"/>
                <w:tab w:val="left" w:pos="2127"/>
                <w:tab w:val="left" w:pos="2835"/>
                <w:tab w:val="left" w:pos="3402"/>
              </w:tabs>
              <w:spacing w:before="120" w:after="120"/>
              <w:rPr>
                <w:b/>
                <w:bCs/>
              </w:rPr>
            </w:pPr>
            <w:r w:rsidRPr="00E3324D">
              <w:rPr>
                <w:b/>
                <w:bCs/>
              </w:rPr>
              <w:t>[ ] 60 days from notification</w:t>
            </w:r>
            <w:r w:rsidRPr="006A4C49" w:rsidR="00D75956">
              <w:t xml:space="preserve"> </w:t>
            </w:r>
          </w:p>
          <w:p w:rsidR="000C3B6C" w:rsidRPr="002F6A28" w:rsidP="000C3B6C" w14:paraId="5141043C"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464C4CAF" w14:textId="77777777">
            <w:r w:rsidRPr="00CE6C29">
              <w:t>Japan Enquiry Point</w:t>
            </w:r>
          </w:p>
          <w:p w:rsidR="00CE6C29" w:rsidRPr="00CE6C29" w:rsidP="000C3B6C" w14:paraId="7826BC13" w14:textId="77777777">
            <w:r w:rsidRPr="00CE6C29">
              <w:t>International Trade Division,</w:t>
            </w:r>
          </w:p>
          <w:p w:rsidR="00CE6C29" w:rsidRPr="00CE6C29" w:rsidP="000C3B6C" w14:paraId="010A1154" w14:textId="77777777">
            <w:r w:rsidRPr="00CE6C29">
              <w:t>Economic Affairs Bureau,</w:t>
            </w:r>
          </w:p>
          <w:p w:rsidR="00CE6C29" w:rsidRPr="00CE6C29" w:rsidP="000C3B6C" w14:paraId="7A4770B2" w14:textId="77777777">
            <w:r w:rsidRPr="00CE6C29">
              <w:t>Ministry of Foreign Affairs</w:t>
            </w:r>
          </w:p>
          <w:p w:rsidR="00CE6C29" w:rsidRPr="00CE6C29" w:rsidP="000C3B6C" w14:paraId="21BB4AD0" w14:textId="77777777">
            <w:r w:rsidRPr="00CE6C29">
              <w:t>Fax: (+81 3) 5501 8343</w:t>
            </w:r>
          </w:p>
          <w:p w:rsidR="00CE6C29" w:rsidRPr="00CE6C29" w:rsidP="000C3B6C" w14:paraId="2931CD07" w14:textId="77777777">
            <w:pPr>
              <w:spacing w:after="120"/>
            </w:pPr>
            <w:r w:rsidRPr="00CE6C29">
              <w:t xml:space="preserve">E-mail: </w:t>
            </w:r>
            <w:hyperlink r:id="rId7" w:history="1">
              <w:r w:rsidRPr="00CE6C29">
                <w:rPr>
                  <w:color w:val="0000FF"/>
                  <w:u w:val="single"/>
                </w:rPr>
                <w:t>enquiry@mofa.go.jp</w:t>
              </w:r>
            </w:hyperlink>
          </w:p>
        </w:tc>
      </w:tr>
    </w:tbl>
    <w:p w:rsidR="00EE3A11" w:rsidRPr="002F6A28" w:rsidP="00887259" w14:paraId="0DE1AE3C" w14:textId="77777777">
      <w:pPr>
        <w:jc w:val="center"/>
      </w:pPr>
    </w:p>
    <w:sectPr w:rsidSect="00760DB3">
      <w:headerReference w:type="even" r:id="rId11"/>
      <w:headerReference w:type="default" r:id="rId12"/>
      <w:footerReference w:type="even" r:id="rId13"/>
      <w:footerReference w:type="default" r:id="rId14"/>
      <w:headerReference w:type="first" r:id="rId15"/>
      <w:footerReference w:type="first" r:id="rId16"/>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D212684"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CEA1F7D"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75AD7A42"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0D62C729" w14:textId="77777777">
    <w:pPr>
      <w:pStyle w:val="Header"/>
      <w:pBdr>
        <w:bottom w:val="single" w:sz="4" w:space="1" w:color="auto"/>
      </w:pBdr>
      <w:tabs>
        <w:tab w:val="clear" w:pos="4513"/>
        <w:tab w:val="clear" w:pos="9027"/>
      </w:tabs>
      <w:jc w:val="center"/>
    </w:pPr>
    <w:r w:rsidRPr="002F6A28">
      <w:t>tbtSymbol</w:t>
    </w:r>
  </w:p>
  <w:p w:rsidR="009239F7" w:rsidRPr="002F6A28" w:rsidP="009239F7" w14:paraId="217F2938" w14:textId="77777777">
    <w:pPr>
      <w:pStyle w:val="Header"/>
      <w:pBdr>
        <w:bottom w:val="single" w:sz="4" w:space="1" w:color="auto"/>
      </w:pBdr>
      <w:tabs>
        <w:tab w:val="clear" w:pos="4513"/>
        <w:tab w:val="clear" w:pos="9027"/>
      </w:tabs>
      <w:jc w:val="center"/>
    </w:pPr>
  </w:p>
  <w:p w:rsidR="009239F7" w:rsidRPr="002F6A28" w:rsidP="009239F7" w14:paraId="265CFB19"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5819B8EF"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8BD070A" w14:textId="77777777">
    <w:pPr>
      <w:pStyle w:val="Header"/>
      <w:pBdr>
        <w:bottom w:val="single" w:sz="4" w:space="1" w:color="auto"/>
      </w:pBdr>
      <w:tabs>
        <w:tab w:val="clear" w:pos="4513"/>
        <w:tab w:val="clear" w:pos="9027"/>
      </w:tabs>
      <w:jc w:val="center"/>
    </w:pPr>
    <w:bookmarkStart w:id="0" w:name="spsSymbolHeader"/>
    <w:r w:rsidRPr="002F6A28">
      <w:t>G/TBT/N/JPN/880</w:t>
    </w:r>
    <w:bookmarkEnd w:id="0"/>
  </w:p>
  <w:p w:rsidR="009239F7" w:rsidRPr="002F6A28" w:rsidP="009239F7" w14:paraId="76C3DABA" w14:textId="77777777">
    <w:pPr>
      <w:pStyle w:val="Header"/>
      <w:pBdr>
        <w:bottom w:val="single" w:sz="4" w:space="1" w:color="auto"/>
      </w:pBdr>
      <w:tabs>
        <w:tab w:val="clear" w:pos="4513"/>
        <w:tab w:val="clear" w:pos="9027"/>
      </w:tabs>
      <w:jc w:val="center"/>
    </w:pPr>
  </w:p>
  <w:p w:rsidR="009239F7" w:rsidRPr="002F6A28" w:rsidP="009239F7" w14:paraId="52AB1871"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08D57F18"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0203441E"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3D24A8D4"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426D9BEA" w14:textId="77777777">
          <w:pPr>
            <w:jc w:val="right"/>
            <w:rPr>
              <w:b/>
              <w:color w:val="FF0000"/>
              <w:szCs w:val="16"/>
            </w:rPr>
          </w:pPr>
        </w:p>
      </w:tc>
    </w:tr>
    <w:bookmarkEnd w:id="1"/>
    <w:tr w14:paraId="0320E7A0"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5258D9C9"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35A7D847" w14:textId="77777777">
          <w:pPr>
            <w:jc w:val="right"/>
            <w:rPr>
              <w:b/>
              <w:szCs w:val="16"/>
            </w:rPr>
          </w:pPr>
        </w:p>
      </w:tc>
    </w:tr>
    <w:tr w14:paraId="498018DA"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206291B6"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007CA986" w14:textId="77777777">
          <w:pPr>
            <w:jc w:val="right"/>
            <w:rPr>
              <w:b/>
              <w:szCs w:val="16"/>
            </w:rPr>
          </w:pPr>
          <w:bookmarkStart w:id="2" w:name="bmkSymbols"/>
          <w:r w:rsidRPr="002F6A28">
            <w:rPr>
              <w:b/>
              <w:szCs w:val="16"/>
            </w:rPr>
            <w:t>G/TBT/N/JPN/880</w:t>
          </w:r>
          <w:bookmarkEnd w:id="2"/>
        </w:p>
      </w:tc>
    </w:tr>
    <w:tr w14:paraId="04DC42A6"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52462C40" w14:textId="77777777"/>
      </w:tc>
      <w:tc>
        <w:tcPr>
          <w:tcW w:w="5448" w:type="dxa"/>
          <w:gridSpan w:val="2"/>
          <w:shd w:val="clear" w:color="auto" w:fill="FFFFFF"/>
          <w:tcMar>
            <w:left w:w="108" w:type="dxa"/>
            <w:right w:w="108" w:type="dxa"/>
          </w:tcMar>
          <w:vAlign w:val="center"/>
        </w:tcPr>
        <w:p w:rsidR="00ED54E0" w:rsidRPr="009239F7" w:rsidP="00B801E9" w14:paraId="691C7C5F" w14:textId="77777777">
          <w:pPr>
            <w:jc w:val="right"/>
            <w:rPr>
              <w:szCs w:val="16"/>
            </w:rPr>
          </w:pPr>
          <w:bookmarkStart w:id="3" w:name="spsDateDistribution"/>
          <w:bookmarkStart w:id="4" w:name="bmkDate"/>
          <w:r w:rsidRPr="009239F7">
            <w:rPr>
              <w:szCs w:val="16"/>
            </w:rPr>
            <w:t>29 September 2025</w:t>
          </w:r>
          <w:bookmarkEnd w:id="3"/>
          <w:bookmarkEnd w:id="4"/>
        </w:p>
      </w:tc>
    </w:tr>
    <w:tr w14:paraId="7EF93EBF"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10F590A2" w14:textId="77777777">
          <w:pPr>
            <w:jc w:val="left"/>
            <w:rPr>
              <w:b/>
            </w:rPr>
          </w:pPr>
          <w:bookmarkStart w:id="5" w:name="bmkSerial"/>
          <w:r>
            <w:rPr>
              <w:b w:val="0"/>
              <w:color w:val="FF0000"/>
            </w:rPr>
            <w:t>(25-6167)</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37BA3E6A"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49F2C559"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3AE92836"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1DB87F27"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0189BA6F"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
    <w:nsid w:val="63D526BB"/>
    <w:multiLevelType w:val="hybridMultilevel"/>
    <w:tmpl w:val="63D526BB"/>
    <w:lvl w:ilvl="0">
      <w:start w:val="1"/>
      <w:numFmt w:val="bullet"/>
      <w:lvlText w:val=""/>
      <w:lvlJc w:val="left"/>
      <w:pPr>
        <w:ind w:left="720" w:hanging="360"/>
      </w:pPr>
      <w:rPr>
        <w:rFonts w:ascii="Symbol" w:hAnsi="Symbol"/>
      </w:rPr>
    </w:lvl>
    <w:lvl w:ilvl="1">
      <w:start w:val="1"/>
      <w:numFmt w:val="bullet"/>
      <w:lvlText w:val="o"/>
      <w:lvlJc w:val="left"/>
      <w:pPr>
        <w:tabs>
          <w:tab w:val="num" w:pos="1440"/>
        </w:tabs>
        <w:ind w:left="1440" w:hanging="360"/>
      </w:pPr>
      <w:rPr>
        <w:rFonts w:ascii="Courier New" w:hAnsi="Courier New"/>
      </w:rPr>
    </w:lvl>
    <w:lvl w:ilvl="2">
      <w:start w:val="1"/>
      <w:numFmt w:val="bullet"/>
      <w:lvlText w:val=""/>
      <w:lvlJc w:val="left"/>
      <w:pPr>
        <w:tabs>
          <w:tab w:val="num" w:pos="2160"/>
        </w:tabs>
        <w:ind w:left="2160" w:hanging="360"/>
      </w:pPr>
      <w:rPr>
        <w:rFonts w:ascii="Wingdings" w:hAnsi="Wingdings"/>
      </w:rPr>
    </w:lvl>
    <w:lvl w:ilvl="3">
      <w:start w:val="1"/>
      <w:numFmt w:val="bullet"/>
      <w:lvlText w:val=""/>
      <w:lvlJc w:val="left"/>
      <w:pPr>
        <w:tabs>
          <w:tab w:val="num" w:pos="2880"/>
        </w:tabs>
        <w:ind w:left="2880" w:hanging="360"/>
      </w:pPr>
      <w:rPr>
        <w:rFonts w:ascii="Symbol" w:hAnsi="Symbol"/>
      </w:rPr>
    </w:lvl>
    <w:lvl w:ilvl="4">
      <w:start w:val="1"/>
      <w:numFmt w:val="bullet"/>
      <w:lvlText w:val="o"/>
      <w:lvlJc w:val="left"/>
      <w:pPr>
        <w:tabs>
          <w:tab w:val="num" w:pos="3600"/>
        </w:tabs>
        <w:ind w:left="3600" w:hanging="360"/>
      </w:pPr>
      <w:rPr>
        <w:rFonts w:ascii="Courier New" w:hAnsi="Courier New"/>
      </w:rPr>
    </w:lvl>
    <w:lvl w:ilvl="5">
      <w:start w:val="1"/>
      <w:numFmt w:val="bullet"/>
      <w:lvlText w:val=""/>
      <w:lvlJc w:val="left"/>
      <w:pPr>
        <w:tabs>
          <w:tab w:val="num" w:pos="4320"/>
        </w:tabs>
        <w:ind w:left="4320" w:hanging="360"/>
      </w:pPr>
      <w:rPr>
        <w:rFonts w:ascii="Wingdings" w:hAnsi="Wingdings"/>
      </w:rPr>
    </w:lvl>
    <w:lvl w:ilvl="6">
      <w:start w:val="1"/>
      <w:numFmt w:val="bullet"/>
      <w:lvlText w:val=""/>
      <w:lvlJc w:val="left"/>
      <w:pPr>
        <w:tabs>
          <w:tab w:val="num" w:pos="5040"/>
        </w:tabs>
        <w:ind w:left="5040" w:hanging="360"/>
      </w:pPr>
      <w:rPr>
        <w:rFonts w:ascii="Symbol" w:hAnsi="Symbol"/>
      </w:rPr>
    </w:lvl>
    <w:lvl w:ilvl="7">
      <w:start w:val="1"/>
      <w:numFmt w:val="bullet"/>
      <w:lvlText w:val="o"/>
      <w:lvlJc w:val="left"/>
      <w:pPr>
        <w:tabs>
          <w:tab w:val="num" w:pos="5760"/>
        </w:tabs>
        <w:ind w:left="5760" w:hanging="360"/>
      </w:pPr>
      <w:rPr>
        <w:rFonts w:ascii="Courier New" w:hAnsi="Courier New"/>
      </w:rPr>
    </w:lvl>
    <w:lvl w:ilvl="8">
      <w:start w:val="1"/>
      <w:numFmt w:val="bullet"/>
      <w:lvlText w:val=""/>
      <w:lvlJc w:val="left"/>
      <w:pPr>
        <w:tabs>
          <w:tab w:val="num" w:pos="6480"/>
        </w:tabs>
        <w:ind w:left="6480" w:hanging="360"/>
      </w:pPr>
      <w:rPr>
        <w:rFonts w:ascii="Wingdings" w:hAnsi="Wingdings"/>
      </w:rPr>
    </w:lvl>
  </w:abstractNum>
  <w:num w:numId="1" w16cid:durableId="928387362">
    <w:abstractNumId w:val="9"/>
  </w:num>
  <w:num w:numId="2" w16cid:durableId="1404717924">
    <w:abstractNumId w:val="7"/>
  </w:num>
  <w:num w:numId="3" w16cid:durableId="935678498">
    <w:abstractNumId w:val="6"/>
  </w:num>
  <w:num w:numId="4" w16cid:durableId="1709450499">
    <w:abstractNumId w:val="5"/>
  </w:num>
  <w:num w:numId="5" w16cid:durableId="875199390">
    <w:abstractNumId w:val="4"/>
  </w:num>
  <w:num w:numId="6" w16cid:durableId="1960605467">
    <w:abstractNumId w:val="12"/>
  </w:num>
  <w:num w:numId="7" w16cid:durableId="2039574455">
    <w:abstractNumId w:val="11"/>
  </w:num>
  <w:num w:numId="8" w16cid:durableId="1348678365">
    <w:abstractNumId w:val="10"/>
  </w:num>
  <w:num w:numId="9" w16cid:durableId="205573746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548034836">
    <w:abstractNumId w:val="13"/>
  </w:num>
  <w:num w:numId="11" w16cid:durableId="29844793">
    <w:abstractNumId w:val="8"/>
  </w:num>
  <w:num w:numId="12" w16cid:durableId="833644616">
    <w:abstractNumId w:val="3"/>
  </w:num>
  <w:num w:numId="13" w16cid:durableId="1604998982">
    <w:abstractNumId w:val="2"/>
  </w:num>
  <w:num w:numId="14" w16cid:durableId="2060854582">
    <w:abstractNumId w:val="1"/>
  </w:num>
  <w:num w:numId="15" w16cid:durableId="2018194206">
    <w:abstractNumId w:val="0"/>
  </w:num>
  <w:num w:numId="16" w16cid:durableId="156803587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0CA4"/>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2B4"/>
    <w:rsid w:val="003723A9"/>
    <w:rsid w:val="00381B96"/>
    <w:rsid w:val="00383194"/>
    <w:rsid w:val="00383F7A"/>
    <w:rsid w:val="00386659"/>
    <w:rsid w:val="00396AF4"/>
    <w:rsid w:val="003B2BBF"/>
    <w:rsid w:val="003B40C7"/>
    <w:rsid w:val="003C06D0"/>
    <w:rsid w:val="003D4D22"/>
    <w:rsid w:val="0041584A"/>
    <w:rsid w:val="0043153F"/>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48CE"/>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47"/>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35315"/>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82D7A"/>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1E066F0D"/>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https://eping.wto.org/en/Search/Index?viewData=G/TBT/N/JPN/672" TargetMode="External" /><Relationship Id="rId11" Type="http://schemas.openxmlformats.org/officeDocument/2006/relationships/header" Target="header1.xml" /><Relationship Id="rId12" Type="http://schemas.openxmlformats.org/officeDocument/2006/relationships/header" Target="header2.xml" /><Relationship Id="rId13" Type="http://schemas.openxmlformats.org/officeDocument/2006/relationships/footer" Target="footer1.xml" /><Relationship Id="rId14" Type="http://schemas.openxmlformats.org/officeDocument/2006/relationships/footer" Target="footer2.xml" /><Relationship Id="rId15" Type="http://schemas.openxmlformats.org/officeDocument/2006/relationships/header" Target="header3.xml" /><Relationship Id="rId16" Type="http://schemas.openxmlformats.org/officeDocument/2006/relationships/footer" Target="footer3.xml" /><Relationship Id="rId17" Type="http://schemas.openxmlformats.org/officeDocument/2006/relationships/theme" Target="theme/theme1.xml" /><Relationship Id="rId18" Type="http://schemas.openxmlformats.org/officeDocument/2006/relationships/numbering" Target="numbering.xml" /><Relationship Id="rId19"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5/TBT/JPN/25_06473_00_e.pdf" TargetMode="External" /><Relationship Id="rId7" Type="http://schemas.openxmlformats.org/officeDocument/2006/relationships/hyperlink" Target="mailto:enquiry@mofa.go.jp" TargetMode="External" /><Relationship Id="rId8" Type="http://schemas.openxmlformats.org/officeDocument/2006/relationships/hyperlink" Target="https://elaws.e-gov.go.jp/document?lawid=351M50010000035" TargetMode="External" /><Relationship Id="rId9" Type="http://schemas.openxmlformats.org/officeDocument/2006/relationships/hyperlink" Target="https://eping.wto.org/en/Search/Index?viewData=G/TBT/N/JPN/796"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6CFE7483-EFA2-4FE0-9FDE-67698893E90F}">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0</TotalTime>
  <Pages>2</Pages>
  <Words>428</Words>
  <Characters>2442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Rivera, Marcela</cp:lastModifiedBy>
  <cp:revision>3</cp:revision>
  <dcterms:created xsi:type="dcterms:W3CDTF">2025-09-29T10:18:00Z</dcterms:created>
  <dcterms:modified xsi:type="dcterms:W3CDTF">2025-09-29T10:23:00Z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WTO OFFICIAL</vt:lpwstr>
  </property>
</Properties>
</file>