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69FE78E" w14:textId="77777777">
      <w:pPr>
        <w:pStyle w:val="Title"/>
      </w:pPr>
      <w:r w:rsidRPr="00EF68C9">
        <w:t>NOTIFICACIÓN</w:t>
      </w:r>
    </w:p>
    <w:p w:rsidR="002F663C" w:rsidRPr="00EF68C9" w:rsidP="00D31A79" w14:paraId="2F82F3C7" w14:textId="77777777">
      <w:pPr>
        <w:pStyle w:val="Title3"/>
      </w:pPr>
      <w:r w:rsidRPr="00EF68C9">
        <w:t>Addendum</w:t>
      </w:r>
    </w:p>
    <w:p w:rsidR="002F663C" w:rsidP="00B22706" w14:paraId="4DCED948" w14:textId="77777777">
      <w:r w:rsidRPr="00EF68C9">
        <w:t>La siguiente comunicación, de fecha 25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13727DA5" w14:textId="77777777">
      <w:pPr>
        <w:rPr>
          <w:rFonts w:eastAsia="Calibri" w:cs="Times New Roman"/>
        </w:rPr>
      </w:pPr>
    </w:p>
    <w:p w:rsidR="002F663C" w:rsidRPr="00EF68C9" w:rsidP="00EF68C9" w14:paraId="2A4AD84B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4587550" w14:textId="77777777"/>
    <w:p w:rsidR="00B22706" w:rsidRPr="00EF68C9" w:rsidP="00EF68C9" w14:paraId="20993D28" w14:textId="77777777"/>
    <w:p w:rsidR="002F663C" w:rsidRPr="00EF68C9" w:rsidP="008519C1" w14:paraId="74477146" w14:textId="79EC14F6">
      <w:pPr>
        <w:spacing w:after="120"/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9F6ACA2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73D192B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FDB40E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7498C3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B94A06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346EB5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955A6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5E23C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0A56F3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2BF53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0FCE3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046E02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5A7D6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2DE2B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75962D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11606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47AD1AE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56EDE7F5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7FE88C40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https://members.wto.org/crnattachments/2025/TBT/CRI/final_measure/25_06418_00_s.pdf</w:t>
              </w:r>
            </w:hyperlink>
          </w:p>
        </w:tc>
      </w:tr>
      <w:tr w14:paraId="7A20C8C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B30D7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BCBE31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7D3F9B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3B8515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6C2B9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074F993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3B64D1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556666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61150BE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F75CD6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6EC567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EA4347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C7CD2E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BB2D6EF" w14:textId="77777777">
            <w:pPr>
              <w:spacing w:before="120" w:after="120"/>
            </w:pPr>
            <w:r>
              <w:t>Equivalencia normativa</w:t>
            </w:r>
          </w:p>
        </w:tc>
      </w:tr>
    </w:tbl>
    <w:p w:rsidR="002F663C" w:rsidRPr="00EF68C9" w:rsidP="00EF68C9" w14:paraId="23BD92DC" w14:textId="77777777"/>
    <w:p w:rsidR="003918E9" w:rsidRPr="00F95856" w:rsidP="00B03883" w14:paraId="3AB7B8EB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Rectificar el error material contenido en la resolución Nº0044-2024-DE, de las quince horas del día diecisiete de diciembre del dos mil veinticuatro, estableciendo que la referencia correcta para la equivalencia de la norma "CAN/CSA-C358-03 Energy Consumption Test Methods for Household Electric Ranges", "Energy Consumption Test Methods for Household Electric Ranges", con el reglamento RTCR 503: 2021, "Productos eléctricos. Cocinas, plantillas, encimeras, plantillas de inducción y hornos eléctricos de uso doméstico. Requisitos de eficiencia energética"</w:t>
      </w:r>
    </w:p>
    <w:p w:rsidR="00D60927" w:rsidRPr="00B22706" w:rsidP="003918E9" w14:paraId="353DF5A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60F323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88E4431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AF446E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192FB51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9F3E677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E10FFF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E6164D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965B60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C390A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G/TBT/N/CRI/193/Add.11</w:t>
    </w:r>
    <w:bookmarkEnd w:id="7"/>
  </w:p>
  <w:p w:rsidR="00470C19" w:rsidP="00583508" w14:paraId="2358AD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BFA90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192362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686FD488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539482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0A7670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0134F15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671AF7F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50579B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0128EBAA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19E583F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G/TBT/N/CRI/193/Add.11</w:t>
          </w:r>
          <w:bookmarkEnd w:id="16"/>
        </w:p>
      </w:tc>
    </w:tr>
    <w:tr w14:paraId="2BC3E35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E1A7F84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99A9E9E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26 de septiembre de 2025</w:t>
          </w:r>
          <w:bookmarkEnd w:id="17"/>
        </w:p>
      </w:tc>
    </w:tr>
    <w:tr w14:paraId="32A002ED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4F42FF8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(25-6128)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6E10C41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24D83B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F9D102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7813150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2C19E3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8791007">
    <w:abstractNumId w:val="9"/>
  </w:num>
  <w:num w:numId="2" w16cid:durableId="1571187561">
    <w:abstractNumId w:val="7"/>
  </w:num>
  <w:num w:numId="3" w16cid:durableId="231165814">
    <w:abstractNumId w:val="6"/>
  </w:num>
  <w:num w:numId="4" w16cid:durableId="587228477">
    <w:abstractNumId w:val="5"/>
  </w:num>
  <w:num w:numId="5" w16cid:durableId="1037043434">
    <w:abstractNumId w:val="4"/>
  </w:num>
  <w:num w:numId="6" w16cid:durableId="268321874">
    <w:abstractNumId w:val="12"/>
  </w:num>
  <w:num w:numId="7" w16cid:durableId="1453404544">
    <w:abstractNumId w:val="11"/>
  </w:num>
  <w:num w:numId="8" w16cid:durableId="1736125681">
    <w:abstractNumId w:val="10"/>
  </w:num>
  <w:num w:numId="9" w16cid:durableId="14433791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736996">
    <w:abstractNumId w:val="13"/>
  </w:num>
  <w:num w:numId="11" w16cid:durableId="1211989744">
    <w:abstractNumId w:val="8"/>
  </w:num>
  <w:num w:numId="12" w16cid:durableId="1801460297">
    <w:abstractNumId w:val="3"/>
  </w:num>
  <w:num w:numId="13" w16cid:durableId="917397806">
    <w:abstractNumId w:val="2"/>
  </w:num>
  <w:num w:numId="14" w16cid:durableId="725177117">
    <w:abstractNumId w:val="1"/>
  </w:num>
  <w:num w:numId="15" w16cid:durableId="2093701365">
    <w:abstractNumId w:val="0"/>
  </w:num>
  <w:num w:numId="16" w16cid:durableId="119723044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43ABE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E6BCC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33ADB"/>
    <w:rsid w:val="00544326"/>
    <w:rsid w:val="00547B5F"/>
    <w:rsid w:val="005526C4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7F40C6"/>
    <w:rsid w:val="00807247"/>
    <w:rsid w:val="00832439"/>
    <w:rsid w:val="00832639"/>
    <w:rsid w:val="00840C2B"/>
    <w:rsid w:val="00850CE3"/>
    <w:rsid w:val="008519C1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5527FE"/>
  <w15:docId w15:val="{29180B0E-4CB4-4B55-BC1F-89D3C7CC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5/TBT/CRI/final_measure/25_06418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D4852E-7CD8-48E8-8A23-68788EA62C9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2025-09-26T09:33:00Z</dcterms:created>
  <dcterms:modified xsi:type="dcterms:W3CDTF">2025-09-26T09:48:00Z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