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49F0B32" w14:textId="77777777">
      <w:pPr>
        <w:pStyle w:val="Title"/>
      </w:pPr>
      <w:r w:rsidRPr="002F663C">
        <w:t>NOTIFICATION</w:t>
      </w:r>
    </w:p>
    <w:p w:rsidR="002F663C" w:rsidRPr="002F663C" w:rsidP="00DD3DD7" w14:paraId="547D4B8A" w14:textId="77777777">
      <w:pPr>
        <w:pStyle w:val="Title3"/>
      </w:pPr>
      <w:r w:rsidRPr="002F663C">
        <w:t>Addendum</w:t>
      </w:r>
    </w:p>
    <w:p w:rsidR="002F663C" w:rsidP="001E2E4A" w14:paraId="65C7C6D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September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C235063" w14:textId="77777777">
      <w:pPr>
        <w:rPr>
          <w:rFonts w:eastAsia="Calibri" w:cs="Times New Roman"/>
        </w:rPr>
      </w:pPr>
    </w:p>
    <w:p w:rsidR="002F663C" w:rsidRPr="002F663C" w:rsidP="002F663C" w14:paraId="31CFC799" w14:textId="77777777">
      <w:pPr>
        <w:jc w:val="center"/>
        <w:rPr>
          <w:rFonts w:eastAsia="Calibri" w:cs="Times New Roman"/>
          <w:b/>
        </w:rPr>
      </w:pPr>
      <w:r w:rsidRPr="002F663C">
        <w:rPr>
          <w:rFonts w:eastAsia="Calibri" w:cs="Times New Roman"/>
          <w:b/>
        </w:rPr>
        <w:t>_______________</w:t>
      </w:r>
    </w:p>
    <w:p w:rsidR="002F663C" w:rsidP="002F663C" w14:paraId="0B290610" w14:textId="77777777">
      <w:pPr>
        <w:rPr>
          <w:rFonts w:eastAsia="Calibri" w:cs="Times New Roman"/>
        </w:rPr>
      </w:pPr>
    </w:p>
    <w:p w:rsidR="00C14444" w:rsidRPr="002F663C" w:rsidP="002F663C" w14:paraId="3FDA403F" w14:textId="77777777">
      <w:pPr>
        <w:rPr>
          <w:rFonts w:eastAsia="Calibri" w:cs="Times New Roman"/>
        </w:rPr>
      </w:pPr>
    </w:p>
    <w:p w:rsidR="002F663C" w:rsidRPr="002F663C" w:rsidP="002F663C" w14:paraId="32DF7FB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Extension of Collection; Comment Request; Safety Standard for Cigarette Lighters</w:t>
      </w:r>
    </w:p>
    <w:p w:rsidR="002F663C" w:rsidRPr="002F663C" w:rsidP="002F663C" w14:paraId="4333464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368336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11AFCF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2165DC7" w14:textId="77777777" w:rsidTr="00E9471B">
        <w:tblPrEx>
          <w:tblW w:w="9049" w:type="dxa"/>
          <w:tblLayout w:type="fixed"/>
          <w:tblLook w:val="04A0"/>
        </w:tblPrEx>
        <w:tc>
          <w:tcPr>
            <w:tcW w:w="851" w:type="dxa"/>
          </w:tcPr>
          <w:p w:rsidR="002F663C" w:rsidRPr="00711F9C" w:rsidP="00C14444" w14:paraId="6F89BB4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1E38FF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73767D1" w14:textId="77777777" w:rsidTr="00E9471B">
        <w:tblPrEx>
          <w:tblW w:w="9049" w:type="dxa"/>
          <w:tblLayout w:type="fixed"/>
          <w:tblLook w:val="04A0"/>
        </w:tblPrEx>
        <w:tc>
          <w:tcPr>
            <w:tcW w:w="851" w:type="dxa"/>
          </w:tcPr>
          <w:p w:rsidR="002F663C" w:rsidRPr="00711F9C" w:rsidP="00C14444" w14:paraId="0F1888D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46690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D3019DF" w14:textId="77777777" w:rsidTr="00E9471B">
        <w:tblPrEx>
          <w:tblW w:w="9049" w:type="dxa"/>
          <w:tblLayout w:type="fixed"/>
          <w:tblLook w:val="04A0"/>
        </w:tblPrEx>
        <w:tc>
          <w:tcPr>
            <w:tcW w:w="851" w:type="dxa"/>
          </w:tcPr>
          <w:p w:rsidR="002F663C" w:rsidRPr="00711F9C" w:rsidP="00C14444" w14:paraId="43967A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EE9DF7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BCC7D65" w14:textId="77777777" w:rsidTr="00E9471B">
        <w:tblPrEx>
          <w:tblW w:w="9049" w:type="dxa"/>
          <w:tblLayout w:type="fixed"/>
          <w:tblLook w:val="04A0"/>
        </w:tblPrEx>
        <w:tc>
          <w:tcPr>
            <w:tcW w:w="851" w:type="dxa"/>
          </w:tcPr>
          <w:p w:rsidR="002F663C" w:rsidRPr="00711F9C" w:rsidP="00C14444" w14:paraId="695D81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334CDE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BAE8BFC" w14:textId="77777777" w:rsidTr="00E9471B">
        <w:tblPrEx>
          <w:tblW w:w="9049" w:type="dxa"/>
          <w:tblLayout w:type="fixed"/>
          <w:tblLook w:val="04A0"/>
        </w:tblPrEx>
        <w:tc>
          <w:tcPr>
            <w:tcW w:w="851" w:type="dxa"/>
          </w:tcPr>
          <w:p w:rsidR="002F663C" w:rsidRPr="00711F9C" w:rsidP="00C14444" w14:paraId="4EF381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EB833F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131FC31" w14:textId="77777777" w:rsidTr="00E9471B">
        <w:tblPrEx>
          <w:tblW w:w="9049" w:type="dxa"/>
          <w:tblLayout w:type="fixed"/>
          <w:tblLook w:val="04A0"/>
        </w:tblPrEx>
        <w:tc>
          <w:tcPr>
            <w:tcW w:w="851" w:type="dxa"/>
          </w:tcPr>
          <w:p w:rsidR="002F663C" w:rsidRPr="00711F9C" w:rsidP="00C14444" w14:paraId="623D02C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99FBFD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09076F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A450AD4" w14:textId="77777777" w:rsidTr="00E9471B">
        <w:tblPrEx>
          <w:tblW w:w="9049" w:type="dxa"/>
          <w:tblLayout w:type="fixed"/>
          <w:tblLook w:val="04A0"/>
        </w:tblPrEx>
        <w:tc>
          <w:tcPr>
            <w:tcW w:w="851" w:type="dxa"/>
          </w:tcPr>
          <w:p w:rsidR="002F663C" w:rsidRPr="00711F9C" w:rsidP="00C14444" w14:paraId="15A4985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6748EA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091891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AD50057" w14:textId="77777777" w:rsidTr="00E9471B">
        <w:tblPrEx>
          <w:tblW w:w="9049" w:type="dxa"/>
          <w:tblLayout w:type="fixed"/>
          <w:tblLook w:val="04A0"/>
        </w:tblPrEx>
        <w:tc>
          <w:tcPr>
            <w:tcW w:w="851" w:type="dxa"/>
          </w:tcPr>
          <w:p w:rsidR="002F663C" w:rsidRPr="00711F9C" w:rsidP="00C14444" w14:paraId="15BD27D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4ADCE6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224D834" w14:textId="77777777" w:rsidTr="00E9471B">
        <w:tblPrEx>
          <w:tblW w:w="9049" w:type="dxa"/>
          <w:tblLayout w:type="fixed"/>
          <w:tblLook w:val="04A0"/>
        </w:tblPrEx>
        <w:tc>
          <w:tcPr>
            <w:tcW w:w="851" w:type="dxa"/>
            <w:tcBorders>
              <w:bottom w:val="double" w:sz="4" w:space="0" w:color="auto"/>
            </w:tcBorders>
          </w:tcPr>
          <w:p w:rsidR="002F663C" w:rsidRPr="00711F9C" w:rsidP="00C14444" w14:paraId="087AF428"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FF56165"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33A648BE" w14:textId="77777777">
            <w:pPr>
              <w:spacing w:before="120" w:after="120"/>
              <w:rPr>
                <w:rFonts w:eastAsia="Calibri" w:cs="Times New Roman"/>
              </w:rPr>
            </w:pPr>
            <w:r>
              <w:rPr>
                <w:rFonts w:eastAsia="Calibri" w:cs="Times New Roman"/>
              </w:rPr>
              <w:t>Notice of information collection; request for comment by 21 November 2025</w:t>
            </w:r>
          </w:p>
          <w:p w:rsidR="00467A46" w:rsidP="00EB7B40" w14:paraId="0D416DFA"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https://members.wto.org/crnattachments/2025/TBT/USA/25_06348_00_e.pdf</w:t>
              </w:r>
            </w:hyperlink>
          </w:p>
        </w:tc>
      </w:tr>
      <w:bookmarkEnd w:id="0"/>
    </w:tbl>
    <w:p w:rsidR="002F663C" w:rsidRPr="002F663C" w:rsidP="002F663C" w14:paraId="7A870832" w14:textId="77777777">
      <w:pPr>
        <w:jc w:val="left"/>
        <w:rPr>
          <w:rFonts w:eastAsia="Calibri" w:cs="Times New Roman"/>
          <w:highlight w:val="yellow"/>
        </w:rPr>
      </w:pPr>
    </w:p>
    <w:p w:rsidR="003971FF" w:rsidRPr="007F6EA2" w:rsidP="00B16ACF" w14:paraId="2952670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As required by the Paperwork Reduction Act of 1995 (PRA), the Consumer Product Safety Commission (CPSC or Commission) requests comments on a proposed extension of approval of information collection requirements associated with the Safety Standard for Cigarette Lighters. The Office of Management and Budget (OMB) previously approved the collection of information under control number 3041-0116. OMB's most recent extension of approval will expire on November 30, 2025. The Commission will consider all comments </w:t>
      </w:r>
      <w:r w:rsidRPr="002F663C">
        <w:rPr>
          <w:rFonts w:eastAsia="Calibri" w:cs="Times New Roman"/>
          <w:szCs w:val="18"/>
        </w:rPr>
        <w:t>received in response to this notice before requesting an extension of this collection of information from OMB.</w:t>
      </w:r>
    </w:p>
    <w:p w:rsidR="008C4900" w:rsidRPr="002F663C" w:rsidP="00B16ACF" w14:paraId="5947D4A8" w14:textId="77777777">
      <w:pPr>
        <w:spacing w:before="120" w:after="120"/>
        <w:rPr>
          <w:rFonts w:eastAsia="Calibri" w:cs="Times New Roman"/>
          <w:szCs w:val="18"/>
        </w:rPr>
      </w:pPr>
      <w:r w:rsidRPr="002F663C">
        <w:rPr>
          <w:rFonts w:eastAsia="Calibri" w:cs="Times New Roman"/>
          <w:szCs w:val="18"/>
        </w:rPr>
        <w:t>Submit comments on the collection of information by 21 November 2025.</w:t>
      </w:r>
    </w:p>
    <w:p w:rsidR="008C4900" w:rsidRPr="002F663C" w:rsidP="00B16ACF" w14:paraId="33B60BB2" w14:textId="77777777">
      <w:pPr>
        <w:spacing w:before="120" w:after="120"/>
        <w:rPr>
          <w:rFonts w:eastAsia="Calibri" w:cs="Times New Roman"/>
          <w:szCs w:val="18"/>
        </w:rPr>
      </w:pPr>
      <w:r w:rsidRPr="002F663C">
        <w:rPr>
          <w:rFonts w:eastAsia="Calibri" w:cs="Times New Roman"/>
          <w:szCs w:val="18"/>
        </w:rPr>
        <w:t>90 Federal Register (FR) 45377, 22 September 2025:</w:t>
      </w:r>
    </w:p>
    <w:p w:rsidR="008C4900" w:rsidRPr="002F663C" w:rsidP="00B16ACF" w14:paraId="69EB7D42"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https://www.govinfo.gov/content/pkg/FR-2025-09-22/html/2025-18302.htm</w:t>
        </w:r>
      </w:hyperlink>
    </w:p>
    <w:p w:rsidR="008C4900" w:rsidRPr="002F663C" w:rsidP="00B16ACF" w14:paraId="0A3145C4"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https://www.govinfo.gov/content/pkg/FR-2025-09-22/pdf/2025-18302.pdf</w:t>
        </w:r>
      </w:hyperlink>
    </w:p>
    <w:p w:rsidR="008C4900" w:rsidRPr="002F663C" w:rsidP="00B16ACF" w14:paraId="1F4E1C30"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0" w:history="1">
        <w:r w:rsidRPr="002F663C">
          <w:rPr>
            <w:rFonts w:eastAsia="Calibri" w:cs="Times New Roman"/>
            <w:color w:val="0000FF"/>
            <w:szCs w:val="18"/>
            <w:u w:val="single"/>
          </w:rPr>
          <w:t>G/TBT/N/USA/107</w:t>
        </w:r>
      </w:hyperlink>
      <w:r w:rsidRPr="002F663C">
        <w:rPr>
          <w:rFonts w:eastAsia="Calibri" w:cs="Times New Roman"/>
          <w:szCs w:val="18"/>
        </w:rPr>
        <w:t xml:space="preserve"> are identified by Docket Number CPSC-2009-0044. The Docket Folder is available on Regulations.gov at </w:t>
      </w:r>
      <w:hyperlink r:id="rId11" w:history="1">
        <w:r w:rsidRPr="002F663C">
          <w:rPr>
            <w:rFonts w:eastAsia="Calibri" w:cs="Times New Roman"/>
            <w:color w:val="0000FF"/>
            <w:szCs w:val="18"/>
            <w:u w:val="single"/>
          </w:rPr>
          <w:t>https://www.regulations.gov/docket/CPSC-2009-0044/document</w:t>
        </w:r>
      </w:hyperlink>
      <w:r w:rsidRPr="002F663C">
        <w:rPr>
          <w:rFonts w:eastAsia="Calibri" w:cs="Times New Roman"/>
          <w:szCs w:val="18"/>
        </w:rPr>
        <w:t xml:space="preserve"> and provides access to primary and supporting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3"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on 21 November 2025. Comments received by the USA TBT Enquiry Point from WTO Members and their stakeholders will be shared with the regulator and will also be submitted to the </w:t>
      </w:r>
      <w:hyperlink r:id="rId1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129C28D2" w14:textId="77777777">
      <w:pPr>
        <w:jc w:val="center"/>
        <w:rPr>
          <w:b/>
        </w:rPr>
      </w:pPr>
      <w:r w:rsidRPr="003971FF">
        <w:rPr>
          <w:b/>
        </w:rPr>
        <w:t>__________</w:t>
      </w:r>
    </w:p>
    <w:p w:rsidR="004D4D19" w:rsidP="007F38C2" w14:paraId="0BD6A96E" w14:textId="77777777">
      <w:pPr>
        <w:jc w:val="center"/>
        <w:rPr>
          <w:b/>
        </w:rPr>
      </w:pPr>
    </w:p>
    <w:p w:rsidR="00A1565D" w:rsidP="003971FF" w14:paraId="452E89B9"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B72DD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085B45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4BCD4CB" w14:textId="77777777">
      <w:r>
        <w:separator/>
      </w:r>
    </w:p>
  </w:footnote>
  <w:footnote w:type="continuationSeparator" w:id="1">
    <w:p w:rsidR="004D3A6A" w:rsidP="00ED54E0" w14:paraId="017E4113" w14:textId="77777777">
      <w:r>
        <w:continuationSeparator/>
      </w:r>
    </w:p>
  </w:footnote>
  <w:footnote w:id="2">
    <w:p w:rsidR="007F6EA2" w14:paraId="2B264C1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2119D1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8C4AA3D" w14:textId="77777777">
    <w:pPr>
      <w:pStyle w:val="Header"/>
      <w:pBdr>
        <w:bottom w:val="single" w:sz="4" w:space="1" w:color="auto"/>
      </w:pBdr>
      <w:tabs>
        <w:tab w:val="clear" w:pos="4513"/>
        <w:tab w:val="clear" w:pos="9027"/>
      </w:tabs>
      <w:jc w:val="center"/>
    </w:pPr>
  </w:p>
  <w:p w:rsidR="00DD3DD7" w:rsidRPr="00DD3DD7" w:rsidP="00DD3DD7" w14:paraId="6BC3BE0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F5ED50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93FD654" w14:textId="77777777">
    <w:pPr>
      <w:pStyle w:val="Header"/>
      <w:pBdr>
        <w:bottom w:val="single" w:sz="4" w:space="1" w:color="auto"/>
      </w:pBdr>
      <w:tabs>
        <w:tab w:val="clear" w:pos="4513"/>
        <w:tab w:val="clear" w:pos="9027"/>
      </w:tabs>
      <w:jc w:val="center"/>
    </w:pPr>
    <w:bookmarkStart w:id="3" w:name="spsSymbolHeader"/>
    <w:r w:rsidRPr="00DD3DD7">
      <w:t>G/TBT/N/USA/107/Add.7</w:t>
    </w:r>
    <w:bookmarkEnd w:id="3"/>
  </w:p>
  <w:p w:rsidR="00DD3DD7" w:rsidRPr="00DD3DD7" w:rsidP="00DD3DD7" w14:paraId="310E2F1B" w14:textId="77777777">
    <w:pPr>
      <w:pStyle w:val="Header"/>
      <w:pBdr>
        <w:bottom w:val="single" w:sz="4" w:space="1" w:color="auto"/>
      </w:pBdr>
      <w:tabs>
        <w:tab w:val="clear" w:pos="4513"/>
        <w:tab w:val="clear" w:pos="9027"/>
      </w:tabs>
      <w:jc w:val="center"/>
    </w:pPr>
  </w:p>
  <w:p w:rsidR="00DD3DD7" w:rsidRPr="00DD3DD7" w:rsidP="00DD3DD7" w14:paraId="0831E97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DD5443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0DEC7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5E4AC9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0BD590C" w14:textId="77777777">
          <w:pPr>
            <w:jc w:val="right"/>
            <w:rPr>
              <w:b/>
              <w:color w:val="FF0000"/>
              <w:szCs w:val="16"/>
            </w:rPr>
          </w:pPr>
          <w:r>
            <w:rPr>
              <w:b/>
              <w:color w:val="FF0000"/>
              <w:szCs w:val="16"/>
            </w:rPr>
            <w:t xml:space="preserve"> </w:t>
          </w:r>
        </w:p>
      </w:tc>
    </w:tr>
    <w:tr w14:paraId="1F0243A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0345EA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420F275" w14:textId="77777777">
          <w:pPr>
            <w:jc w:val="right"/>
            <w:rPr>
              <w:b/>
              <w:szCs w:val="16"/>
            </w:rPr>
          </w:pPr>
        </w:p>
      </w:tc>
    </w:tr>
    <w:tr w14:paraId="540A73B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4EA2CA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6BF7AA7" w14:textId="77777777">
          <w:pPr>
            <w:jc w:val="right"/>
            <w:rPr>
              <w:rFonts w:eastAsia="Calibri" w:cs="Times New Roman"/>
              <w:b/>
              <w:szCs w:val="16"/>
            </w:rPr>
          </w:pPr>
          <w:bookmarkStart w:id="4" w:name="bmkSymbols"/>
          <w:r w:rsidRPr="002F663C">
            <w:rPr>
              <w:rFonts w:eastAsia="Calibri" w:cs="Times New Roman"/>
              <w:b/>
              <w:szCs w:val="16"/>
            </w:rPr>
            <w:t>G/TBT/N/USA/107/Add.7</w:t>
          </w:r>
          <w:bookmarkEnd w:id="4"/>
        </w:p>
        <w:p w:rsidR="00C14444" w:rsidRPr="00C14444" w:rsidP="00C14444" w14:paraId="4AD121CC" w14:textId="77777777">
          <w:pPr>
            <w:jc w:val="center"/>
            <w:rPr>
              <w:szCs w:val="16"/>
            </w:rPr>
          </w:pPr>
        </w:p>
      </w:tc>
    </w:tr>
    <w:tr w14:paraId="5B953D8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006F154" w14:textId="77777777"/>
      </w:tc>
      <w:tc>
        <w:tcPr>
          <w:tcW w:w="5448" w:type="dxa"/>
          <w:gridSpan w:val="2"/>
          <w:shd w:val="clear" w:color="auto" w:fill="FFFFFF"/>
          <w:tcMar>
            <w:left w:w="108" w:type="dxa"/>
            <w:right w:w="108" w:type="dxa"/>
          </w:tcMar>
          <w:vAlign w:val="center"/>
        </w:tcPr>
        <w:p w:rsidR="00ED54E0" w:rsidRPr="00182B84" w:rsidP="00425DC5" w14:paraId="1564EAED" w14:textId="77777777">
          <w:pPr>
            <w:jc w:val="right"/>
            <w:rPr>
              <w:szCs w:val="16"/>
            </w:rPr>
          </w:pPr>
          <w:bookmarkStart w:id="5" w:name="bmkDate"/>
          <w:r w:rsidRPr="00182B84">
            <w:rPr>
              <w:szCs w:val="16"/>
            </w:rPr>
            <w:t>24 September 2025</w:t>
          </w:r>
          <w:bookmarkEnd w:id="5"/>
        </w:p>
      </w:tc>
    </w:tr>
    <w:tr w14:paraId="3C07CE3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766E739" w14:textId="77777777">
          <w:pPr>
            <w:jc w:val="left"/>
            <w:rPr>
              <w:b/>
            </w:rPr>
          </w:pPr>
          <w:bookmarkStart w:id="6" w:name="bmkSerial"/>
          <w:r>
            <w:rPr>
              <w:b w:val="0"/>
              <w:color w:val="FF0000"/>
            </w:rPr>
            <w:t>(25-6036)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1C1348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4D7DFC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27F0B4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EE0102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8B110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5163427">
    <w:abstractNumId w:val="9"/>
  </w:num>
  <w:num w:numId="2" w16cid:durableId="1013729660">
    <w:abstractNumId w:val="7"/>
  </w:num>
  <w:num w:numId="3" w16cid:durableId="516696251">
    <w:abstractNumId w:val="6"/>
  </w:num>
  <w:num w:numId="4" w16cid:durableId="1978534006">
    <w:abstractNumId w:val="5"/>
  </w:num>
  <w:num w:numId="5" w16cid:durableId="307172351">
    <w:abstractNumId w:val="4"/>
  </w:num>
  <w:num w:numId="6" w16cid:durableId="134228251">
    <w:abstractNumId w:val="12"/>
  </w:num>
  <w:num w:numId="7" w16cid:durableId="646469952">
    <w:abstractNumId w:val="11"/>
  </w:num>
  <w:num w:numId="8" w16cid:durableId="383260890">
    <w:abstractNumId w:val="10"/>
  </w:num>
  <w:num w:numId="9" w16cid:durableId="619919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558547">
    <w:abstractNumId w:val="13"/>
  </w:num>
  <w:num w:numId="11" w16cid:durableId="484901110">
    <w:abstractNumId w:val="8"/>
  </w:num>
  <w:num w:numId="12" w16cid:durableId="1783845479">
    <w:abstractNumId w:val="3"/>
  </w:num>
  <w:num w:numId="13" w16cid:durableId="2145082288">
    <w:abstractNumId w:val="2"/>
  </w:num>
  <w:num w:numId="14" w16cid:durableId="983194155">
    <w:abstractNumId w:val="1"/>
  </w:num>
  <w:num w:numId="15" w16cid:durableId="1942031441">
    <w:abstractNumId w:val="0"/>
  </w:num>
  <w:num w:numId="16" w16cid:durableId="70661175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5D57"/>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652B7"/>
    <w:rsid w:val="00674CCD"/>
    <w:rsid w:val="006B3175"/>
    <w:rsid w:val="006C5A96"/>
    <w:rsid w:val="006E7D82"/>
    <w:rsid w:val="006F5826"/>
    <w:rsid w:val="00700181"/>
    <w:rsid w:val="00711F9C"/>
    <w:rsid w:val="007141CF"/>
    <w:rsid w:val="0071546B"/>
    <w:rsid w:val="00724E52"/>
    <w:rsid w:val="00730831"/>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C4900"/>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2F60"/>
    <w:rsid w:val="00CB629C"/>
    <w:rsid w:val="00CD7D97"/>
    <w:rsid w:val="00CE3EE6"/>
    <w:rsid w:val="00CE4BA1"/>
    <w:rsid w:val="00D000C7"/>
    <w:rsid w:val="00D221B8"/>
    <w:rsid w:val="00D22E2C"/>
    <w:rsid w:val="00D51C5C"/>
    <w:rsid w:val="00D52A9D"/>
    <w:rsid w:val="00D55AAD"/>
    <w:rsid w:val="00D747AE"/>
    <w:rsid w:val="00D9226C"/>
    <w:rsid w:val="00D92D78"/>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2B1D"/>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268E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domainIds=1&amp;documentSymbol=usa%2F107" TargetMode="External" /><Relationship Id="rId11" Type="http://schemas.openxmlformats.org/officeDocument/2006/relationships/hyperlink" Target="https://www.regulations.gov/docket/CPSC-2009-0044/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USA/25_06348_00_e.pdf" TargetMode="External" /><Relationship Id="rId8" Type="http://schemas.openxmlformats.org/officeDocument/2006/relationships/hyperlink" Target="https://www.govinfo.gov/content/pkg/FR-2025-09-22/html/2025-18302.htm" TargetMode="External" /><Relationship Id="rId9" Type="http://schemas.openxmlformats.org/officeDocument/2006/relationships/hyperlink" Target="https://www.govinfo.gov/content/pkg/FR-2025-09-22/pdf/2025-1830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403B7EC-BE08-45E5-BA4C-267598EEA16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362</Words>
  <Characters>2265</Characters>
  <Application>Microsoft Office Word</Application>
  <DocSecurity>0</DocSecurity>
  <Lines>57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2025-09-24T07:55:00Z</dcterms:created>
  <dcterms:modified xsi:type="dcterms:W3CDTF">2025-09-24T08:02:00Z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