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67386" w:rsidRPr="009D7E91" w:rsidP="009D7E91" w14:paraId="0CB374CC" w14:textId="77777777">
      <w:pPr>
        <w:pStyle w:val="Title"/>
        <w:rPr>
          <w:caps w:val="0"/>
          <w:kern w:val="0"/>
        </w:rPr>
      </w:pPr>
      <w:r w:rsidRPr="009D7E91">
        <w:rPr>
          <w:caps w:val="0"/>
          <w:kern w:val="0"/>
        </w:rPr>
        <w:t>NOTIFICATION</w:t>
      </w:r>
    </w:p>
    <w:p w:rsidR="00D67386" w:rsidRPr="009D7E91" w:rsidP="009D7E91" w14:paraId="5B946829" w14:textId="77777777">
      <w:pPr>
        <w:jc w:val="center"/>
      </w:pPr>
      <w:r w:rsidRPr="009D7E91">
        <w:t>La notification suivante est communiquée conformément à l'article 10.6.</w:t>
      </w:r>
    </w:p>
    <w:p w:rsidR="00D67386" w:rsidRPr="009D7E91" w:rsidP="009D7E91" w14:paraId="676CD39E"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6"/>
        <w:gridCol w:w="8284"/>
      </w:tblGrid>
      <w:tr w14:paraId="1DA8E5A7" w14:textId="77777777" w:rsidTr="00EA7B8E">
        <w:tblPrEx>
          <w:tblW w:w="5000" w:type="pct"/>
          <w:tblLayout w:type="fixed"/>
          <w:tblLook w:val="0000"/>
        </w:tblPrEx>
        <w:tc>
          <w:tcPr>
            <w:tcW w:w="696" w:type="dxa"/>
            <w:tcBorders>
              <w:top w:val="double" w:sz="4" w:space="0" w:color="auto"/>
            </w:tcBorders>
          </w:tcPr>
          <w:p w:rsidR="008D58AD" w:rsidRPr="009D7E91" w:rsidP="009D7E91" w14:paraId="54FF55B9" w14:textId="77777777">
            <w:pPr>
              <w:spacing w:before="120" w:after="120"/>
              <w:rPr>
                <w:b/>
              </w:rPr>
            </w:pPr>
            <w:r w:rsidRPr="009D7E91">
              <w:rPr>
                <w:b/>
              </w:rPr>
              <w:t>1.</w:t>
            </w:r>
          </w:p>
        </w:tc>
        <w:tc>
          <w:tcPr>
            <w:tcW w:w="8284" w:type="dxa"/>
            <w:tcBorders>
              <w:top w:val="double" w:sz="4" w:space="0" w:color="auto"/>
            </w:tcBorders>
          </w:tcPr>
          <w:p w:rsidR="008D58AD" w:rsidRPr="009D7E91" w:rsidP="00606AB0" w14:paraId="628887AD" w14:textId="77777777">
            <w:pPr>
              <w:spacing w:before="120" w:after="120"/>
            </w:pPr>
            <w:r w:rsidRPr="009D7E91">
              <w:rPr>
                <w:b/>
              </w:rPr>
              <w:t>Membre notifiant:</w:t>
            </w:r>
            <w:r w:rsidRPr="009D7E91" w:rsidR="006F55D1">
              <w:t xml:space="preserve"> </w:t>
            </w:r>
            <w:r w:rsidRPr="009D7E91" w:rsidR="006F55D1">
              <w:rPr>
                <w:u w:val="single"/>
              </w:rPr>
              <w:t>SÉNÉGAL</w:t>
            </w:r>
          </w:p>
          <w:p w:rsidR="008D58AD" w:rsidRPr="009D7E91" w:rsidP="009D7E91" w14:paraId="2AC9E026" w14:textId="77777777">
            <w:pPr>
              <w:spacing w:after="120"/>
            </w:pPr>
            <w:r w:rsidRPr="009D7E91">
              <w:rPr>
                <w:b/>
              </w:rPr>
              <w:t>Le cas échéant, pouvoirs publics locaux concernés (articles 3.2 et 7.2):</w:t>
            </w:r>
            <w:r w:rsidRPr="009D7E91" w:rsidR="006F55D1">
              <w:t xml:space="preserve"> </w:t>
            </w:r>
          </w:p>
        </w:tc>
      </w:tr>
      <w:tr w14:paraId="7AEBA5C1" w14:textId="77777777" w:rsidTr="00EA7B8E">
        <w:tblPrEx>
          <w:tblW w:w="5000" w:type="pct"/>
          <w:tblLayout w:type="fixed"/>
          <w:tblLook w:val="0000"/>
        </w:tblPrEx>
        <w:tc>
          <w:tcPr>
            <w:tcW w:w="696" w:type="dxa"/>
          </w:tcPr>
          <w:p w:rsidR="008D58AD" w:rsidRPr="009D7E91" w:rsidP="009D7E91" w14:paraId="737EF4F5" w14:textId="77777777">
            <w:pPr>
              <w:spacing w:before="120" w:after="120"/>
              <w:rPr>
                <w:b/>
              </w:rPr>
            </w:pPr>
            <w:r w:rsidRPr="009D7E91">
              <w:rPr>
                <w:b/>
              </w:rPr>
              <w:t>2.</w:t>
            </w:r>
          </w:p>
        </w:tc>
        <w:tc>
          <w:tcPr>
            <w:tcW w:w="8284" w:type="dxa"/>
          </w:tcPr>
          <w:p w:rsidR="008D58AD" w:rsidRPr="009D7E91" w:rsidP="00C66168" w14:paraId="68884B2B" w14:textId="77777777">
            <w:pPr>
              <w:spacing w:before="120" w:after="120"/>
            </w:pPr>
            <w:r w:rsidRPr="009D7E91">
              <w:rPr>
                <w:b/>
              </w:rPr>
              <w:t>Organisme responsable:</w:t>
            </w:r>
            <w:r w:rsidRPr="009D7E91" w:rsidR="006F55D1">
              <w:t xml:space="preserve"> </w:t>
            </w:r>
          </w:p>
          <w:p w:rsidR="006F55D1" w:rsidRPr="009D7E91" w:rsidP="00C66168" w14:paraId="4FB8ADAD" w14:textId="77777777">
            <w:pPr>
              <w:spacing w:after="120"/>
            </w:pPr>
            <w:r w:rsidRPr="009D7E91">
              <w:t>Association Sénégalaise de Normalisation</w:t>
            </w:r>
          </w:p>
        </w:tc>
      </w:tr>
      <w:tr w14:paraId="3AC11A55" w14:textId="77777777" w:rsidTr="00EA7B8E">
        <w:tblPrEx>
          <w:tblW w:w="5000" w:type="pct"/>
          <w:tblLayout w:type="fixed"/>
          <w:tblLook w:val="0000"/>
        </w:tblPrEx>
        <w:tc>
          <w:tcPr>
            <w:tcW w:w="696" w:type="dxa"/>
          </w:tcPr>
          <w:p w:rsidR="008D58AD" w:rsidRPr="009D7E91" w:rsidP="009D7E91" w14:paraId="3D42CA22" w14:textId="77777777">
            <w:pPr>
              <w:spacing w:before="120" w:after="120"/>
              <w:rPr>
                <w:b/>
              </w:rPr>
            </w:pPr>
            <w:r w:rsidRPr="009D7E91">
              <w:rPr>
                <w:b/>
              </w:rPr>
              <w:t>3.</w:t>
            </w:r>
          </w:p>
        </w:tc>
        <w:tc>
          <w:tcPr>
            <w:tcW w:w="8284" w:type="dxa"/>
          </w:tcPr>
          <w:p w:rsidR="008D58AD" w:rsidRPr="009D7E91" w:rsidP="009D7E91" w14:paraId="46515F48" w14:textId="77777777">
            <w:pPr>
              <w:spacing w:before="120" w:after="120"/>
            </w:pPr>
            <w:r w:rsidRPr="009D7E91">
              <w:rPr>
                <w:b/>
              </w:rPr>
              <w:t>Notification au titre de l'article 2.9.2 [ ], 2.10.1 [ ], 5.6.2 [ ], 5.7.1 [ ],</w:t>
            </w:r>
            <w:r w:rsidR="00D81AFF">
              <w:rPr>
                <w:b/>
              </w:rPr>
              <w:t xml:space="preserve"> 3.2 [ ], 7.2 [ ],</w:t>
            </w:r>
            <w:r w:rsidRPr="009D7E91">
              <w:rPr>
                <w:b/>
              </w:rPr>
              <w:t xml:space="preserve"> </w:t>
            </w:r>
            <w:r w:rsidRPr="00FC4761">
              <w:rPr>
                <w:b/>
              </w:rPr>
              <w:t>autres [X]</w:t>
            </w:r>
            <w:r w:rsidRPr="00FC4761" w:rsidR="00EE5F18">
              <w:rPr>
                <w:b/>
              </w:rPr>
              <w:t>:</w:t>
            </w:r>
            <w:r w:rsidRPr="00FC4761" w:rsidR="006717EC">
              <w:t xml:space="preserve"> 2.11 et 5.8 </w:t>
            </w:r>
          </w:p>
        </w:tc>
      </w:tr>
      <w:tr w14:paraId="4D364450" w14:textId="77777777" w:rsidTr="00EA7B8E">
        <w:tblPrEx>
          <w:tblW w:w="5000" w:type="pct"/>
          <w:tblLayout w:type="fixed"/>
          <w:tblLook w:val="0000"/>
        </w:tblPrEx>
        <w:tc>
          <w:tcPr>
            <w:tcW w:w="696" w:type="dxa"/>
          </w:tcPr>
          <w:p w:rsidR="008D58AD" w:rsidRPr="009D7E91" w:rsidP="009D7E91" w14:paraId="1D1C0C2B" w14:textId="77777777">
            <w:pPr>
              <w:spacing w:before="120" w:after="120"/>
              <w:rPr>
                <w:b/>
              </w:rPr>
            </w:pPr>
            <w:r w:rsidRPr="009D7E91">
              <w:rPr>
                <w:b/>
              </w:rPr>
              <w:t>4.</w:t>
            </w:r>
          </w:p>
        </w:tc>
        <w:tc>
          <w:tcPr>
            <w:tcW w:w="8284" w:type="dxa"/>
          </w:tcPr>
          <w:p w:rsidR="008D58AD" w:rsidRPr="009D7E91" w:rsidP="009D7E91" w14:paraId="580B8691" w14:textId="77777777">
            <w:pPr>
              <w:spacing w:before="120" w:after="120"/>
            </w:pPr>
            <w:r w:rsidRPr="00625DE6">
              <w:rPr>
                <w:b/>
                <w:bCs/>
                <w:szCs w:val="18"/>
                <w:lang w:val="fr-CH"/>
              </w:rPr>
              <w:t>Produits visés (</w:t>
            </w:r>
            <w:r w:rsidRPr="00625DE6">
              <w:rPr>
                <w:b/>
                <w:bCs/>
                <w:iCs/>
                <w:szCs w:val="18"/>
                <w:lang w:val="fr-CH"/>
              </w:rPr>
              <w:t>codes</w:t>
            </w:r>
            <w:r w:rsidRPr="00625DE6">
              <w:rPr>
                <w:b/>
                <w:bCs/>
                <w:szCs w:val="18"/>
                <w:lang w:val="fr-CH"/>
              </w:rPr>
              <w:t xml:space="preserve"> du SH ou </w:t>
            </w:r>
            <w:r w:rsidRPr="00625DE6">
              <w:rPr>
                <w:b/>
                <w:bCs/>
                <w:iCs/>
                <w:szCs w:val="18"/>
                <w:lang w:val="fr-CH"/>
              </w:rPr>
              <w:t>lignes</w:t>
            </w:r>
            <w:r w:rsidRPr="00625DE6">
              <w:rPr>
                <w:b/>
                <w:bCs/>
                <w:szCs w:val="18"/>
                <w:lang w:val="fr-CH"/>
              </w:rPr>
              <w:t xml:space="preserve"> tarif</w:t>
            </w:r>
            <w:r w:rsidRPr="00625DE6">
              <w:rPr>
                <w:b/>
                <w:bCs/>
                <w:iCs/>
                <w:szCs w:val="18"/>
                <w:lang w:val="fr-CH"/>
              </w:rPr>
              <w:t>aires</w:t>
            </w:r>
            <w:r w:rsidRPr="00625DE6">
              <w:rPr>
                <w:b/>
                <w:bCs/>
                <w:szCs w:val="18"/>
                <w:lang w:val="fr-CH"/>
              </w:rPr>
              <w:t xml:space="preserve"> national</w:t>
            </w:r>
            <w:r w:rsidRPr="00625DE6">
              <w:rPr>
                <w:b/>
                <w:bCs/>
                <w:iCs/>
                <w:szCs w:val="18"/>
                <w:lang w:val="fr-CH"/>
              </w:rPr>
              <w:t>es</w:t>
            </w:r>
            <w:r w:rsidRPr="00625DE6">
              <w:rPr>
                <w:b/>
                <w:bCs/>
                <w:szCs w:val="18"/>
                <w:lang w:val="fr-CH"/>
              </w:rPr>
              <w:t>. Les numéros de l'ICS peuvent aussi être indiqués, le cas échéant):</w:t>
            </w:r>
            <w:r w:rsidRPr="009D7E91">
              <w:t xml:space="preserve"> Tous les produits</w:t>
            </w:r>
          </w:p>
        </w:tc>
      </w:tr>
      <w:tr w14:paraId="10383721" w14:textId="77777777" w:rsidTr="00EA7B8E">
        <w:tblPrEx>
          <w:tblW w:w="5000" w:type="pct"/>
          <w:tblLayout w:type="fixed"/>
          <w:tblLook w:val="0000"/>
        </w:tblPrEx>
        <w:tc>
          <w:tcPr>
            <w:tcW w:w="696" w:type="dxa"/>
          </w:tcPr>
          <w:p w:rsidR="008D58AD" w:rsidRPr="009D7E91" w:rsidP="009D7E91" w14:paraId="35E79086" w14:textId="77777777">
            <w:pPr>
              <w:spacing w:before="120" w:after="120"/>
              <w:rPr>
                <w:b/>
              </w:rPr>
            </w:pPr>
            <w:r w:rsidRPr="009D7E91">
              <w:rPr>
                <w:b/>
              </w:rPr>
              <w:t>5.</w:t>
            </w:r>
          </w:p>
        </w:tc>
        <w:tc>
          <w:tcPr>
            <w:tcW w:w="8284" w:type="dxa"/>
          </w:tcPr>
          <w:p w:rsidR="008D58AD" w:rsidP="009D7E91" w14:paraId="0FA027E5" w14:textId="77777777">
            <w:pPr>
              <w:spacing w:before="120" w:after="120"/>
              <w:rPr>
                <w:bCs/>
              </w:rPr>
            </w:pPr>
            <w:r w:rsidRPr="00625DE6">
              <w:rPr>
                <w:b/>
                <w:bCs/>
                <w:iCs/>
                <w:szCs w:val="18"/>
                <w:lang w:val="fr-CH"/>
              </w:rPr>
              <w:t>Renseignements concernant le texte notifié (</w:t>
            </w:r>
            <w:r w:rsidRPr="00790189" w:rsidR="00790189">
              <w:rPr>
                <w:b/>
                <w:bCs/>
                <w:iCs/>
                <w:szCs w:val="18"/>
                <w:lang w:val="fr-CH"/>
              </w:rPr>
              <w:t>intitulé, nombre de pages et langues, et moyens d'accès</w:t>
            </w:r>
            <w:r w:rsidRPr="00625DE6">
              <w:rPr>
                <w:b/>
                <w:bCs/>
                <w:iCs/>
                <w:szCs w:val="18"/>
                <w:lang w:val="fr-CH"/>
              </w:rPr>
              <w:t>):</w:t>
            </w:r>
            <w:r w:rsidRPr="009D7E91" w:rsidR="006F55D1">
              <w:t xml:space="preserve"> Règlement N° 03/2010/CM/UEMOA portant schéma d'harmonisation des activités d'accréditation, de certification, de normalisation et de métrologie dans l'Union Economique et Monétaire Ouest Africaine (UEMOA).</w:t>
            </w:r>
          </w:p>
          <w:p w:rsidR="006F55D1" w:rsidRPr="009D7E91" w:rsidP="009D7E91" w14:paraId="0E272D0C" w14:textId="77777777">
            <w:pPr>
              <w:spacing w:before="120" w:after="120"/>
            </w:pPr>
            <w:r w:rsidRPr="009D7E91">
              <w:t>Etats membres de l'UEMOA : Bénin, Burkina Faso, Côte d'Ivoire, Guinée Bissau, Mali, Niger, Sénégal et Togo; (18 page(s), en français)</w:t>
            </w:r>
          </w:p>
          <w:p w:rsidR="00C66168" w:rsidRPr="00E129E7" w:rsidP="009D7E91" w14:paraId="0FF7E953" w14:textId="77777777">
            <w:pPr>
              <w:spacing w:before="120" w:after="120"/>
            </w:pPr>
            <w:r w:rsidRPr="00625DE6">
              <w:rPr>
                <w:b/>
                <w:bCs/>
                <w:iCs/>
                <w:szCs w:val="18"/>
                <w:lang w:val="fr-CH"/>
              </w:rPr>
              <w:t>Lien vers le texte notifié et/ou coordonnées de l'organisme ou de l'autorité qui peut fournir une copie du texte notifié sur demande:</w:t>
            </w:r>
            <w:r w:rsidR="00E129E7">
              <w:rPr>
                <w:iCs/>
                <w:szCs w:val="18"/>
                <w:lang w:val="fr-CH"/>
              </w:rPr>
              <w:t xml:space="preserve"> </w:t>
            </w:r>
          </w:p>
          <w:p w:rsidR="00E129E7" w:rsidP="009D7E91" w14:paraId="34BEBEF7" w14:textId="77777777">
            <w:pPr>
              <w:rPr>
                <w:iCs/>
                <w:szCs w:val="18"/>
              </w:rPr>
            </w:pPr>
            <w:hyperlink r:id="rId5" w:tgtFrame="_blank" w:history="1">
              <w:r>
                <w:rPr>
                  <w:iCs/>
                  <w:color w:val="0000FF"/>
                  <w:szCs w:val="18"/>
                  <w:u w:val="single"/>
                </w:rPr>
                <w:t>https://www.asn.sn/fr/node/761</w:t>
              </w:r>
            </w:hyperlink>
          </w:p>
          <w:p w:rsidR="00E129E7" w:rsidP="009D7E91" w14:paraId="14B0CAD9" w14:textId="77777777">
            <w:pPr>
              <w:rPr>
                <w:iCs/>
                <w:szCs w:val="18"/>
              </w:rPr>
            </w:pPr>
            <w:r>
              <w:rPr>
                <w:iCs/>
                <w:szCs w:val="18"/>
              </w:rPr>
              <w:t>Association Sénégalaise de Normalisation</w:t>
            </w:r>
          </w:p>
          <w:p w:rsidR="00E129E7" w:rsidP="009D7E91" w14:paraId="5D629463" w14:textId="77777777">
            <w:pPr>
              <w:rPr>
                <w:iCs/>
                <w:szCs w:val="18"/>
              </w:rPr>
            </w:pPr>
            <w:r>
              <w:rPr>
                <w:iCs/>
                <w:szCs w:val="18"/>
              </w:rPr>
              <w:t xml:space="preserve">www.asn.sn. </w:t>
            </w:r>
            <w:hyperlink r:id="rId6" w:history="1">
              <w:r>
                <w:rPr>
                  <w:iCs/>
                  <w:color w:val="0000FF"/>
                  <w:szCs w:val="18"/>
                  <w:u w:val="single"/>
                </w:rPr>
                <w:t>asn@asn.sn</w:t>
              </w:r>
            </w:hyperlink>
          </w:p>
          <w:p w:rsidR="00E129E7" w:rsidP="009D7E91" w14:paraId="29E38497" w14:textId="77777777">
            <w:pPr>
              <w:rPr>
                <w:iCs/>
                <w:szCs w:val="18"/>
              </w:rPr>
            </w:pPr>
            <w:r>
              <w:rPr>
                <w:iCs/>
                <w:szCs w:val="18"/>
              </w:rPr>
              <w:t>+221 338295825</w:t>
            </w:r>
          </w:p>
          <w:p w:rsidR="00E129E7" w:rsidP="009D7E91" w14:paraId="18625A8B" w14:textId="77777777">
            <w:pPr>
              <w:spacing w:after="120"/>
              <w:rPr>
                <w:iCs/>
                <w:szCs w:val="18"/>
              </w:rPr>
            </w:pPr>
            <w:hyperlink r:id="rId7" w:tgtFrame="_blank" w:history="1">
              <w:r>
                <w:rPr>
                  <w:iCs/>
                  <w:color w:val="0000FF"/>
                  <w:szCs w:val="18"/>
                  <w:u w:val="single"/>
                </w:rPr>
                <w:t>https://www.uemoa.int/point-de-contact-pays</w:t>
              </w:r>
            </w:hyperlink>
          </w:p>
        </w:tc>
      </w:tr>
      <w:tr w14:paraId="7BF336BB" w14:textId="77777777" w:rsidTr="00EA7B8E">
        <w:tblPrEx>
          <w:tblW w:w="5000" w:type="pct"/>
          <w:tblLayout w:type="fixed"/>
          <w:tblLook w:val="0000"/>
        </w:tblPrEx>
        <w:tc>
          <w:tcPr>
            <w:tcW w:w="696" w:type="dxa"/>
          </w:tcPr>
          <w:p w:rsidR="008D58AD" w:rsidRPr="009D7E91" w:rsidP="009D7E91" w14:paraId="57A79C0B" w14:textId="77777777">
            <w:pPr>
              <w:spacing w:before="120" w:after="120"/>
              <w:rPr>
                <w:b/>
              </w:rPr>
            </w:pPr>
            <w:r w:rsidRPr="009D7E91">
              <w:rPr>
                <w:b/>
              </w:rPr>
              <w:t>6.</w:t>
            </w:r>
          </w:p>
        </w:tc>
        <w:tc>
          <w:tcPr>
            <w:tcW w:w="8284" w:type="dxa"/>
          </w:tcPr>
          <w:p w:rsidR="008D58AD" w:rsidRPr="009D7E91" w:rsidP="009D7E91" w14:paraId="541A2E88" w14:textId="77777777">
            <w:pPr>
              <w:spacing w:before="120" w:after="120"/>
            </w:pPr>
            <w:r w:rsidRPr="009D7E91">
              <w:rPr>
                <w:b/>
              </w:rPr>
              <w:t>Teneur:</w:t>
            </w:r>
            <w:r w:rsidRPr="009D7E91" w:rsidR="006F55D1">
              <w:t xml:space="preserve"> Le Règlement s'applique aux activités techniques destinées à assurer la qualité des produits et services, notamment les normes, les règlements techniques, les procédures d'évaluation de la conformité, les procédures d'accréditation et d'autorisation ainsi que la métrologie dans les huit Etats membres de l'UEMOA (</w:t>
            </w:r>
            <w:r w:rsidRPr="009D7E91" w:rsidR="006F55D1">
              <w:rPr>
                <w:i/>
                <w:iCs/>
              </w:rPr>
              <w:t>Bénin, Burkina Faso, Côte d'Ivoire, Guinée Bissau, Mali, Niger, Sénégal et Togo</w:t>
            </w:r>
            <w:r w:rsidRPr="009D7E91" w:rsidR="006F55D1">
              <w:t>).</w:t>
            </w:r>
          </w:p>
          <w:p w:rsidR="006F55D1" w:rsidRPr="009D7E91" w:rsidP="009D7E91" w14:paraId="0B77FDC3" w14:textId="77777777">
            <w:pPr>
              <w:spacing w:before="120" w:after="120"/>
            </w:pPr>
            <w:r w:rsidRPr="009D7E91">
              <w:t>Il a pour objet de définir le schéma d'harmonisation des activités d'accréditation, de certification, de normalisation et de métrologie au sein de l'Union. La mise en œuvre de ce schéma vise à favoriser :</w:t>
            </w:r>
          </w:p>
          <w:p w:rsidR="006F55D1" w:rsidRPr="009D7E91" w:rsidP="009D7E91" w14:paraId="154ED9F7" w14:textId="77777777">
            <w:pPr>
              <w:numPr>
                <w:ilvl w:val="0"/>
                <w:numId w:val="17"/>
              </w:numPr>
              <w:spacing w:before="120" w:after="120"/>
            </w:pPr>
            <w:r w:rsidRPr="009D7E91">
              <w:t>la libre circulation des produits et des services tant sur le territoire communautaire que sur le plan des échanges internationaux, notamment en éliminant progressivement les obstacles inappropriés ou non nécessaires au commerce ;</w:t>
            </w:r>
          </w:p>
          <w:p w:rsidR="006F55D1" w:rsidRPr="009D7E91" w:rsidP="009D7E91" w14:paraId="0D0C8E15" w14:textId="77777777">
            <w:pPr>
              <w:numPr>
                <w:ilvl w:val="0"/>
                <w:numId w:val="17"/>
              </w:numPr>
              <w:spacing w:before="120" w:after="120"/>
            </w:pPr>
            <w:r w:rsidRPr="009D7E91">
              <w:t>la reconnaissance mutuelle des réglementations et normes nationales dans un cadre communautaire et l'accroissement de la compétitivité des produits et services sur les marchés, en créant un environnement favorable à leur libre circulation ;</w:t>
            </w:r>
          </w:p>
          <w:p w:rsidR="006F55D1" w:rsidRPr="009D7E91" w:rsidP="009D7E91" w14:paraId="35B37BB2" w14:textId="77777777">
            <w:pPr>
              <w:numPr>
                <w:ilvl w:val="0"/>
                <w:numId w:val="17"/>
              </w:numPr>
              <w:spacing w:before="120" w:after="120"/>
            </w:pPr>
            <w:r w:rsidRPr="009D7E91">
              <w:t>la jouissance des droits des Etats membres et le respect de leurs obligations aux termes des Accords de l'Organisation Mondiale du Commerce (OMC) et des autres Conventions de coopération ;</w:t>
            </w:r>
          </w:p>
          <w:p w:rsidR="006F55D1" w:rsidRPr="009D7E91" w:rsidP="009D7E91" w14:paraId="419D1AC1" w14:textId="77777777">
            <w:pPr>
              <w:numPr>
                <w:ilvl w:val="0"/>
                <w:numId w:val="17"/>
              </w:numPr>
              <w:spacing w:before="120" w:after="120"/>
            </w:pPr>
            <w:r w:rsidRPr="009D7E91">
              <w:t>la créativité et l'innovation, le développement du commerce des produits et des services faisant l'objet de droits de propriété intellectuelle, la promotion du développement durable et la protection des consommateurs ;</w:t>
            </w:r>
          </w:p>
          <w:p w:rsidR="006F55D1" w:rsidRPr="009D7E91" w:rsidP="009D7E91" w14:paraId="431835B4" w14:textId="77777777">
            <w:pPr>
              <w:numPr>
                <w:ilvl w:val="0"/>
                <w:numId w:val="17"/>
              </w:numPr>
              <w:spacing w:before="120" w:after="120"/>
            </w:pPr>
            <w:r w:rsidRPr="009D7E91">
              <w:t>le renforcement des capacités des Etats membres en matière d'élaboration et d'application des textes relatifs à l'accréditation, à la certification, à la normalisation et à la métrologie dans le but de promouvoir la qualité ;</w:t>
            </w:r>
          </w:p>
          <w:p w:rsidR="006F55D1" w:rsidRPr="009D7E91" w:rsidP="009D7E91" w14:paraId="12D12132" w14:textId="77777777">
            <w:pPr>
              <w:numPr>
                <w:ilvl w:val="0"/>
                <w:numId w:val="17"/>
              </w:numPr>
              <w:spacing w:before="120" w:after="120"/>
            </w:pPr>
            <w:r w:rsidRPr="009D7E91">
              <w:t>la participation des Etats membres de l'UEMOA aux activités des Organisations internationales et régionales de normalisation, d'accréditation et de métrologie.</w:t>
            </w:r>
          </w:p>
        </w:tc>
      </w:tr>
      <w:tr w14:paraId="43C0DA72" w14:textId="77777777" w:rsidTr="00EA7B8E">
        <w:tblPrEx>
          <w:tblW w:w="5000" w:type="pct"/>
          <w:tblLayout w:type="fixed"/>
          <w:tblLook w:val="0000"/>
        </w:tblPrEx>
        <w:tc>
          <w:tcPr>
            <w:tcW w:w="696" w:type="dxa"/>
          </w:tcPr>
          <w:p w:rsidR="008D58AD" w:rsidRPr="009D7E91" w:rsidP="009D7E91" w14:paraId="3C878D49" w14:textId="77777777">
            <w:pPr>
              <w:spacing w:before="120" w:after="120"/>
              <w:rPr>
                <w:b/>
              </w:rPr>
            </w:pPr>
            <w:r w:rsidRPr="009D7E91">
              <w:rPr>
                <w:b/>
              </w:rPr>
              <w:t>7.</w:t>
            </w:r>
          </w:p>
        </w:tc>
        <w:tc>
          <w:tcPr>
            <w:tcW w:w="8284" w:type="dxa"/>
          </w:tcPr>
          <w:p w:rsidR="008D58AD" w:rsidRPr="009D7E91" w:rsidP="00305401" w14:paraId="3743EBFB" w14:textId="77777777">
            <w:pPr>
              <w:spacing w:before="120" w:after="120"/>
            </w:pPr>
            <w:r w:rsidRPr="00625DE6">
              <w:rPr>
                <w:b/>
                <w:bCs/>
                <w:szCs w:val="18"/>
                <w:lang w:val="fr-CH"/>
              </w:rPr>
              <w:t>Objectif et justification, y compris la nature des problèmes urgents, le cas échéant:</w:t>
            </w:r>
            <w:r w:rsidRPr="009D7E91">
              <w:t xml:space="preserve"> Le présent Règlement a pour objet de définir le schéma d'harmonisation des activités d'accréditation, de certification, de normalisation et de métrologie au sein de l'UEMOA.; Prescriptions en matière de qualité; Harmonisation; Réduction des obstacles au commerce et facilitation des échanges</w:t>
            </w:r>
          </w:p>
        </w:tc>
      </w:tr>
      <w:tr w14:paraId="61B1165E" w14:textId="77777777" w:rsidTr="00EA7B8E">
        <w:tblPrEx>
          <w:tblW w:w="5000" w:type="pct"/>
          <w:tblLayout w:type="fixed"/>
          <w:tblLook w:val="0000"/>
        </w:tblPrEx>
        <w:tc>
          <w:tcPr>
            <w:tcW w:w="696" w:type="dxa"/>
          </w:tcPr>
          <w:p w:rsidR="008D58AD" w:rsidRPr="009D7E91" w:rsidP="003A4A65" w14:paraId="58890E38" w14:textId="77777777">
            <w:pPr>
              <w:spacing w:before="120" w:after="120"/>
              <w:rPr>
                <w:b/>
              </w:rPr>
            </w:pPr>
            <w:r w:rsidRPr="009D7E91">
              <w:rPr>
                <w:b/>
              </w:rPr>
              <w:t>8.</w:t>
            </w:r>
          </w:p>
        </w:tc>
        <w:tc>
          <w:tcPr>
            <w:tcW w:w="8284" w:type="dxa"/>
          </w:tcPr>
          <w:p w:rsidR="00C66168" w:rsidRPr="00E129E7" w:rsidP="00B10A03" w14:paraId="1CF36D23" w14:textId="77777777">
            <w:pPr>
              <w:spacing w:before="120" w:after="120"/>
            </w:pPr>
            <w:r w:rsidRPr="00625DE6">
              <w:rPr>
                <w:b/>
                <w:bCs/>
                <w:szCs w:val="18"/>
                <w:lang w:val="fr-CH"/>
              </w:rPr>
              <w:t>Documents pertinents:</w:t>
            </w:r>
            <w:r w:rsidRPr="009D7E91" w:rsidR="006F55D1">
              <w:t xml:space="preserve"> </w:t>
            </w:r>
          </w:p>
          <w:p w:rsidR="006F55D1" w:rsidRPr="009D7E91" w:rsidP="00B10A03" w14:paraId="41AE95AE" w14:textId="77777777">
            <w:pPr>
              <w:spacing w:before="120" w:after="120"/>
            </w:pPr>
            <w:r w:rsidRPr="009D7E91">
              <w:t xml:space="preserve">Le Règlement est accessible sur le site web de l'ASN : </w:t>
            </w:r>
            <w:hyperlink r:id="rId5" w:history="1">
              <w:r w:rsidRPr="009D7E91">
                <w:rPr>
                  <w:color w:val="0000FF"/>
                  <w:u w:val="single"/>
                </w:rPr>
                <w:t>https://www.asn.sn/fr/node/761</w:t>
              </w:r>
            </w:hyperlink>
          </w:p>
        </w:tc>
      </w:tr>
      <w:tr w14:paraId="7E656444" w14:textId="77777777" w:rsidTr="00EA7B8E">
        <w:tblPrEx>
          <w:tblW w:w="5000" w:type="pct"/>
          <w:tblLayout w:type="fixed"/>
          <w:tblLook w:val="0000"/>
        </w:tblPrEx>
        <w:tc>
          <w:tcPr>
            <w:tcW w:w="696" w:type="dxa"/>
          </w:tcPr>
          <w:p w:rsidR="006F55D1" w:rsidRPr="009D7E91" w:rsidP="009D7E91" w14:paraId="61B3EC0A" w14:textId="77777777">
            <w:pPr>
              <w:spacing w:before="120" w:after="120"/>
              <w:rPr>
                <w:b/>
              </w:rPr>
            </w:pPr>
            <w:r w:rsidRPr="009D7E91">
              <w:rPr>
                <w:b/>
              </w:rPr>
              <w:t>9.</w:t>
            </w:r>
          </w:p>
        </w:tc>
        <w:tc>
          <w:tcPr>
            <w:tcW w:w="8284" w:type="dxa"/>
          </w:tcPr>
          <w:p w:rsidR="006F55D1" w:rsidRPr="009D7E91" w:rsidP="009B0524" w14:paraId="4E7317F2" w14:textId="77777777">
            <w:pPr>
              <w:spacing w:before="120" w:after="120"/>
              <w:ind w:left="34"/>
              <w:rPr>
                <w:bCs/>
              </w:rPr>
            </w:pPr>
            <w:r w:rsidRPr="00625DE6">
              <w:rPr>
                <w:b/>
                <w:bCs/>
                <w:szCs w:val="18"/>
                <w:lang w:val="fr-CH"/>
              </w:rPr>
              <w:t>Date projetée pour l'adoption:</w:t>
            </w:r>
            <w:r w:rsidRPr="009D7E91">
              <w:t xml:space="preserve"> </w:t>
            </w:r>
            <w:r w:rsidRPr="00FC4761">
              <w:t>Adopté</w:t>
            </w:r>
          </w:p>
          <w:p w:rsidR="006F55D1" w:rsidRPr="009D7E91" w:rsidP="009B0524" w14:paraId="306A705D" w14:textId="77777777">
            <w:pPr>
              <w:spacing w:after="120"/>
              <w:ind w:left="34"/>
              <w:rPr>
                <w:b/>
              </w:rPr>
            </w:pPr>
            <w:r w:rsidRPr="00625DE6">
              <w:rPr>
                <w:b/>
                <w:bCs/>
                <w:szCs w:val="18"/>
                <w:lang w:val="fr-CH"/>
              </w:rPr>
              <w:t>Date projetée pour l'entrée en vigueur</w:t>
            </w:r>
            <w:r w:rsidRPr="00FC4761">
              <w:rPr>
                <w:b/>
                <w:bCs/>
                <w:szCs w:val="18"/>
                <w:lang w:val="fr-CH"/>
              </w:rPr>
              <w:t>:</w:t>
            </w:r>
            <w:r w:rsidRPr="00FC4761">
              <w:t xml:space="preserve"> En vigueur</w:t>
            </w:r>
          </w:p>
        </w:tc>
      </w:tr>
      <w:tr w14:paraId="30BE475B" w14:textId="77777777" w:rsidTr="00EA7B8E">
        <w:tblPrEx>
          <w:tblW w:w="5000" w:type="pct"/>
          <w:tblLayout w:type="fixed"/>
          <w:tblLook w:val="0000"/>
        </w:tblPrEx>
        <w:tc>
          <w:tcPr>
            <w:tcW w:w="696" w:type="dxa"/>
            <w:tcBorders>
              <w:bottom w:val="double" w:sz="4" w:space="0" w:color="auto"/>
            </w:tcBorders>
          </w:tcPr>
          <w:p w:rsidR="008D58AD" w:rsidRPr="009D7E91" w:rsidP="009D7E91" w14:paraId="12C485A8" w14:textId="77777777">
            <w:pPr>
              <w:spacing w:before="120" w:after="120"/>
              <w:rPr>
                <w:b/>
              </w:rPr>
            </w:pPr>
            <w:r w:rsidRPr="009D7E91">
              <w:rPr>
                <w:b/>
              </w:rPr>
              <w:t>10.</w:t>
            </w:r>
          </w:p>
        </w:tc>
        <w:tc>
          <w:tcPr>
            <w:tcW w:w="8284" w:type="dxa"/>
            <w:tcBorders>
              <w:bottom w:val="double" w:sz="4" w:space="0" w:color="auto"/>
            </w:tcBorders>
          </w:tcPr>
          <w:p w:rsidR="00C66168" w:rsidRPr="00E129E7" w:rsidP="009D7E91" w14:paraId="184848BD" w14:textId="77777777">
            <w:pPr>
              <w:spacing w:before="120" w:after="120"/>
            </w:pPr>
            <w:r w:rsidRPr="00625DE6">
              <w:rPr>
                <w:b/>
                <w:bCs/>
                <w:szCs w:val="18"/>
                <w:lang w:val="fr-CH"/>
              </w:rPr>
              <w:t xml:space="preserve">Présentation </w:t>
            </w:r>
            <w:r w:rsidRPr="00625DE6">
              <w:rPr>
                <w:b/>
                <w:bCs/>
                <w:iCs/>
                <w:szCs w:val="18"/>
                <w:lang w:val="fr-CH"/>
              </w:rPr>
              <w:t>des</w:t>
            </w:r>
            <w:r w:rsidRPr="00625DE6">
              <w:rPr>
                <w:b/>
                <w:bCs/>
                <w:szCs w:val="18"/>
                <w:lang w:val="fr-CH"/>
              </w:rPr>
              <w:t xml:space="preserve"> observations</w:t>
            </w:r>
          </w:p>
          <w:p w:rsidR="008D58AD" w:rsidP="009D7E91" w14:paraId="281B31CF" w14:textId="77777777">
            <w:pPr>
              <w:spacing w:before="120" w:after="120"/>
              <w:rPr>
                <w:bCs/>
              </w:rPr>
            </w:pPr>
            <w:r w:rsidRPr="00625DE6">
              <w:rPr>
                <w:b/>
                <w:bCs/>
                <w:iCs/>
                <w:szCs w:val="18"/>
                <w:lang w:val="fr-CH"/>
              </w:rPr>
              <w:t>Date limite pour la présentation des observations:</w:t>
            </w:r>
            <w:r w:rsidRPr="009D7E91" w:rsidR="006F55D1">
              <w:t xml:space="preserve"> </w:t>
            </w:r>
            <w:r w:rsidRPr="00FC4761" w:rsidR="006F55D1">
              <w:t>Non applicable</w:t>
            </w:r>
          </w:p>
          <w:p w:rsidR="00C66168" w:rsidRPr="00B460FE" w:rsidP="00C66168" w14:paraId="3652A00D" w14:textId="77777777">
            <w:pPr>
              <w:tabs>
                <w:tab w:val="left" w:pos="1418"/>
                <w:tab w:val="left" w:pos="2127"/>
                <w:tab w:val="left" w:pos="2835"/>
                <w:tab w:val="left" w:pos="3402"/>
              </w:tabs>
              <w:spacing w:before="120" w:after="120"/>
              <w:rPr>
                <w:iCs/>
                <w:szCs w:val="18"/>
                <w:lang w:val="fr-CH"/>
              </w:rPr>
            </w:pPr>
            <w:r w:rsidRPr="00625DE6">
              <w:rPr>
                <w:b/>
                <w:bCs/>
                <w:iCs/>
                <w:szCs w:val="18"/>
                <w:lang w:val="fr-CH"/>
              </w:rPr>
              <w:t>[</w:t>
            </w:r>
            <w:r w:rsidRPr="00625DE6">
              <w:rPr>
                <w:b/>
                <w:bCs/>
                <w:iCs/>
                <w:szCs w:val="18"/>
              </w:rPr>
              <w:t xml:space="preserve"> </w:t>
            </w:r>
            <w:r w:rsidRPr="00625DE6">
              <w:rPr>
                <w:b/>
                <w:bCs/>
                <w:iCs/>
                <w:szCs w:val="18"/>
                <w:lang w:val="fr-CH"/>
              </w:rPr>
              <w:t>] 60 jours à compter de la date de notification</w:t>
            </w:r>
            <w:r w:rsidRPr="00B460FE" w:rsidR="00B460FE">
              <w:rPr>
                <w:iCs/>
                <w:szCs w:val="18"/>
                <w:lang w:val="fr-CH"/>
              </w:rPr>
              <w:t xml:space="preserve"> </w:t>
            </w:r>
          </w:p>
          <w:p w:rsidR="00B460FE" w:rsidRPr="00B460FE" w:rsidP="00C66168" w14:paraId="1AD2E200" w14:textId="77777777">
            <w:pPr>
              <w:tabs>
                <w:tab w:val="left" w:pos="1418"/>
                <w:tab w:val="left" w:pos="2127"/>
                <w:tab w:val="left" w:pos="2835"/>
                <w:tab w:val="left" w:pos="3402"/>
              </w:tabs>
              <w:spacing w:before="120" w:after="120"/>
              <w:rPr>
                <w:iCs/>
                <w:szCs w:val="18"/>
              </w:rPr>
            </w:pPr>
            <w:r w:rsidRPr="00FC4761">
              <w:rPr>
                <w:iCs/>
                <w:szCs w:val="18"/>
              </w:rPr>
              <w:t>En vigueur</w:t>
            </w:r>
          </w:p>
          <w:p w:rsidR="00C66168" w:rsidRPr="00E129E7" w:rsidP="009D7E91" w14:paraId="2734D439" w14:textId="77777777">
            <w:pPr>
              <w:spacing w:before="120" w:after="120"/>
            </w:pPr>
            <w:r w:rsidRPr="00625DE6">
              <w:rPr>
                <w:b/>
                <w:bCs/>
                <w:iCs/>
                <w:szCs w:val="18"/>
                <w:lang w:val="fr-CH"/>
              </w:rPr>
              <w:t>Coordonnées de l'organisme ou de l'autorité désigné(e) pour s'occuper des observations concernant la notification:</w:t>
            </w:r>
            <w:r w:rsidR="00E129E7">
              <w:rPr>
                <w:iCs/>
                <w:szCs w:val="18"/>
                <w:lang w:val="fr-CH"/>
              </w:rPr>
              <w:t xml:space="preserve"> </w:t>
            </w:r>
          </w:p>
        </w:tc>
      </w:tr>
    </w:tbl>
    <w:p w:rsidR="006F55D1" w:rsidRPr="009D7E91" w:rsidP="00C66168" w14:paraId="0EC42DD3" w14:textId="77777777">
      <w:pPr>
        <w:jc w:val="center"/>
      </w:pPr>
    </w:p>
    <w:sectPr w:rsidSect="00AE3C0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2960DABC" w14:textId="77777777">
    <w:pPr>
      <w:pStyle w:val="Footer"/>
    </w:pPr>
    <w:r w:rsidRPr="009D7E9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D7E91" w:rsidP="00D67386" w14:paraId="313406E9" w14:textId="77777777">
    <w:pPr>
      <w:pStyle w:val="Footer"/>
    </w:pPr>
    <w:r w:rsidRPr="009D7E9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D7E91" w14:paraId="6D15BEDB" w14:textId="77777777">
    <w:r w:rsidRPr="009D7E9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536B5F2F" w14:textId="77777777">
    <w:pPr>
      <w:pStyle w:val="Header"/>
      <w:pBdr>
        <w:bottom w:val="single" w:sz="4" w:space="1" w:color="auto"/>
      </w:pBdr>
      <w:tabs>
        <w:tab w:val="clear" w:pos="4513"/>
        <w:tab w:val="clear" w:pos="9027"/>
      </w:tabs>
      <w:jc w:val="center"/>
    </w:pPr>
    <w:r w:rsidRPr="009D7E91">
      <w:t>tbtSymbol</w:t>
    </w:r>
  </w:p>
  <w:p w:rsidR="00D67386" w:rsidRPr="009D7E91" w:rsidP="00D67386" w14:paraId="592F66B7" w14:textId="77777777">
    <w:pPr>
      <w:pStyle w:val="Header"/>
      <w:pBdr>
        <w:bottom w:val="single" w:sz="4" w:space="1" w:color="auto"/>
      </w:pBdr>
      <w:tabs>
        <w:tab w:val="clear" w:pos="4513"/>
        <w:tab w:val="clear" w:pos="9027"/>
      </w:tabs>
      <w:jc w:val="center"/>
    </w:pPr>
  </w:p>
  <w:p w:rsidR="00D67386" w:rsidRPr="009D7E91" w:rsidP="00D67386" w14:paraId="0A844FC1" w14:textId="77777777">
    <w:pPr>
      <w:pStyle w:val="Header"/>
      <w:pBdr>
        <w:bottom w:val="single" w:sz="4" w:space="1" w:color="auto"/>
      </w:pBdr>
      <w:tabs>
        <w:tab w:val="clear" w:pos="4513"/>
        <w:tab w:val="clear" w:pos="9027"/>
      </w:tabs>
      <w:jc w:val="center"/>
    </w:pPr>
    <w:r w:rsidRPr="009D7E91">
      <w:t xml:space="preserve">- </w:t>
    </w:r>
    <w:r w:rsidRPr="009D7E91">
      <w:fldChar w:fldCharType="begin"/>
    </w:r>
    <w:r w:rsidRPr="009D7E91">
      <w:instrText xml:space="preserve"> PAGE </w:instrText>
    </w:r>
    <w:r w:rsidRPr="009D7E91">
      <w:fldChar w:fldCharType="separate"/>
    </w:r>
    <w:r w:rsidRPr="009D7E91">
      <w:t>1</w:t>
    </w:r>
    <w:r w:rsidRPr="009D7E91">
      <w:fldChar w:fldCharType="end"/>
    </w:r>
    <w:r w:rsidRPr="009D7E91">
      <w:t xml:space="preserve"> -</w:t>
    </w:r>
  </w:p>
  <w:p w:rsidR="00D67386" w:rsidRPr="009D7E91" w:rsidP="00D67386" w14:paraId="10F4475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7B09D4D4" w14:textId="77777777">
    <w:pPr>
      <w:pStyle w:val="Header"/>
      <w:pBdr>
        <w:bottom w:val="single" w:sz="4" w:space="1" w:color="auto"/>
      </w:pBdr>
      <w:tabs>
        <w:tab w:val="clear" w:pos="4513"/>
        <w:tab w:val="clear" w:pos="9027"/>
      </w:tabs>
      <w:jc w:val="center"/>
    </w:pPr>
    <w:bookmarkStart w:id="0" w:name="spsSymbolHeader"/>
    <w:r w:rsidRPr="009D7E91">
      <w:t>G/</w:t>
    </w:r>
    <w:r w:rsidRPr="009D7E91">
      <w:t>TBT</w:t>
    </w:r>
    <w:r w:rsidRPr="009D7E91">
      <w:t>/N/SEN/17</w:t>
    </w:r>
    <w:bookmarkEnd w:id="0"/>
  </w:p>
  <w:p w:rsidR="00D67386" w:rsidRPr="009D7E91" w:rsidP="00D67386" w14:paraId="4336D222" w14:textId="77777777">
    <w:pPr>
      <w:pStyle w:val="Header"/>
      <w:pBdr>
        <w:bottom w:val="single" w:sz="4" w:space="1" w:color="auto"/>
      </w:pBdr>
      <w:tabs>
        <w:tab w:val="clear" w:pos="4513"/>
        <w:tab w:val="clear" w:pos="9027"/>
      </w:tabs>
      <w:jc w:val="center"/>
    </w:pPr>
  </w:p>
  <w:p w:rsidR="00D67386" w:rsidRPr="009D7E91" w:rsidP="00D67386" w14:paraId="29284BC7" w14:textId="77777777">
    <w:pPr>
      <w:pStyle w:val="Header"/>
      <w:pBdr>
        <w:bottom w:val="single" w:sz="4" w:space="1" w:color="auto"/>
      </w:pBdr>
      <w:tabs>
        <w:tab w:val="clear" w:pos="4513"/>
        <w:tab w:val="clear" w:pos="9027"/>
      </w:tabs>
      <w:jc w:val="center"/>
    </w:pPr>
    <w:r w:rsidRPr="009D7E91">
      <w:t xml:space="preserve">- </w:t>
    </w:r>
    <w:r w:rsidRPr="009D7E91">
      <w:fldChar w:fldCharType="begin"/>
    </w:r>
    <w:r w:rsidRPr="009D7E91">
      <w:instrText xml:space="preserve"> PAGE </w:instrText>
    </w:r>
    <w:r w:rsidRPr="009D7E91">
      <w:fldChar w:fldCharType="separate"/>
    </w:r>
    <w:r w:rsidRPr="009D7E91">
      <w:t>2</w:t>
    </w:r>
    <w:r w:rsidRPr="009D7E91">
      <w:fldChar w:fldCharType="end"/>
    </w:r>
    <w:r w:rsidRPr="009D7E91">
      <w:t xml:space="preserve"> -</w:t>
    </w:r>
  </w:p>
  <w:p w:rsidR="00DD65B2" w:rsidRPr="009D7E91" w:rsidP="00D67386" w14:paraId="09EFDA9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0F1F37C" w14:textId="77777777" w:rsidTr="00A37621">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D82AF6" w:rsidP="006D265C" w14:paraId="130CBC6F" w14:textId="77777777">
          <w:pPr>
            <w:rPr>
              <w:noProof/>
              <w:szCs w:val="18"/>
              <w:lang w:eastAsia="en-GB"/>
            </w:rPr>
          </w:pPr>
          <w:bookmarkStart w:id="1" w:name="bmkRestricted" w:colFirst="1" w:colLast="1"/>
        </w:p>
      </w:tc>
      <w:tc>
        <w:tcPr>
          <w:tcW w:w="5448" w:type="dxa"/>
          <w:gridSpan w:val="2"/>
          <w:shd w:val="clear" w:color="auto" w:fill="FFFFFF"/>
          <w:tcMar>
            <w:left w:w="108" w:type="dxa"/>
            <w:right w:w="108" w:type="dxa"/>
          </w:tcMar>
          <w:vAlign w:val="center"/>
        </w:tcPr>
        <w:p w:rsidR="00172B05" w:rsidRPr="00D82AF6" w:rsidP="006D265C" w14:paraId="6AA5AD30" w14:textId="77777777">
          <w:pPr>
            <w:jc w:val="right"/>
            <w:rPr>
              <w:b/>
              <w:color w:val="FF0000"/>
              <w:szCs w:val="18"/>
            </w:rPr>
          </w:pPr>
        </w:p>
      </w:tc>
    </w:tr>
    <w:bookmarkEnd w:id="1"/>
    <w:tr w14:paraId="1D49A206" w14:textId="77777777" w:rsidTr="00A37621">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D82AF6" w:rsidP="006D265C" w14:paraId="0D16CF37" w14:textId="77777777">
          <w:pPr>
            <w:jc w:val="left"/>
            <w:rPr>
              <w:szCs w:val="18"/>
            </w:rPr>
          </w:pPr>
          <w:r>
            <w:rPr>
              <w:noProof/>
              <w:szCs w:val="18"/>
              <w:lang w:eastAsia="en-GB"/>
            </w:rPr>
            <w:drawing>
              <wp:inline distT="0" distB="0" distL="0" distR="0">
                <wp:extent cx="2391410" cy="7137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D82AF6" w:rsidP="006D265C" w14:paraId="3F182B80" w14:textId="77777777">
          <w:pPr>
            <w:jc w:val="right"/>
            <w:rPr>
              <w:b/>
              <w:szCs w:val="18"/>
            </w:rPr>
          </w:pPr>
        </w:p>
      </w:tc>
    </w:tr>
    <w:tr w14:paraId="09E439E8" w14:textId="77777777" w:rsidTr="00A37621">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D82AF6" w:rsidP="006D265C" w14:paraId="2CD96F76" w14:textId="77777777">
          <w:pPr>
            <w:jc w:val="left"/>
            <w:rPr>
              <w:noProof/>
              <w:szCs w:val="18"/>
              <w:lang w:eastAsia="en-GB"/>
            </w:rPr>
          </w:pPr>
        </w:p>
      </w:tc>
      <w:tc>
        <w:tcPr>
          <w:tcW w:w="5448" w:type="dxa"/>
          <w:gridSpan w:val="2"/>
          <w:shd w:val="clear" w:color="auto" w:fill="FFFFFF"/>
          <w:tcMar>
            <w:left w:w="108" w:type="dxa"/>
            <w:right w:w="108" w:type="dxa"/>
          </w:tcMar>
        </w:tcPr>
        <w:p w:rsidR="00D67386" w:rsidRPr="009D7E91" w:rsidP="006D265C" w14:paraId="2C95CCF2" w14:textId="77777777">
          <w:pPr>
            <w:jc w:val="right"/>
            <w:rPr>
              <w:b/>
              <w:szCs w:val="18"/>
            </w:rPr>
          </w:pPr>
          <w:bookmarkStart w:id="2" w:name="bmkSymbols"/>
          <w:r w:rsidRPr="009D7E91">
            <w:rPr>
              <w:b/>
              <w:szCs w:val="18"/>
            </w:rPr>
            <w:t>G/</w:t>
          </w:r>
          <w:r w:rsidRPr="009D7E91">
            <w:rPr>
              <w:b/>
              <w:szCs w:val="18"/>
            </w:rPr>
            <w:t>TBT</w:t>
          </w:r>
          <w:r w:rsidRPr="009D7E91">
            <w:rPr>
              <w:b/>
              <w:szCs w:val="18"/>
            </w:rPr>
            <w:t>/N/SEN/17</w:t>
          </w:r>
          <w:bookmarkEnd w:id="2"/>
        </w:p>
      </w:tc>
    </w:tr>
    <w:tr w14:paraId="016CC4C8" w14:textId="77777777" w:rsidTr="00A37621">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D82AF6" w:rsidP="006D265C" w14:paraId="138E3288" w14:textId="77777777">
          <w:pPr>
            <w:rPr>
              <w:szCs w:val="18"/>
            </w:rPr>
          </w:pPr>
        </w:p>
      </w:tc>
      <w:tc>
        <w:tcPr>
          <w:tcW w:w="5448" w:type="dxa"/>
          <w:gridSpan w:val="2"/>
          <w:shd w:val="clear" w:color="auto" w:fill="FFFFFF"/>
          <w:tcMar>
            <w:left w:w="108" w:type="dxa"/>
            <w:right w:w="108" w:type="dxa"/>
          </w:tcMar>
          <w:vAlign w:val="center"/>
        </w:tcPr>
        <w:p w:rsidR="00172B05" w:rsidRPr="00D82AF6" w:rsidP="006D265C" w14:paraId="51353631" w14:textId="77777777">
          <w:pPr>
            <w:jc w:val="right"/>
            <w:rPr>
              <w:szCs w:val="18"/>
            </w:rPr>
          </w:pPr>
          <w:bookmarkStart w:id="3" w:name="spsDateDistribution"/>
          <w:bookmarkStart w:id="4" w:name="bmkDate"/>
          <w:r w:rsidRPr="00D82AF6">
            <w:rPr>
              <w:szCs w:val="18"/>
            </w:rPr>
            <w:t>19 septembre 2025</w:t>
          </w:r>
          <w:bookmarkEnd w:id="3"/>
          <w:bookmarkEnd w:id="4"/>
        </w:p>
      </w:tc>
    </w:tr>
    <w:tr w14:paraId="557807DD" w14:textId="77777777" w:rsidTr="00A37621">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D82AF6" w:rsidP="006D265C" w14:paraId="44C5CB01" w14:textId="77777777">
          <w:pPr>
            <w:jc w:val="left"/>
            <w:rPr>
              <w:b/>
              <w:szCs w:val="18"/>
            </w:rPr>
          </w:pPr>
          <w:bookmarkStart w:id="5" w:name="bmkSerial"/>
          <w:r>
            <w:rPr>
              <w:b w:val="0"/>
              <w:color w:val="FF0000"/>
            </w:rPr>
            <w:t>(25-5903)</w:t>
          </w:r>
          <w:bookmarkEnd w:id="5"/>
        </w:p>
      </w:tc>
      <w:tc>
        <w:tcPr>
          <w:tcW w:w="3325" w:type="dxa"/>
          <w:tcBorders>
            <w:bottom w:val="single" w:sz="4" w:space="0" w:color="auto"/>
          </w:tcBorders>
          <w:tcMar>
            <w:top w:w="0" w:type="dxa"/>
            <w:left w:w="108" w:type="dxa"/>
            <w:bottom w:w="57" w:type="dxa"/>
            <w:right w:w="108" w:type="dxa"/>
          </w:tcMar>
          <w:vAlign w:val="bottom"/>
        </w:tcPr>
        <w:p w:rsidR="00172B05" w:rsidRPr="00D82AF6" w:rsidP="006D265C" w14:paraId="7309AE7E" w14:textId="77777777">
          <w:pPr>
            <w:jc w:val="right"/>
            <w:rPr>
              <w:szCs w:val="18"/>
            </w:rPr>
          </w:pPr>
          <w:bookmarkStart w:id="6" w:name="bmkTotPages"/>
          <w:r w:rsidRPr="009D7E91">
            <w:rPr>
              <w:bCs/>
              <w:szCs w:val="18"/>
            </w:rPr>
            <w:t xml:space="preserve">Page: </w:t>
          </w:r>
          <w:r w:rsidRPr="009D7E91">
            <w:rPr>
              <w:bCs/>
              <w:szCs w:val="18"/>
            </w:rPr>
            <w:fldChar w:fldCharType="begin"/>
          </w:r>
          <w:r w:rsidRPr="009D7E91">
            <w:rPr>
              <w:bCs/>
              <w:szCs w:val="18"/>
            </w:rPr>
            <w:instrText xml:space="preserve"> PAGE  \* Arabic  \* MERGEFORMAT </w:instrText>
          </w:r>
          <w:r w:rsidRPr="009D7E91">
            <w:rPr>
              <w:bCs/>
              <w:szCs w:val="18"/>
            </w:rPr>
            <w:fldChar w:fldCharType="separate"/>
          </w:r>
          <w:r w:rsidR="005469C3">
            <w:rPr>
              <w:rFonts w:ascii="Verdana" w:eastAsia="Calibri" w:hAnsi="Verdana"/>
              <w:bCs/>
              <w:noProof/>
              <w:sz w:val="18"/>
              <w:szCs w:val="18"/>
              <w:lang w:val="fr-FR" w:eastAsia="en-US" w:bidi="ar-SA"/>
            </w:rPr>
            <w:t>1</w:t>
          </w:r>
          <w:r w:rsidRPr="009D7E91">
            <w:rPr>
              <w:bCs/>
              <w:szCs w:val="18"/>
            </w:rPr>
            <w:fldChar w:fldCharType="end"/>
          </w:r>
          <w:r w:rsidRPr="009D7E91">
            <w:rPr>
              <w:bCs/>
              <w:szCs w:val="18"/>
            </w:rPr>
            <w:t>/</w:t>
          </w:r>
          <w:r w:rsidRPr="009D7E91">
            <w:rPr>
              <w:bCs/>
              <w:szCs w:val="18"/>
            </w:rPr>
            <w:fldChar w:fldCharType="begin"/>
          </w:r>
          <w:r w:rsidRPr="009D7E91">
            <w:rPr>
              <w:bCs/>
              <w:szCs w:val="18"/>
            </w:rPr>
            <w:instrText xml:space="preserve"> NUMPAGES  \* Arabic  \* MERGEFORMAT </w:instrText>
          </w:r>
          <w:r w:rsidRPr="009D7E91">
            <w:rPr>
              <w:bCs/>
              <w:szCs w:val="18"/>
            </w:rPr>
            <w:fldChar w:fldCharType="separate"/>
          </w:r>
          <w:r w:rsidR="005469C3">
            <w:rPr>
              <w:rFonts w:ascii="Verdana" w:eastAsia="Calibri" w:hAnsi="Verdana"/>
              <w:bCs/>
              <w:noProof/>
              <w:sz w:val="18"/>
              <w:szCs w:val="18"/>
              <w:lang w:val="fr-FR" w:eastAsia="en-US" w:bidi="ar-SA"/>
            </w:rPr>
            <w:t>2</w:t>
          </w:r>
          <w:r w:rsidRPr="009D7E91">
            <w:rPr>
              <w:bCs/>
              <w:szCs w:val="18"/>
            </w:rPr>
            <w:fldChar w:fldCharType="end"/>
          </w:r>
          <w:bookmarkEnd w:id="6"/>
        </w:p>
      </w:tc>
    </w:tr>
    <w:tr w14:paraId="0A37A80B" w14:textId="77777777" w:rsidTr="00A37621">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D82AF6" w:rsidP="006D265C" w14:paraId="78D29F4B" w14:textId="77777777">
          <w:pPr>
            <w:jc w:val="left"/>
            <w:rPr>
              <w:szCs w:val="18"/>
            </w:rPr>
          </w:pPr>
          <w:bookmarkStart w:id="7" w:name="bmkCommittee"/>
          <w:r w:rsidRPr="009D7E91">
            <w:rPr>
              <w:b/>
              <w:szCs w:val="18"/>
            </w:rPr>
            <w:t>Comité des obstacles techniques au commerce</w:t>
          </w:r>
          <w:bookmarkEnd w:id="7"/>
        </w:p>
      </w:tc>
      <w:tc>
        <w:tcPr>
          <w:tcW w:w="3325" w:type="dxa"/>
          <w:tcBorders>
            <w:top w:val="single" w:sz="4" w:space="0" w:color="auto"/>
          </w:tcBorders>
          <w:tcMar>
            <w:top w:w="113" w:type="dxa"/>
            <w:left w:w="108" w:type="dxa"/>
            <w:bottom w:w="57" w:type="dxa"/>
            <w:right w:w="108" w:type="dxa"/>
          </w:tcMar>
          <w:vAlign w:val="center"/>
        </w:tcPr>
        <w:p w:rsidR="00172B05" w:rsidRPr="009D7E91" w:rsidP="006D265C" w14:paraId="433603AC" w14:textId="77777777">
          <w:pPr>
            <w:jc w:val="right"/>
            <w:rPr>
              <w:bCs/>
              <w:szCs w:val="18"/>
            </w:rPr>
          </w:pPr>
          <w:bookmarkStart w:id="8" w:name="bmkLanguage"/>
          <w:r w:rsidRPr="009D7E91">
            <w:rPr>
              <w:bCs/>
              <w:szCs w:val="18"/>
            </w:rPr>
            <w:t>Original:</w:t>
          </w:r>
          <w:r w:rsidRPr="009D7E91" w:rsidR="006F55D1">
            <w:rPr>
              <w:bCs/>
              <w:szCs w:val="18"/>
            </w:rPr>
            <w:t xml:space="preserve"> </w:t>
          </w:r>
          <w:bookmarkStart w:id="9" w:name="spsOriginalLanguage"/>
          <w:r w:rsidRPr="009D7E91" w:rsidR="006F55D1">
            <w:rPr>
              <w:bCs/>
              <w:szCs w:val="18"/>
            </w:rPr>
            <w:t>français</w:t>
          </w:r>
          <w:bookmarkEnd w:id="9"/>
          <w:bookmarkEnd w:id="8"/>
        </w:p>
      </w:tc>
    </w:tr>
  </w:tbl>
  <w:p w:rsidR="00DD65B2" w:rsidRPr="009D7E91" w14:paraId="1436573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00FAC25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B26C38"/>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2C900D8"/>
    <w:multiLevelType w:val="multilevel"/>
    <w:tmpl w:val="FB8E11AE"/>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b w:val="0"/>
        <w:i w:val="0"/>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296434E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01240CB8"/>
    <w:numStyleLink w:val="LegalHeadings"/>
  </w:abstractNum>
  <w:abstractNum w:abstractNumId="13">
    <w:nsid w:val="57551E12"/>
    <w:multiLevelType w:val="multilevel"/>
    <w:tmpl w:val="01240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744831806">
    <w:abstractNumId w:val="8"/>
  </w:num>
  <w:num w:numId="2" w16cid:durableId="2005351195">
    <w:abstractNumId w:val="3"/>
  </w:num>
  <w:num w:numId="3" w16cid:durableId="1283076655">
    <w:abstractNumId w:val="2"/>
  </w:num>
  <w:num w:numId="4" w16cid:durableId="875971451">
    <w:abstractNumId w:val="1"/>
  </w:num>
  <w:num w:numId="5" w16cid:durableId="169637473">
    <w:abstractNumId w:val="0"/>
  </w:num>
  <w:num w:numId="6" w16cid:durableId="459038350">
    <w:abstractNumId w:val="13"/>
  </w:num>
  <w:num w:numId="7" w16cid:durableId="880678450">
    <w:abstractNumId w:val="11"/>
  </w:num>
  <w:num w:numId="8" w16cid:durableId="366297962">
    <w:abstractNumId w:val="14"/>
  </w:num>
  <w:num w:numId="9" w16cid:durableId="185599937">
    <w:abstractNumId w:val="10"/>
  </w:num>
  <w:num w:numId="10" w16cid:durableId="901139452">
    <w:abstractNumId w:val="9"/>
  </w:num>
  <w:num w:numId="11" w16cid:durableId="1046182305">
    <w:abstractNumId w:val="7"/>
  </w:num>
  <w:num w:numId="12" w16cid:durableId="76825875">
    <w:abstractNumId w:val="6"/>
  </w:num>
  <w:num w:numId="13" w16cid:durableId="1495604749">
    <w:abstractNumId w:val="5"/>
  </w:num>
  <w:num w:numId="14" w16cid:durableId="305936265">
    <w:abstractNumId w:val="4"/>
  </w:num>
  <w:num w:numId="15" w16cid:durableId="1374228519">
    <w:abstractNumId w:val="12"/>
  </w:num>
  <w:num w:numId="16" w16cid:durableId="7559061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5324305">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86"/>
    <w:rsid w:val="000074D5"/>
    <w:rsid w:val="00016F3F"/>
    <w:rsid w:val="0002424F"/>
    <w:rsid w:val="00060E22"/>
    <w:rsid w:val="00064E8E"/>
    <w:rsid w:val="00067D73"/>
    <w:rsid w:val="00071B26"/>
    <w:rsid w:val="000763C1"/>
    <w:rsid w:val="00090836"/>
    <w:rsid w:val="000A04DA"/>
    <w:rsid w:val="000A7098"/>
    <w:rsid w:val="000C2A6F"/>
    <w:rsid w:val="000C3951"/>
    <w:rsid w:val="000C724C"/>
    <w:rsid w:val="000D032C"/>
    <w:rsid w:val="000D23F0"/>
    <w:rsid w:val="000D5551"/>
    <w:rsid w:val="000D65C0"/>
    <w:rsid w:val="000E24C5"/>
    <w:rsid w:val="000F3D5B"/>
    <w:rsid w:val="000F4576"/>
    <w:rsid w:val="00104D9E"/>
    <w:rsid w:val="00114B29"/>
    <w:rsid w:val="001171A2"/>
    <w:rsid w:val="00120B96"/>
    <w:rsid w:val="001273FC"/>
    <w:rsid w:val="00130C98"/>
    <w:rsid w:val="001338F0"/>
    <w:rsid w:val="001348DC"/>
    <w:rsid w:val="0014012F"/>
    <w:rsid w:val="00154B32"/>
    <w:rsid w:val="00172B05"/>
    <w:rsid w:val="001B50DF"/>
    <w:rsid w:val="001D7618"/>
    <w:rsid w:val="001E3F78"/>
    <w:rsid w:val="001E683D"/>
    <w:rsid w:val="00211821"/>
    <w:rsid w:val="002149CB"/>
    <w:rsid w:val="00222CC6"/>
    <w:rsid w:val="002242B5"/>
    <w:rsid w:val="00247D35"/>
    <w:rsid w:val="00250466"/>
    <w:rsid w:val="00254BF0"/>
    <w:rsid w:val="00255119"/>
    <w:rsid w:val="00287066"/>
    <w:rsid w:val="00295BF7"/>
    <w:rsid w:val="002A0D9B"/>
    <w:rsid w:val="002A4277"/>
    <w:rsid w:val="002D5A5B"/>
    <w:rsid w:val="00302ADD"/>
    <w:rsid w:val="00305401"/>
    <w:rsid w:val="00307B0F"/>
    <w:rsid w:val="00314737"/>
    <w:rsid w:val="003267CD"/>
    <w:rsid w:val="00334600"/>
    <w:rsid w:val="00337700"/>
    <w:rsid w:val="003422F5"/>
    <w:rsid w:val="00342A86"/>
    <w:rsid w:val="003553C7"/>
    <w:rsid w:val="00362624"/>
    <w:rsid w:val="003711B0"/>
    <w:rsid w:val="00371F55"/>
    <w:rsid w:val="0037719F"/>
    <w:rsid w:val="003A0E78"/>
    <w:rsid w:val="003A19CB"/>
    <w:rsid w:val="003A4A65"/>
    <w:rsid w:val="003B6D4C"/>
    <w:rsid w:val="003E7669"/>
    <w:rsid w:val="003F0353"/>
    <w:rsid w:val="003F7DE7"/>
    <w:rsid w:val="00410C09"/>
    <w:rsid w:val="00425766"/>
    <w:rsid w:val="0043612A"/>
    <w:rsid w:val="004479B8"/>
    <w:rsid w:val="00450063"/>
    <w:rsid w:val="00461179"/>
    <w:rsid w:val="00462D22"/>
    <w:rsid w:val="00481B71"/>
    <w:rsid w:val="00496CD2"/>
    <w:rsid w:val="004A030D"/>
    <w:rsid w:val="004B6E98"/>
    <w:rsid w:val="004C592D"/>
    <w:rsid w:val="004D5FBF"/>
    <w:rsid w:val="004E06C5"/>
    <w:rsid w:val="004E15E1"/>
    <w:rsid w:val="004E51AD"/>
    <w:rsid w:val="0051241E"/>
    <w:rsid w:val="00516FF3"/>
    <w:rsid w:val="005238D2"/>
    <w:rsid w:val="00543041"/>
    <w:rsid w:val="005469C3"/>
    <w:rsid w:val="005631BA"/>
    <w:rsid w:val="005672E8"/>
    <w:rsid w:val="00571EE1"/>
    <w:rsid w:val="00574437"/>
    <w:rsid w:val="005763C8"/>
    <w:rsid w:val="00585782"/>
    <w:rsid w:val="00592965"/>
    <w:rsid w:val="005B571A"/>
    <w:rsid w:val="005C6D4E"/>
    <w:rsid w:val="005D20E7"/>
    <w:rsid w:val="005D21E5"/>
    <w:rsid w:val="005E14C9"/>
    <w:rsid w:val="00606AB0"/>
    <w:rsid w:val="00617F32"/>
    <w:rsid w:val="006248DB"/>
    <w:rsid w:val="00625DE6"/>
    <w:rsid w:val="0065315E"/>
    <w:rsid w:val="00663621"/>
    <w:rsid w:val="006717EC"/>
    <w:rsid w:val="00671868"/>
    <w:rsid w:val="00674833"/>
    <w:rsid w:val="00677E54"/>
    <w:rsid w:val="00695861"/>
    <w:rsid w:val="006A41F1"/>
    <w:rsid w:val="006A4BAD"/>
    <w:rsid w:val="006C14E7"/>
    <w:rsid w:val="006D265C"/>
    <w:rsid w:val="006D2730"/>
    <w:rsid w:val="006E0C67"/>
    <w:rsid w:val="006E5050"/>
    <w:rsid w:val="006E5BFC"/>
    <w:rsid w:val="006F3C8D"/>
    <w:rsid w:val="006F55D1"/>
    <w:rsid w:val="00713807"/>
    <w:rsid w:val="00727F5B"/>
    <w:rsid w:val="0073192C"/>
    <w:rsid w:val="00735ADA"/>
    <w:rsid w:val="00744D6F"/>
    <w:rsid w:val="00762DEE"/>
    <w:rsid w:val="007827D8"/>
    <w:rsid w:val="00790189"/>
    <w:rsid w:val="00795114"/>
    <w:rsid w:val="007A761F"/>
    <w:rsid w:val="007B4290"/>
    <w:rsid w:val="007B7BB1"/>
    <w:rsid w:val="007C428B"/>
    <w:rsid w:val="007C4316"/>
    <w:rsid w:val="007C4766"/>
    <w:rsid w:val="007D39B5"/>
    <w:rsid w:val="007E2EBA"/>
    <w:rsid w:val="00817E7E"/>
    <w:rsid w:val="008258B3"/>
    <w:rsid w:val="00834FB6"/>
    <w:rsid w:val="008402D9"/>
    <w:rsid w:val="00842D59"/>
    <w:rsid w:val="008474BD"/>
    <w:rsid w:val="0085388D"/>
    <w:rsid w:val="00854DE0"/>
    <w:rsid w:val="00860996"/>
    <w:rsid w:val="00885409"/>
    <w:rsid w:val="008862DD"/>
    <w:rsid w:val="00894675"/>
    <w:rsid w:val="008A1305"/>
    <w:rsid w:val="008C6AD2"/>
    <w:rsid w:val="008D58AD"/>
    <w:rsid w:val="008E4599"/>
    <w:rsid w:val="00903A6F"/>
    <w:rsid w:val="00906008"/>
    <w:rsid w:val="009112F2"/>
    <w:rsid w:val="0091417D"/>
    <w:rsid w:val="009304CB"/>
    <w:rsid w:val="0093775F"/>
    <w:rsid w:val="00944E2E"/>
    <w:rsid w:val="0096154C"/>
    <w:rsid w:val="00966CFA"/>
    <w:rsid w:val="009A0D78"/>
    <w:rsid w:val="009B0524"/>
    <w:rsid w:val="009C5CF0"/>
    <w:rsid w:val="009D63FB"/>
    <w:rsid w:val="009D7E91"/>
    <w:rsid w:val="009E29F6"/>
    <w:rsid w:val="009F3C58"/>
    <w:rsid w:val="009F491D"/>
    <w:rsid w:val="00A047EB"/>
    <w:rsid w:val="00A12863"/>
    <w:rsid w:val="00A21B67"/>
    <w:rsid w:val="00A21DC7"/>
    <w:rsid w:val="00A268E2"/>
    <w:rsid w:val="00A270A3"/>
    <w:rsid w:val="00A37621"/>
    <w:rsid w:val="00A37C79"/>
    <w:rsid w:val="00A46611"/>
    <w:rsid w:val="00A55940"/>
    <w:rsid w:val="00A55DA2"/>
    <w:rsid w:val="00A60556"/>
    <w:rsid w:val="00A67526"/>
    <w:rsid w:val="00A73F8C"/>
    <w:rsid w:val="00AC5D34"/>
    <w:rsid w:val="00AC7C4D"/>
    <w:rsid w:val="00AD0036"/>
    <w:rsid w:val="00AD1003"/>
    <w:rsid w:val="00AE3C0C"/>
    <w:rsid w:val="00AF33E8"/>
    <w:rsid w:val="00B016F2"/>
    <w:rsid w:val="00B10A03"/>
    <w:rsid w:val="00B20481"/>
    <w:rsid w:val="00B21C10"/>
    <w:rsid w:val="00B24B85"/>
    <w:rsid w:val="00B30392"/>
    <w:rsid w:val="00B456CD"/>
    <w:rsid w:val="00B45F9E"/>
    <w:rsid w:val="00B460FE"/>
    <w:rsid w:val="00B46156"/>
    <w:rsid w:val="00B50024"/>
    <w:rsid w:val="00B62E2A"/>
    <w:rsid w:val="00B739EE"/>
    <w:rsid w:val="00B83FE6"/>
    <w:rsid w:val="00B86771"/>
    <w:rsid w:val="00BA183C"/>
    <w:rsid w:val="00BC17E5"/>
    <w:rsid w:val="00BC2650"/>
    <w:rsid w:val="00BC2866"/>
    <w:rsid w:val="00BF3356"/>
    <w:rsid w:val="00C020A9"/>
    <w:rsid w:val="00C03F29"/>
    <w:rsid w:val="00C1160B"/>
    <w:rsid w:val="00C34F2D"/>
    <w:rsid w:val="00C464FD"/>
    <w:rsid w:val="00C47345"/>
    <w:rsid w:val="00C63ED5"/>
    <w:rsid w:val="00C64B9D"/>
    <w:rsid w:val="00C65229"/>
    <w:rsid w:val="00C66168"/>
    <w:rsid w:val="00C67AA4"/>
    <w:rsid w:val="00C71274"/>
    <w:rsid w:val="00C7379C"/>
    <w:rsid w:val="00CB2591"/>
    <w:rsid w:val="00CB44EC"/>
    <w:rsid w:val="00CC106D"/>
    <w:rsid w:val="00CD0195"/>
    <w:rsid w:val="00CD563B"/>
    <w:rsid w:val="00CD5D7D"/>
    <w:rsid w:val="00CD5EC3"/>
    <w:rsid w:val="00CE1C9D"/>
    <w:rsid w:val="00D1143F"/>
    <w:rsid w:val="00D1416C"/>
    <w:rsid w:val="00D420F2"/>
    <w:rsid w:val="00D46F58"/>
    <w:rsid w:val="00D534F4"/>
    <w:rsid w:val="00D65AF6"/>
    <w:rsid w:val="00D66DCB"/>
    <w:rsid w:val="00D66F5C"/>
    <w:rsid w:val="00D67386"/>
    <w:rsid w:val="00D81AFF"/>
    <w:rsid w:val="00D82AF6"/>
    <w:rsid w:val="00D94B13"/>
    <w:rsid w:val="00DB3A8A"/>
    <w:rsid w:val="00DB47DD"/>
    <w:rsid w:val="00DB7CB0"/>
    <w:rsid w:val="00DD1BF7"/>
    <w:rsid w:val="00DD65B2"/>
    <w:rsid w:val="00E129E7"/>
    <w:rsid w:val="00E1753D"/>
    <w:rsid w:val="00E205CA"/>
    <w:rsid w:val="00E464CD"/>
    <w:rsid w:val="00E63B77"/>
    <w:rsid w:val="00E80F91"/>
    <w:rsid w:val="00E81A56"/>
    <w:rsid w:val="00E820D6"/>
    <w:rsid w:val="00E827D3"/>
    <w:rsid w:val="00E864B3"/>
    <w:rsid w:val="00E9705F"/>
    <w:rsid w:val="00E97806"/>
    <w:rsid w:val="00EA1572"/>
    <w:rsid w:val="00EA27E2"/>
    <w:rsid w:val="00EA72E2"/>
    <w:rsid w:val="00EA7B8E"/>
    <w:rsid w:val="00EB1D8F"/>
    <w:rsid w:val="00EB4640"/>
    <w:rsid w:val="00EB4982"/>
    <w:rsid w:val="00EE191A"/>
    <w:rsid w:val="00EE26BA"/>
    <w:rsid w:val="00EE50B7"/>
    <w:rsid w:val="00EE5F18"/>
    <w:rsid w:val="00EF0F1B"/>
    <w:rsid w:val="00EF6AA6"/>
    <w:rsid w:val="00F11625"/>
    <w:rsid w:val="00F13D2C"/>
    <w:rsid w:val="00F2031D"/>
    <w:rsid w:val="00F25AF6"/>
    <w:rsid w:val="00F321E7"/>
    <w:rsid w:val="00F325A3"/>
    <w:rsid w:val="00F62259"/>
    <w:rsid w:val="00F65351"/>
    <w:rsid w:val="00F6594D"/>
    <w:rsid w:val="00F84652"/>
    <w:rsid w:val="00F84BAB"/>
    <w:rsid w:val="00F854DF"/>
    <w:rsid w:val="00F94FC2"/>
    <w:rsid w:val="00FA7E3F"/>
    <w:rsid w:val="00FB1B56"/>
    <w:rsid w:val="00FC444D"/>
    <w:rsid w:val="00FC4761"/>
    <w:rsid w:val="00FC4ECA"/>
    <w:rsid w:val="00FE24E9"/>
    <w:rsid w:val="00FE550F"/>
    <w:rsid w:val="00FF0620"/>
    <w:rsid w:val="00FF0748"/>
    <w:rsid w:val="00FF2A6F"/>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B95E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E91"/>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9D7E91"/>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7E91"/>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7E91"/>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7E91"/>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7E91"/>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7E91"/>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7E9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7E9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7E9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7E91"/>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9D7E91"/>
    <w:rPr>
      <w:rFonts w:ascii="Verdana" w:eastAsia="Times New Roman" w:hAnsi="Verdana"/>
      <w:b/>
      <w:color w:val="006283"/>
      <w:sz w:val="18"/>
      <w:szCs w:val="22"/>
      <w:lang w:val="fr-FR"/>
    </w:rPr>
  </w:style>
  <w:style w:type="character" w:customStyle="1" w:styleId="Heading2Char">
    <w:name w:val="Heading 2 Char"/>
    <w:link w:val="Heading2"/>
    <w:uiPriority w:val="2"/>
    <w:rsid w:val="009D7E91"/>
    <w:rPr>
      <w:rFonts w:ascii="Verdana" w:eastAsia="Times New Roman" w:hAnsi="Verdana"/>
      <w:b/>
      <w:bCs/>
      <w:color w:val="006283"/>
      <w:sz w:val="18"/>
      <w:szCs w:val="26"/>
      <w:lang w:val="fr-FR"/>
    </w:rPr>
  </w:style>
  <w:style w:type="character" w:customStyle="1" w:styleId="Heading3Char">
    <w:name w:val="Heading 3 Char"/>
    <w:link w:val="Heading3"/>
    <w:uiPriority w:val="2"/>
    <w:rsid w:val="009D7E91"/>
    <w:rPr>
      <w:rFonts w:ascii="Verdana" w:eastAsia="Times New Roman" w:hAnsi="Verdana"/>
      <w:b/>
      <w:bCs/>
      <w:color w:val="006283"/>
      <w:sz w:val="18"/>
      <w:szCs w:val="22"/>
      <w:lang w:val="fr-FR"/>
    </w:rPr>
  </w:style>
  <w:style w:type="character" w:customStyle="1" w:styleId="Heading4Char">
    <w:name w:val="Heading 4 Char"/>
    <w:link w:val="Heading4"/>
    <w:uiPriority w:val="2"/>
    <w:rsid w:val="009D7E91"/>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9D7E91"/>
    <w:rPr>
      <w:rFonts w:ascii="Verdana" w:eastAsia="Times New Roman" w:hAnsi="Verdana"/>
      <w:b/>
      <w:iCs/>
      <w:color w:val="006283"/>
      <w:sz w:val="18"/>
      <w:szCs w:val="22"/>
      <w:lang w:val="fr-FR"/>
    </w:rPr>
  </w:style>
  <w:style w:type="character" w:customStyle="1" w:styleId="Heading7Char">
    <w:name w:val="Heading 7 Char"/>
    <w:link w:val="Heading7"/>
    <w:uiPriority w:val="2"/>
    <w:rsid w:val="009D7E91"/>
    <w:rPr>
      <w:rFonts w:ascii="Verdana" w:eastAsia="Times New Roman" w:hAnsi="Verdana"/>
      <w:b/>
      <w:iCs/>
      <w:color w:val="006283"/>
      <w:sz w:val="18"/>
      <w:szCs w:val="22"/>
      <w:lang w:val="fr-FR"/>
    </w:rPr>
  </w:style>
  <w:style w:type="character" w:customStyle="1" w:styleId="Heading8Char">
    <w:name w:val="Heading 8 Char"/>
    <w:link w:val="Heading8"/>
    <w:uiPriority w:val="2"/>
    <w:rsid w:val="009D7E91"/>
    <w:rPr>
      <w:rFonts w:ascii="Verdana" w:eastAsia="Times New Roman" w:hAnsi="Verdana"/>
      <w:b/>
      <w:i/>
      <w:color w:val="006283"/>
      <w:sz w:val="18"/>
      <w:lang w:val="fr-FR"/>
    </w:rPr>
  </w:style>
  <w:style w:type="character" w:customStyle="1" w:styleId="Heading9Char">
    <w:name w:val="Heading 9 Char"/>
    <w:link w:val="Heading9"/>
    <w:uiPriority w:val="2"/>
    <w:rsid w:val="009D7E91"/>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9D7E91"/>
    <w:rPr>
      <w:rFonts w:ascii="Tahoma" w:hAnsi="Tahoma" w:cs="Tahoma"/>
      <w:sz w:val="16"/>
      <w:szCs w:val="16"/>
    </w:rPr>
  </w:style>
  <w:style w:type="character" w:customStyle="1" w:styleId="BalloonTextChar">
    <w:name w:val="Balloon Text Char"/>
    <w:link w:val="BalloonText"/>
    <w:uiPriority w:val="99"/>
    <w:semiHidden/>
    <w:rsid w:val="009D7E91"/>
    <w:rPr>
      <w:rFonts w:ascii="Tahoma" w:hAnsi="Tahoma" w:cs="Tahoma"/>
      <w:sz w:val="16"/>
      <w:szCs w:val="16"/>
      <w:lang w:val="fr-FR"/>
    </w:rPr>
  </w:style>
  <w:style w:type="paragraph" w:customStyle="1" w:styleId="Answer">
    <w:name w:val="Answer"/>
    <w:basedOn w:val="Normal"/>
    <w:link w:val="AnswerChar"/>
    <w:uiPriority w:val="6"/>
    <w:qFormat/>
    <w:rsid w:val="009D7E91"/>
    <w:pPr>
      <w:spacing w:after="240"/>
      <w:ind w:left="1077"/>
    </w:pPr>
  </w:style>
  <w:style w:type="character" w:customStyle="1" w:styleId="AnswerChar">
    <w:name w:val="Answer Char"/>
    <w:link w:val="Answer"/>
    <w:uiPriority w:val="6"/>
    <w:rsid w:val="009D7E91"/>
    <w:rPr>
      <w:rFonts w:ascii="Verdana" w:hAnsi="Verdana"/>
      <w:sz w:val="18"/>
      <w:szCs w:val="22"/>
      <w:lang w:val="fr-FR"/>
    </w:rPr>
  </w:style>
  <w:style w:type="paragraph" w:styleId="BodyText">
    <w:name w:val="Body Text"/>
    <w:basedOn w:val="Normal"/>
    <w:link w:val="BodyTextChar"/>
    <w:uiPriority w:val="1"/>
    <w:qFormat/>
    <w:rsid w:val="009D7E91"/>
    <w:pPr>
      <w:numPr>
        <w:ilvl w:val="6"/>
        <w:numId w:val="3"/>
      </w:numPr>
      <w:spacing w:after="240"/>
    </w:pPr>
  </w:style>
  <w:style w:type="character" w:customStyle="1" w:styleId="BodyTextChar">
    <w:name w:val="Body Text Char"/>
    <w:link w:val="BodyText"/>
    <w:uiPriority w:val="1"/>
    <w:rsid w:val="009D7E91"/>
    <w:rPr>
      <w:rFonts w:ascii="Verdana" w:hAnsi="Verdana"/>
      <w:sz w:val="18"/>
      <w:szCs w:val="22"/>
      <w:lang w:val="fr-FR"/>
    </w:rPr>
  </w:style>
  <w:style w:type="paragraph" w:styleId="BodyText2">
    <w:name w:val="Body Text 2"/>
    <w:basedOn w:val="Normal"/>
    <w:link w:val="BodyText2Char"/>
    <w:uiPriority w:val="1"/>
    <w:qFormat/>
    <w:rsid w:val="009D7E91"/>
    <w:pPr>
      <w:numPr>
        <w:ilvl w:val="7"/>
        <w:numId w:val="3"/>
      </w:numPr>
      <w:spacing w:after="240"/>
    </w:pPr>
  </w:style>
  <w:style w:type="character" w:customStyle="1" w:styleId="BodyText2Char">
    <w:name w:val="Body Text 2 Char"/>
    <w:link w:val="BodyText2"/>
    <w:uiPriority w:val="1"/>
    <w:rsid w:val="009D7E91"/>
    <w:rPr>
      <w:rFonts w:ascii="Verdana" w:hAnsi="Verdana"/>
      <w:sz w:val="18"/>
      <w:szCs w:val="22"/>
      <w:lang w:val="fr-FR"/>
    </w:rPr>
  </w:style>
  <w:style w:type="paragraph" w:styleId="BodyText3">
    <w:name w:val="Body Text 3"/>
    <w:basedOn w:val="Normal"/>
    <w:link w:val="BodyText3Char"/>
    <w:uiPriority w:val="1"/>
    <w:qFormat/>
    <w:rsid w:val="009D7E91"/>
    <w:pPr>
      <w:numPr>
        <w:ilvl w:val="8"/>
        <w:numId w:val="3"/>
      </w:numPr>
      <w:spacing w:after="240"/>
    </w:pPr>
    <w:rPr>
      <w:szCs w:val="16"/>
    </w:rPr>
  </w:style>
  <w:style w:type="character" w:customStyle="1" w:styleId="BodyText3Char">
    <w:name w:val="Body Text 3 Char"/>
    <w:link w:val="BodyText3"/>
    <w:uiPriority w:val="1"/>
    <w:rsid w:val="009D7E91"/>
    <w:rPr>
      <w:rFonts w:ascii="Verdana" w:hAnsi="Verdana"/>
      <w:sz w:val="18"/>
      <w:szCs w:val="16"/>
      <w:lang w:val="fr-FR"/>
    </w:rPr>
  </w:style>
  <w:style w:type="paragraph" w:styleId="Caption">
    <w:name w:val="caption"/>
    <w:basedOn w:val="Normal"/>
    <w:next w:val="Normal"/>
    <w:uiPriority w:val="6"/>
    <w:qFormat/>
    <w:rsid w:val="009D7E9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7E91"/>
    <w:rPr>
      <w:vertAlign w:val="superscript"/>
      <w:lang w:val="fr-FR"/>
    </w:rPr>
  </w:style>
  <w:style w:type="paragraph" w:styleId="FootnoteText">
    <w:name w:val="footnote text"/>
    <w:basedOn w:val="Normal"/>
    <w:link w:val="FootnoteTextChar"/>
    <w:uiPriority w:val="5"/>
    <w:rsid w:val="009D7E91"/>
    <w:pPr>
      <w:ind w:firstLine="567"/>
      <w:jc w:val="left"/>
    </w:pPr>
    <w:rPr>
      <w:sz w:val="16"/>
      <w:szCs w:val="18"/>
      <w:lang w:eastAsia="en-GB"/>
    </w:rPr>
  </w:style>
  <w:style w:type="character" w:customStyle="1" w:styleId="FootnoteTextChar">
    <w:name w:val="Footnote Text Char"/>
    <w:link w:val="FootnoteText"/>
    <w:uiPriority w:val="5"/>
    <w:rsid w:val="009D7E91"/>
    <w:rPr>
      <w:rFonts w:ascii="Verdana" w:hAnsi="Verdana"/>
      <w:sz w:val="16"/>
      <w:szCs w:val="18"/>
      <w:lang w:val="fr-FR" w:eastAsia="en-GB"/>
    </w:rPr>
  </w:style>
  <w:style w:type="paragraph" w:styleId="EndnoteText">
    <w:name w:val="endnote text"/>
    <w:basedOn w:val="FootnoteText"/>
    <w:link w:val="EndnoteTextChar"/>
    <w:uiPriority w:val="49"/>
    <w:rsid w:val="009D7E91"/>
    <w:rPr>
      <w:szCs w:val="20"/>
    </w:rPr>
  </w:style>
  <w:style w:type="character" w:customStyle="1" w:styleId="EndnoteTextChar">
    <w:name w:val="Endnote Text Char"/>
    <w:link w:val="EndnoteText"/>
    <w:uiPriority w:val="49"/>
    <w:rsid w:val="009D7E91"/>
    <w:rPr>
      <w:rFonts w:ascii="Verdana" w:hAnsi="Verdana"/>
      <w:sz w:val="16"/>
      <w:lang w:val="fr-FR" w:eastAsia="en-GB"/>
    </w:rPr>
  </w:style>
  <w:style w:type="paragraph" w:customStyle="1" w:styleId="FollowUp">
    <w:name w:val="FollowUp"/>
    <w:basedOn w:val="Normal"/>
    <w:link w:val="FollowUpChar"/>
    <w:uiPriority w:val="6"/>
    <w:qFormat/>
    <w:rsid w:val="009D7E91"/>
    <w:pPr>
      <w:spacing w:after="240"/>
      <w:ind w:left="720"/>
    </w:pPr>
    <w:rPr>
      <w:i/>
    </w:rPr>
  </w:style>
  <w:style w:type="character" w:customStyle="1" w:styleId="FollowUpChar">
    <w:name w:val="FollowUp Char"/>
    <w:link w:val="FollowUp"/>
    <w:uiPriority w:val="6"/>
    <w:rsid w:val="009D7E91"/>
    <w:rPr>
      <w:rFonts w:ascii="Verdana" w:hAnsi="Verdana"/>
      <w:i/>
      <w:sz w:val="18"/>
      <w:szCs w:val="22"/>
      <w:lang w:val="fr-FR"/>
    </w:rPr>
  </w:style>
  <w:style w:type="paragraph" w:styleId="Footer">
    <w:name w:val="footer"/>
    <w:basedOn w:val="Normal"/>
    <w:link w:val="FooterChar"/>
    <w:uiPriority w:val="3"/>
    <w:rsid w:val="009D7E91"/>
    <w:pPr>
      <w:tabs>
        <w:tab w:val="center" w:pos="4513"/>
        <w:tab w:val="right" w:pos="9027"/>
      </w:tabs>
    </w:pPr>
    <w:rPr>
      <w:szCs w:val="18"/>
      <w:lang w:eastAsia="en-GB"/>
    </w:rPr>
  </w:style>
  <w:style w:type="character" w:customStyle="1" w:styleId="FooterChar">
    <w:name w:val="Footer Char"/>
    <w:link w:val="Footer"/>
    <w:uiPriority w:val="3"/>
    <w:rsid w:val="009D7E91"/>
    <w:rPr>
      <w:rFonts w:ascii="Verdana" w:hAnsi="Verdana"/>
      <w:sz w:val="18"/>
      <w:szCs w:val="18"/>
      <w:lang w:val="fr-FR" w:eastAsia="en-GB"/>
    </w:rPr>
  </w:style>
  <w:style w:type="paragraph" w:customStyle="1" w:styleId="FootnoteQuotation">
    <w:name w:val="Footnote Quotation"/>
    <w:basedOn w:val="FootnoteText"/>
    <w:uiPriority w:val="5"/>
    <w:rsid w:val="009D7E91"/>
    <w:pPr>
      <w:ind w:left="567" w:right="567" w:firstLine="0"/>
    </w:pPr>
  </w:style>
  <w:style w:type="character" w:styleId="FootnoteReference">
    <w:name w:val="footnote reference"/>
    <w:uiPriority w:val="5"/>
    <w:rsid w:val="009D7E91"/>
    <w:rPr>
      <w:vertAlign w:val="superscript"/>
      <w:lang w:val="fr-FR"/>
    </w:rPr>
  </w:style>
  <w:style w:type="paragraph" w:styleId="Header">
    <w:name w:val="header"/>
    <w:basedOn w:val="Normal"/>
    <w:link w:val="HeaderChar"/>
    <w:uiPriority w:val="3"/>
    <w:rsid w:val="009D7E91"/>
    <w:pPr>
      <w:tabs>
        <w:tab w:val="center" w:pos="4513"/>
        <w:tab w:val="right" w:pos="9027"/>
      </w:tabs>
      <w:jc w:val="left"/>
    </w:pPr>
    <w:rPr>
      <w:szCs w:val="18"/>
      <w:lang w:eastAsia="en-GB"/>
    </w:rPr>
  </w:style>
  <w:style w:type="character" w:customStyle="1" w:styleId="HeaderChar">
    <w:name w:val="Header Char"/>
    <w:link w:val="Header"/>
    <w:uiPriority w:val="3"/>
    <w:rsid w:val="009D7E91"/>
    <w:rPr>
      <w:rFonts w:ascii="Verdana" w:hAnsi="Verdana"/>
      <w:sz w:val="18"/>
      <w:szCs w:val="18"/>
      <w:lang w:val="fr-FR" w:eastAsia="en-GB"/>
    </w:rPr>
  </w:style>
  <w:style w:type="numbering" w:customStyle="1" w:styleId="LegalHeadings">
    <w:name w:val="LegalHeadings"/>
    <w:uiPriority w:val="99"/>
    <w:rsid w:val="009D7E91"/>
    <w:pPr>
      <w:numPr>
        <w:numId w:val="6"/>
      </w:numPr>
    </w:pPr>
  </w:style>
  <w:style w:type="paragraph" w:styleId="ListBullet">
    <w:name w:val="List Bullet"/>
    <w:basedOn w:val="Normal"/>
    <w:uiPriority w:val="1"/>
    <w:rsid w:val="009D7E91"/>
    <w:pPr>
      <w:numPr>
        <w:numId w:val="5"/>
      </w:numPr>
      <w:tabs>
        <w:tab w:val="left" w:pos="567"/>
      </w:tabs>
      <w:spacing w:after="240"/>
      <w:contextualSpacing/>
    </w:pPr>
  </w:style>
  <w:style w:type="paragraph" w:styleId="ListBullet2">
    <w:name w:val="List Bullet 2"/>
    <w:basedOn w:val="Normal"/>
    <w:uiPriority w:val="1"/>
    <w:rsid w:val="009D7E91"/>
    <w:pPr>
      <w:numPr>
        <w:ilvl w:val="1"/>
        <w:numId w:val="5"/>
      </w:numPr>
      <w:tabs>
        <w:tab w:val="left" w:pos="907"/>
      </w:tabs>
      <w:spacing w:after="240"/>
      <w:contextualSpacing/>
    </w:pPr>
  </w:style>
  <w:style w:type="paragraph" w:styleId="ListBullet3">
    <w:name w:val="List Bullet 3"/>
    <w:basedOn w:val="Normal"/>
    <w:uiPriority w:val="1"/>
    <w:rsid w:val="009D7E91"/>
    <w:pPr>
      <w:numPr>
        <w:ilvl w:val="2"/>
        <w:numId w:val="5"/>
      </w:numPr>
      <w:tabs>
        <w:tab w:val="left" w:pos="1247"/>
      </w:tabs>
      <w:spacing w:after="240"/>
      <w:contextualSpacing/>
    </w:pPr>
  </w:style>
  <w:style w:type="paragraph" w:styleId="ListBullet4">
    <w:name w:val="List Bullet 4"/>
    <w:basedOn w:val="Normal"/>
    <w:uiPriority w:val="1"/>
    <w:rsid w:val="009D7E91"/>
    <w:pPr>
      <w:numPr>
        <w:ilvl w:val="3"/>
        <w:numId w:val="5"/>
      </w:numPr>
      <w:tabs>
        <w:tab w:val="left" w:pos="1587"/>
      </w:tabs>
      <w:spacing w:after="240"/>
      <w:contextualSpacing/>
    </w:pPr>
  </w:style>
  <w:style w:type="paragraph" w:styleId="ListBullet5">
    <w:name w:val="List Bullet 5"/>
    <w:basedOn w:val="Normal"/>
    <w:uiPriority w:val="1"/>
    <w:rsid w:val="009D7E91"/>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9D7E91"/>
    <w:pPr>
      <w:ind w:left="720"/>
      <w:contextualSpacing/>
    </w:pPr>
  </w:style>
  <w:style w:type="numbering" w:customStyle="1" w:styleId="ListBullets">
    <w:name w:val="ListBullets"/>
    <w:uiPriority w:val="99"/>
    <w:rsid w:val="009D7E91"/>
    <w:pPr>
      <w:numPr>
        <w:numId w:val="7"/>
      </w:numPr>
    </w:pPr>
  </w:style>
  <w:style w:type="paragraph" w:customStyle="1" w:styleId="Quotation">
    <w:name w:val="Quotation"/>
    <w:basedOn w:val="Normal"/>
    <w:uiPriority w:val="5"/>
    <w:qFormat/>
    <w:rsid w:val="009D7E91"/>
    <w:pPr>
      <w:spacing w:after="240"/>
      <w:ind w:left="567" w:right="567"/>
    </w:pPr>
    <w:rPr>
      <w:szCs w:val="18"/>
      <w:lang w:eastAsia="en-GB"/>
    </w:rPr>
  </w:style>
  <w:style w:type="paragraph" w:customStyle="1" w:styleId="QuotationDouble">
    <w:name w:val="Quotation Double"/>
    <w:basedOn w:val="Normal"/>
    <w:uiPriority w:val="5"/>
    <w:qFormat/>
    <w:rsid w:val="009D7E91"/>
    <w:pPr>
      <w:spacing w:after="240"/>
      <w:ind w:left="1134" w:right="1134"/>
    </w:pPr>
    <w:rPr>
      <w:szCs w:val="18"/>
      <w:lang w:eastAsia="en-GB"/>
    </w:rPr>
  </w:style>
  <w:style w:type="paragraph" w:styleId="Subtitle">
    <w:name w:val="Subtitle"/>
    <w:basedOn w:val="Normal"/>
    <w:next w:val="Normal"/>
    <w:link w:val="SubtitleChar"/>
    <w:uiPriority w:val="6"/>
    <w:qFormat/>
    <w:rsid w:val="009D7E91"/>
    <w:pPr>
      <w:numPr>
        <w:ilvl w:val="1"/>
      </w:numPr>
    </w:pPr>
    <w:rPr>
      <w:rFonts w:eastAsia="Times New Roman"/>
      <w:b/>
      <w:iCs/>
      <w:szCs w:val="24"/>
    </w:rPr>
  </w:style>
  <w:style w:type="character" w:customStyle="1" w:styleId="SubtitleChar">
    <w:name w:val="Subtitle Char"/>
    <w:link w:val="Subtitle"/>
    <w:uiPriority w:val="6"/>
    <w:rsid w:val="009D7E91"/>
    <w:rPr>
      <w:rFonts w:ascii="Verdana" w:eastAsia="Times New Roman" w:hAnsi="Verdana"/>
      <w:b/>
      <w:iCs/>
      <w:sz w:val="18"/>
      <w:szCs w:val="24"/>
      <w:lang w:val="fr-FR"/>
    </w:rPr>
  </w:style>
  <w:style w:type="paragraph" w:customStyle="1" w:styleId="SummaryHeader">
    <w:name w:val="SummaryHeader"/>
    <w:basedOn w:val="Normal"/>
    <w:uiPriority w:val="4"/>
    <w:qFormat/>
    <w:rsid w:val="009D7E91"/>
    <w:pPr>
      <w:spacing w:after="240"/>
      <w:outlineLvl w:val="0"/>
    </w:pPr>
    <w:rPr>
      <w:b/>
      <w:caps/>
      <w:color w:val="006283"/>
    </w:rPr>
  </w:style>
  <w:style w:type="paragraph" w:customStyle="1" w:styleId="SummarySubheader">
    <w:name w:val="SummarySubheader"/>
    <w:basedOn w:val="Normal"/>
    <w:uiPriority w:val="4"/>
    <w:qFormat/>
    <w:rsid w:val="009D7E91"/>
    <w:pPr>
      <w:spacing w:after="240"/>
      <w:outlineLvl w:val="1"/>
    </w:pPr>
    <w:rPr>
      <w:b/>
      <w:color w:val="006283"/>
    </w:rPr>
  </w:style>
  <w:style w:type="paragraph" w:customStyle="1" w:styleId="SummaryText">
    <w:name w:val="SummaryText"/>
    <w:basedOn w:val="Normal"/>
    <w:uiPriority w:val="4"/>
    <w:qFormat/>
    <w:rsid w:val="009D7E91"/>
    <w:pPr>
      <w:numPr>
        <w:numId w:val="8"/>
      </w:numPr>
      <w:spacing w:after="240"/>
      <w:ind w:left="0" w:firstLine="0"/>
    </w:pPr>
  </w:style>
  <w:style w:type="paragraph" w:styleId="TableofAuthorities">
    <w:name w:val="table of authorities"/>
    <w:basedOn w:val="Normal"/>
    <w:next w:val="Normal"/>
    <w:uiPriority w:val="39"/>
    <w:rsid w:val="009D7E9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7E91"/>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9D7E9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7E91"/>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9D7E91"/>
    <w:pPr>
      <w:spacing w:after="360"/>
      <w:jc w:val="center"/>
    </w:pPr>
    <w:rPr>
      <w:caps/>
      <w:color w:val="006283"/>
      <w:szCs w:val="18"/>
      <w:lang w:eastAsia="en-GB"/>
    </w:rPr>
  </w:style>
  <w:style w:type="paragraph" w:customStyle="1" w:styleId="Title3">
    <w:name w:val="Title 3"/>
    <w:basedOn w:val="Normal"/>
    <w:next w:val="Normal"/>
    <w:uiPriority w:val="5"/>
    <w:qFormat/>
    <w:rsid w:val="009D7E91"/>
    <w:pPr>
      <w:spacing w:after="360"/>
      <w:jc w:val="center"/>
    </w:pPr>
    <w:rPr>
      <w:i/>
      <w:color w:val="006283"/>
      <w:szCs w:val="18"/>
      <w:lang w:eastAsia="en-GB"/>
    </w:rPr>
  </w:style>
  <w:style w:type="paragraph" w:customStyle="1" w:styleId="TitleCountry">
    <w:name w:val="Title Country"/>
    <w:basedOn w:val="Normal"/>
    <w:next w:val="Normal"/>
    <w:uiPriority w:val="5"/>
    <w:qFormat/>
    <w:rsid w:val="009D7E91"/>
    <w:pPr>
      <w:spacing w:after="360"/>
      <w:jc w:val="center"/>
    </w:pPr>
    <w:rPr>
      <w:smallCaps/>
      <w:color w:val="006283"/>
      <w:szCs w:val="18"/>
      <w:lang w:eastAsia="en-GB"/>
    </w:rPr>
  </w:style>
  <w:style w:type="paragraph" w:styleId="TOC1">
    <w:name w:val="toc 1"/>
    <w:basedOn w:val="Normal"/>
    <w:next w:val="Normal"/>
    <w:uiPriority w:val="39"/>
    <w:rsid w:val="009D7E9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7E91"/>
    <w:pPr>
      <w:spacing w:before="240"/>
      <w:jc w:val="center"/>
    </w:pPr>
    <w:rPr>
      <w:rFonts w:eastAsia="Times New Roman"/>
      <w:b/>
      <w:bCs/>
      <w:szCs w:val="28"/>
      <w:lang w:eastAsia="en-GB"/>
    </w:rPr>
  </w:style>
  <w:style w:type="table" w:customStyle="1" w:styleId="WTOBox1">
    <w:name w:val="WTOBox1"/>
    <w:basedOn w:val="TableNormal"/>
    <w:uiPriority w:val="99"/>
    <w:rsid w:val="009D7E9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7E9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9D7E9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9D7E91"/>
    <w:pPr>
      <w:keepNext/>
      <w:keepLines/>
      <w:spacing w:after="240"/>
      <w:jc w:val="left"/>
    </w:pPr>
    <w:rPr>
      <w:rFonts w:eastAsia="Times New Roman"/>
      <w:b/>
      <w:caps/>
      <w:color w:val="006283"/>
      <w:sz w:val="28"/>
    </w:rPr>
  </w:style>
  <w:style w:type="table" w:styleId="TableGrid">
    <w:name w:val="Table Grid"/>
    <w:basedOn w:val="TableNormal"/>
    <w:uiPriority w:val="59"/>
    <w:rsid w:val="009D7E9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9D7E91"/>
    <w:pPr>
      <w:spacing w:before="120"/>
    </w:pPr>
    <w:rPr>
      <w:rFonts w:ascii="Cambria" w:eastAsia="Times New Roman" w:hAnsi="Cambria"/>
      <w:b/>
      <w:bCs/>
      <w:sz w:val="24"/>
      <w:szCs w:val="24"/>
    </w:rPr>
  </w:style>
  <w:style w:type="paragraph" w:customStyle="1" w:styleId="NoteText">
    <w:name w:val="Note Text"/>
    <w:basedOn w:val="Normal"/>
    <w:uiPriority w:val="4"/>
    <w:qFormat/>
    <w:rsid w:val="009D7E91"/>
    <w:pPr>
      <w:tabs>
        <w:tab w:val="left" w:pos="851"/>
      </w:tabs>
      <w:ind w:left="851" w:hanging="851"/>
      <w:jc w:val="left"/>
    </w:pPr>
    <w:rPr>
      <w:sz w:val="16"/>
    </w:rPr>
  </w:style>
  <w:style w:type="character" w:styleId="Hyperlink">
    <w:name w:val="Hyperlink"/>
    <w:uiPriority w:val="9"/>
    <w:unhideWhenUsed/>
    <w:rsid w:val="009D7E91"/>
    <w:rPr>
      <w:color w:val="0000FF"/>
      <w:u w:val="single"/>
      <w:lang w:val="fr-FR"/>
    </w:rPr>
  </w:style>
  <w:style w:type="paragraph" w:styleId="Bibliography">
    <w:name w:val="Bibliography"/>
    <w:basedOn w:val="Normal"/>
    <w:next w:val="Normal"/>
    <w:uiPriority w:val="49"/>
    <w:semiHidden/>
    <w:unhideWhenUsed/>
    <w:rsid w:val="009D7E91"/>
  </w:style>
  <w:style w:type="paragraph" w:styleId="BlockText">
    <w:name w:val="Block Text"/>
    <w:basedOn w:val="Normal"/>
    <w:uiPriority w:val="99"/>
    <w:semiHidden/>
    <w:unhideWhenUsed/>
    <w:rsid w:val="009D7E9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7E91"/>
    <w:pPr>
      <w:numPr>
        <w:ilvl w:val="0"/>
        <w:numId w:val="0"/>
      </w:numPr>
      <w:spacing w:after="0"/>
      <w:ind w:firstLine="360"/>
    </w:pPr>
  </w:style>
  <w:style w:type="character" w:customStyle="1" w:styleId="BodyTextFirstIndentChar">
    <w:name w:val="Body Text First Indent Char"/>
    <w:link w:val="BodyTextFirstIndent"/>
    <w:uiPriority w:val="99"/>
    <w:semiHidden/>
    <w:rsid w:val="009D7E91"/>
    <w:rPr>
      <w:rFonts w:ascii="Verdana" w:hAnsi="Verdana"/>
      <w:sz w:val="18"/>
      <w:szCs w:val="22"/>
      <w:lang w:val="fr-FR"/>
    </w:rPr>
  </w:style>
  <w:style w:type="paragraph" w:styleId="BodyTextIndent">
    <w:name w:val="Body Text Indent"/>
    <w:basedOn w:val="Normal"/>
    <w:link w:val="BodyTextIndentChar"/>
    <w:uiPriority w:val="99"/>
    <w:semiHidden/>
    <w:unhideWhenUsed/>
    <w:rsid w:val="009D7E91"/>
    <w:pPr>
      <w:spacing w:after="120"/>
      <w:ind w:left="283"/>
    </w:pPr>
  </w:style>
  <w:style w:type="character" w:customStyle="1" w:styleId="BodyTextIndentChar">
    <w:name w:val="Body Text Indent Char"/>
    <w:link w:val="BodyTextIndent"/>
    <w:uiPriority w:val="99"/>
    <w:semiHidden/>
    <w:rsid w:val="009D7E91"/>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9D7E91"/>
    <w:pPr>
      <w:spacing w:after="0"/>
      <w:ind w:left="360" w:firstLine="360"/>
    </w:pPr>
  </w:style>
  <w:style w:type="character" w:customStyle="1" w:styleId="BodyTextFirstIndent2Char">
    <w:name w:val="Body Text First Indent 2 Char"/>
    <w:link w:val="BodyTextFirstIndent2"/>
    <w:uiPriority w:val="99"/>
    <w:semiHidden/>
    <w:rsid w:val="009D7E91"/>
    <w:rPr>
      <w:rFonts w:ascii="Verdana" w:hAnsi="Verdana"/>
      <w:sz w:val="18"/>
      <w:szCs w:val="22"/>
      <w:lang w:val="fr-FR"/>
    </w:rPr>
  </w:style>
  <w:style w:type="paragraph" w:styleId="BodyTextIndent2">
    <w:name w:val="Body Text Indent 2"/>
    <w:basedOn w:val="Normal"/>
    <w:link w:val="BodyTextIndent2Char"/>
    <w:uiPriority w:val="99"/>
    <w:semiHidden/>
    <w:unhideWhenUsed/>
    <w:rsid w:val="009D7E91"/>
    <w:pPr>
      <w:spacing w:after="120" w:line="480" w:lineRule="auto"/>
      <w:ind w:left="283"/>
    </w:pPr>
  </w:style>
  <w:style w:type="character" w:customStyle="1" w:styleId="BodyTextIndent2Char">
    <w:name w:val="Body Text Indent 2 Char"/>
    <w:link w:val="BodyTextIndent2"/>
    <w:uiPriority w:val="99"/>
    <w:semiHidden/>
    <w:rsid w:val="009D7E91"/>
    <w:rPr>
      <w:rFonts w:ascii="Verdana" w:hAnsi="Verdana"/>
      <w:sz w:val="18"/>
      <w:szCs w:val="22"/>
      <w:lang w:val="fr-FR"/>
    </w:rPr>
  </w:style>
  <w:style w:type="paragraph" w:styleId="BodyTextIndent3">
    <w:name w:val="Body Text Indent 3"/>
    <w:basedOn w:val="Normal"/>
    <w:link w:val="BodyTextIndent3Char"/>
    <w:uiPriority w:val="99"/>
    <w:semiHidden/>
    <w:unhideWhenUsed/>
    <w:rsid w:val="009D7E91"/>
    <w:pPr>
      <w:spacing w:after="120"/>
      <w:ind w:left="283"/>
    </w:pPr>
    <w:rPr>
      <w:sz w:val="16"/>
      <w:szCs w:val="16"/>
    </w:rPr>
  </w:style>
  <w:style w:type="character" w:customStyle="1" w:styleId="BodyTextIndent3Char">
    <w:name w:val="Body Text Indent 3 Char"/>
    <w:link w:val="BodyTextIndent3"/>
    <w:uiPriority w:val="99"/>
    <w:semiHidden/>
    <w:rsid w:val="009D7E91"/>
    <w:rPr>
      <w:rFonts w:ascii="Verdana" w:hAnsi="Verdana"/>
      <w:sz w:val="16"/>
      <w:szCs w:val="16"/>
      <w:lang w:val="fr-FR"/>
    </w:rPr>
  </w:style>
  <w:style w:type="character" w:styleId="BookTitle">
    <w:name w:val="Book Title"/>
    <w:uiPriority w:val="99"/>
    <w:semiHidden/>
    <w:qFormat/>
    <w:rsid w:val="009D7E91"/>
    <w:rPr>
      <w:b/>
      <w:bCs/>
      <w:smallCaps/>
      <w:spacing w:val="5"/>
      <w:lang w:val="fr-FR"/>
    </w:rPr>
  </w:style>
  <w:style w:type="paragraph" w:styleId="Closing">
    <w:name w:val="Closing"/>
    <w:basedOn w:val="Normal"/>
    <w:link w:val="ClosingChar"/>
    <w:uiPriority w:val="99"/>
    <w:semiHidden/>
    <w:unhideWhenUsed/>
    <w:rsid w:val="009D7E91"/>
    <w:pPr>
      <w:ind w:left="4252"/>
    </w:pPr>
  </w:style>
  <w:style w:type="character" w:customStyle="1" w:styleId="ClosingChar">
    <w:name w:val="Closing Char"/>
    <w:link w:val="Closing"/>
    <w:uiPriority w:val="99"/>
    <w:semiHidden/>
    <w:rsid w:val="009D7E91"/>
    <w:rPr>
      <w:rFonts w:ascii="Verdana" w:hAnsi="Verdana"/>
      <w:sz w:val="18"/>
      <w:szCs w:val="22"/>
      <w:lang w:val="fr-FR"/>
    </w:rPr>
  </w:style>
  <w:style w:type="character" w:styleId="CommentReference">
    <w:name w:val="annotation reference"/>
    <w:uiPriority w:val="99"/>
    <w:semiHidden/>
    <w:unhideWhenUsed/>
    <w:rsid w:val="009D7E91"/>
    <w:rPr>
      <w:sz w:val="16"/>
      <w:szCs w:val="16"/>
      <w:lang w:val="fr-FR"/>
    </w:rPr>
  </w:style>
  <w:style w:type="paragraph" w:styleId="CommentText">
    <w:name w:val="annotation text"/>
    <w:basedOn w:val="Normal"/>
    <w:link w:val="CommentTextChar"/>
    <w:uiPriority w:val="99"/>
    <w:unhideWhenUsed/>
    <w:rsid w:val="009D7E91"/>
    <w:rPr>
      <w:sz w:val="20"/>
      <w:szCs w:val="20"/>
    </w:rPr>
  </w:style>
  <w:style w:type="character" w:customStyle="1" w:styleId="CommentTextChar">
    <w:name w:val="Comment Text Char"/>
    <w:link w:val="CommentText"/>
    <w:uiPriority w:val="99"/>
    <w:rsid w:val="009D7E91"/>
    <w:rPr>
      <w:rFonts w:ascii="Verdana" w:hAnsi="Verdana"/>
      <w:lang w:val="fr-FR"/>
    </w:rPr>
  </w:style>
  <w:style w:type="paragraph" w:styleId="CommentSubject">
    <w:name w:val="annotation subject"/>
    <w:basedOn w:val="CommentText"/>
    <w:next w:val="CommentText"/>
    <w:link w:val="CommentSubjectChar"/>
    <w:uiPriority w:val="99"/>
    <w:unhideWhenUsed/>
    <w:rsid w:val="009D7E91"/>
    <w:rPr>
      <w:b/>
      <w:bCs/>
    </w:rPr>
  </w:style>
  <w:style w:type="character" w:customStyle="1" w:styleId="CommentSubjectChar">
    <w:name w:val="Comment Subject Char"/>
    <w:link w:val="CommentSubject"/>
    <w:uiPriority w:val="99"/>
    <w:rsid w:val="009D7E91"/>
    <w:rPr>
      <w:rFonts w:ascii="Verdana" w:hAnsi="Verdana"/>
      <w:b/>
      <w:bCs/>
      <w:lang w:val="fr-FR"/>
    </w:rPr>
  </w:style>
  <w:style w:type="paragraph" w:styleId="Date">
    <w:name w:val="Date"/>
    <w:basedOn w:val="Normal"/>
    <w:next w:val="Normal"/>
    <w:link w:val="DateChar"/>
    <w:uiPriority w:val="99"/>
    <w:semiHidden/>
    <w:unhideWhenUsed/>
    <w:rsid w:val="009D7E91"/>
  </w:style>
  <w:style w:type="character" w:customStyle="1" w:styleId="DateChar">
    <w:name w:val="Date Char"/>
    <w:link w:val="Date"/>
    <w:uiPriority w:val="99"/>
    <w:semiHidden/>
    <w:rsid w:val="009D7E91"/>
    <w:rPr>
      <w:rFonts w:ascii="Verdana" w:hAnsi="Verdana"/>
      <w:sz w:val="18"/>
      <w:szCs w:val="22"/>
      <w:lang w:val="fr-FR"/>
    </w:rPr>
  </w:style>
  <w:style w:type="paragraph" w:styleId="DocumentMap">
    <w:name w:val="Document Map"/>
    <w:basedOn w:val="Normal"/>
    <w:link w:val="DocumentMapChar"/>
    <w:uiPriority w:val="99"/>
    <w:semiHidden/>
    <w:unhideWhenUsed/>
    <w:rsid w:val="009D7E91"/>
    <w:rPr>
      <w:rFonts w:ascii="Tahoma" w:hAnsi="Tahoma" w:cs="Tahoma"/>
      <w:sz w:val="16"/>
      <w:szCs w:val="16"/>
    </w:rPr>
  </w:style>
  <w:style w:type="character" w:customStyle="1" w:styleId="DocumentMapChar">
    <w:name w:val="Document Map Char"/>
    <w:link w:val="DocumentMap"/>
    <w:uiPriority w:val="99"/>
    <w:semiHidden/>
    <w:rsid w:val="009D7E91"/>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9D7E91"/>
  </w:style>
  <w:style w:type="character" w:customStyle="1" w:styleId="E-mailSignatureChar">
    <w:name w:val="E-mail Signature Char"/>
    <w:link w:val="E-mailSignature"/>
    <w:uiPriority w:val="99"/>
    <w:semiHidden/>
    <w:rsid w:val="009D7E91"/>
    <w:rPr>
      <w:rFonts w:ascii="Verdana" w:hAnsi="Verdana"/>
      <w:sz w:val="18"/>
      <w:szCs w:val="22"/>
      <w:lang w:val="fr-FR"/>
    </w:rPr>
  </w:style>
  <w:style w:type="character" w:styleId="Emphasis">
    <w:name w:val="Emphasis"/>
    <w:uiPriority w:val="99"/>
    <w:semiHidden/>
    <w:qFormat/>
    <w:rsid w:val="009D7E91"/>
    <w:rPr>
      <w:i/>
      <w:iCs/>
      <w:lang w:val="fr-FR"/>
    </w:rPr>
  </w:style>
  <w:style w:type="paragraph" w:styleId="EnvelopeAddress">
    <w:name w:val="envelope address"/>
    <w:basedOn w:val="Normal"/>
    <w:uiPriority w:val="99"/>
    <w:semiHidden/>
    <w:unhideWhenUsed/>
    <w:rsid w:val="009D7E9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7E91"/>
    <w:rPr>
      <w:rFonts w:ascii="Cambria" w:eastAsia="Times New Roman" w:hAnsi="Cambria"/>
      <w:sz w:val="20"/>
      <w:szCs w:val="20"/>
    </w:rPr>
  </w:style>
  <w:style w:type="character" w:styleId="FollowedHyperlink">
    <w:name w:val="FollowedHyperlink"/>
    <w:uiPriority w:val="9"/>
    <w:unhideWhenUsed/>
    <w:rsid w:val="009D7E91"/>
    <w:rPr>
      <w:color w:val="800080"/>
      <w:u w:val="single"/>
      <w:lang w:val="fr-FR"/>
    </w:rPr>
  </w:style>
  <w:style w:type="character" w:styleId="HTMLAcronym">
    <w:name w:val="HTML Acronym"/>
    <w:uiPriority w:val="99"/>
    <w:semiHidden/>
    <w:unhideWhenUsed/>
    <w:rsid w:val="009D7E91"/>
    <w:rPr>
      <w:lang w:val="fr-FR"/>
    </w:rPr>
  </w:style>
  <w:style w:type="paragraph" w:styleId="HTMLAddress">
    <w:name w:val="HTML Address"/>
    <w:basedOn w:val="Normal"/>
    <w:link w:val="HTMLAddressChar"/>
    <w:uiPriority w:val="99"/>
    <w:semiHidden/>
    <w:unhideWhenUsed/>
    <w:rsid w:val="009D7E91"/>
    <w:rPr>
      <w:i/>
      <w:iCs/>
    </w:rPr>
  </w:style>
  <w:style w:type="character" w:customStyle="1" w:styleId="HTMLAddressChar">
    <w:name w:val="HTML Address Char"/>
    <w:link w:val="HTMLAddress"/>
    <w:uiPriority w:val="99"/>
    <w:semiHidden/>
    <w:rsid w:val="009D7E91"/>
    <w:rPr>
      <w:rFonts w:ascii="Verdana" w:hAnsi="Verdana"/>
      <w:i/>
      <w:iCs/>
      <w:sz w:val="18"/>
      <w:szCs w:val="22"/>
      <w:lang w:val="fr-FR"/>
    </w:rPr>
  </w:style>
  <w:style w:type="character" w:styleId="HTMLCite">
    <w:name w:val="HTML Cite"/>
    <w:uiPriority w:val="99"/>
    <w:semiHidden/>
    <w:unhideWhenUsed/>
    <w:rsid w:val="009D7E91"/>
    <w:rPr>
      <w:i/>
      <w:iCs/>
      <w:lang w:val="fr-FR"/>
    </w:rPr>
  </w:style>
  <w:style w:type="character" w:styleId="HTMLCode">
    <w:name w:val="HTML Code"/>
    <w:uiPriority w:val="99"/>
    <w:semiHidden/>
    <w:unhideWhenUsed/>
    <w:rsid w:val="009D7E91"/>
    <w:rPr>
      <w:rFonts w:ascii="Consolas" w:hAnsi="Consolas" w:cs="Consolas"/>
      <w:sz w:val="20"/>
      <w:szCs w:val="20"/>
      <w:lang w:val="fr-FR"/>
    </w:rPr>
  </w:style>
  <w:style w:type="character" w:styleId="HTMLDefinition">
    <w:name w:val="HTML Definition"/>
    <w:uiPriority w:val="99"/>
    <w:semiHidden/>
    <w:unhideWhenUsed/>
    <w:rsid w:val="009D7E91"/>
    <w:rPr>
      <w:i/>
      <w:iCs/>
      <w:lang w:val="fr-FR"/>
    </w:rPr>
  </w:style>
  <w:style w:type="character" w:styleId="HTMLKeyboard">
    <w:name w:val="HTML Keyboard"/>
    <w:uiPriority w:val="99"/>
    <w:semiHidden/>
    <w:unhideWhenUsed/>
    <w:rsid w:val="009D7E91"/>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9D7E91"/>
    <w:rPr>
      <w:rFonts w:ascii="Consolas" w:hAnsi="Consolas" w:cs="Consolas"/>
      <w:sz w:val="20"/>
      <w:szCs w:val="20"/>
    </w:rPr>
  </w:style>
  <w:style w:type="character" w:customStyle="1" w:styleId="HTMLPreformattedChar">
    <w:name w:val="HTML Preformatted Char"/>
    <w:link w:val="HTMLPreformatted"/>
    <w:uiPriority w:val="99"/>
    <w:semiHidden/>
    <w:rsid w:val="009D7E91"/>
    <w:rPr>
      <w:rFonts w:ascii="Consolas" w:hAnsi="Consolas" w:cs="Consolas"/>
      <w:lang w:val="fr-FR"/>
    </w:rPr>
  </w:style>
  <w:style w:type="character" w:styleId="HTMLSample">
    <w:name w:val="HTML Sample"/>
    <w:uiPriority w:val="99"/>
    <w:semiHidden/>
    <w:unhideWhenUsed/>
    <w:rsid w:val="009D7E91"/>
    <w:rPr>
      <w:rFonts w:ascii="Consolas" w:hAnsi="Consolas" w:cs="Consolas"/>
      <w:sz w:val="24"/>
      <w:szCs w:val="24"/>
      <w:lang w:val="fr-FR"/>
    </w:rPr>
  </w:style>
  <w:style w:type="character" w:styleId="HTMLTypewriter">
    <w:name w:val="HTML Typewriter"/>
    <w:uiPriority w:val="99"/>
    <w:semiHidden/>
    <w:unhideWhenUsed/>
    <w:rsid w:val="009D7E91"/>
    <w:rPr>
      <w:rFonts w:ascii="Consolas" w:hAnsi="Consolas" w:cs="Consolas"/>
      <w:sz w:val="20"/>
      <w:szCs w:val="20"/>
      <w:lang w:val="fr-FR"/>
    </w:rPr>
  </w:style>
  <w:style w:type="character" w:styleId="HTMLVariable">
    <w:name w:val="HTML Variable"/>
    <w:uiPriority w:val="99"/>
    <w:semiHidden/>
    <w:unhideWhenUsed/>
    <w:rsid w:val="009D7E91"/>
    <w:rPr>
      <w:i/>
      <w:iCs/>
      <w:lang w:val="fr-FR"/>
    </w:rPr>
  </w:style>
  <w:style w:type="paragraph" w:styleId="Index1">
    <w:name w:val="index 1"/>
    <w:basedOn w:val="Normal"/>
    <w:next w:val="Normal"/>
    <w:uiPriority w:val="99"/>
    <w:semiHidden/>
    <w:unhideWhenUsed/>
    <w:rsid w:val="009D7E91"/>
    <w:pPr>
      <w:ind w:left="180" w:hanging="180"/>
    </w:pPr>
  </w:style>
  <w:style w:type="paragraph" w:styleId="Index2">
    <w:name w:val="index 2"/>
    <w:basedOn w:val="Normal"/>
    <w:next w:val="Normal"/>
    <w:uiPriority w:val="99"/>
    <w:semiHidden/>
    <w:unhideWhenUsed/>
    <w:rsid w:val="009D7E91"/>
    <w:pPr>
      <w:ind w:left="360" w:hanging="180"/>
    </w:pPr>
  </w:style>
  <w:style w:type="paragraph" w:styleId="Index3">
    <w:name w:val="index 3"/>
    <w:basedOn w:val="Normal"/>
    <w:next w:val="Normal"/>
    <w:uiPriority w:val="99"/>
    <w:semiHidden/>
    <w:unhideWhenUsed/>
    <w:rsid w:val="009D7E91"/>
    <w:pPr>
      <w:ind w:left="540" w:hanging="180"/>
    </w:pPr>
  </w:style>
  <w:style w:type="paragraph" w:styleId="Index4">
    <w:name w:val="index 4"/>
    <w:basedOn w:val="Normal"/>
    <w:next w:val="Normal"/>
    <w:uiPriority w:val="99"/>
    <w:semiHidden/>
    <w:unhideWhenUsed/>
    <w:rsid w:val="009D7E91"/>
    <w:pPr>
      <w:ind w:left="720" w:hanging="180"/>
    </w:pPr>
  </w:style>
  <w:style w:type="paragraph" w:styleId="Index5">
    <w:name w:val="index 5"/>
    <w:basedOn w:val="Normal"/>
    <w:next w:val="Normal"/>
    <w:uiPriority w:val="99"/>
    <w:semiHidden/>
    <w:unhideWhenUsed/>
    <w:rsid w:val="009D7E91"/>
    <w:pPr>
      <w:ind w:left="900" w:hanging="180"/>
    </w:pPr>
  </w:style>
  <w:style w:type="paragraph" w:styleId="Index6">
    <w:name w:val="index 6"/>
    <w:basedOn w:val="Normal"/>
    <w:next w:val="Normal"/>
    <w:uiPriority w:val="99"/>
    <w:semiHidden/>
    <w:unhideWhenUsed/>
    <w:rsid w:val="009D7E91"/>
    <w:pPr>
      <w:ind w:left="1080" w:hanging="180"/>
    </w:pPr>
  </w:style>
  <w:style w:type="paragraph" w:styleId="Index7">
    <w:name w:val="index 7"/>
    <w:basedOn w:val="Normal"/>
    <w:next w:val="Normal"/>
    <w:uiPriority w:val="99"/>
    <w:semiHidden/>
    <w:unhideWhenUsed/>
    <w:rsid w:val="009D7E91"/>
    <w:pPr>
      <w:ind w:left="1260" w:hanging="180"/>
    </w:pPr>
  </w:style>
  <w:style w:type="paragraph" w:styleId="Index8">
    <w:name w:val="index 8"/>
    <w:basedOn w:val="Normal"/>
    <w:next w:val="Normal"/>
    <w:uiPriority w:val="99"/>
    <w:semiHidden/>
    <w:unhideWhenUsed/>
    <w:rsid w:val="009D7E91"/>
    <w:pPr>
      <w:ind w:left="1440" w:hanging="180"/>
    </w:pPr>
  </w:style>
  <w:style w:type="paragraph" w:styleId="Index9">
    <w:name w:val="index 9"/>
    <w:basedOn w:val="Normal"/>
    <w:next w:val="Normal"/>
    <w:uiPriority w:val="99"/>
    <w:semiHidden/>
    <w:unhideWhenUsed/>
    <w:rsid w:val="009D7E91"/>
    <w:pPr>
      <w:ind w:left="1620" w:hanging="180"/>
    </w:pPr>
  </w:style>
  <w:style w:type="paragraph" w:styleId="IndexHeading">
    <w:name w:val="index heading"/>
    <w:basedOn w:val="Normal"/>
    <w:next w:val="Index1"/>
    <w:uiPriority w:val="99"/>
    <w:semiHidden/>
    <w:unhideWhenUsed/>
    <w:rsid w:val="009D7E91"/>
    <w:rPr>
      <w:rFonts w:ascii="Cambria" w:eastAsia="Times New Roman" w:hAnsi="Cambria"/>
      <w:b/>
      <w:bCs/>
    </w:rPr>
  </w:style>
  <w:style w:type="character" w:styleId="IntenseEmphasis">
    <w:name w:val="Intense Emphasis"/>
    <w:uiPriority w:val="99"/>
    <w:semiHidden/>
    <w:qFormat/>
    <w:rsid w:val="009D7E91"/>
    <w:rPr>
      <w:b/>
      <w:bCs/>
      <w:i/>
      <w:iCs/>
      <w:color w:val="4F81BD"/>
      <w:lang w:val="fr-FR"/>
    </w:rPr>
  </w:style>
  <w:style w:type="paragraph" w:styleId="IntenseQuote">
    <w:name w:val="Intense Quote"/>
    <w:basedOn w:val="Normal"/>
    <w:next w:val="Normal"/>
    <w:link w:val="IntenseQuoteChar"/>
    <w:uiPriority w:val="59"/>
    <w:semiHidden/>
    <w:qFormat/>
    <w:rsid w:val="009D7E9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7E91"/>
    <w:rPr>
      <w:rFonts w:ascii="Verdana" w:hAnsi="Verdana"/>
      <w:b/>
      <w:bCs/>
      <w:i/>
      <w:iCs/>
      <w:color w:val="4F81BD"/>
      <w:sz w:val="18"/>
      <w:szCs w:val="22"/>
      <w:lang w:val="fr-FR"/>
    </w:rPr>
  </w:style>
  <w:style w:type="character" w:styleId="IntenseReference">
    <w:name w:val="Intense Reference"/>
    <w:uiPriority w:val="99"/>
    <w:semiHidden/>
    <w:qFormat/>
    <w:rsid w:val="009D7E91"/>
    <w:rPr>
      <w:b/>
      <w:bCs/>
      <w:smallCaps/>
      <w:color w:val="C0504D"/>
      <w:spacing w:val="5"/>
      <w:u w:val="single"/>
      <w:lang w:val="fr-FR"/>
    </w:rPr>
  </w:style>
  <w:style w:type="character" w:styleId="LineNumber">
    <w:name w:val="line number"/>
    <w:uiPriority w:val="99"/>
    <w:semiHidden/>
    <w:unhideWhenUsed/>
    <w:rsid w:val="009D7E91"/>
    <w:rPr>
      <w:lang w:val="fr-FR"/>
    </w:rPr>
  </w:style>
  <w:style w:type="paragraph" w:styleId="List">
    <w:name w:val="List"/>
    <w:basedOn w:val="Normal"/>
    <w:uiPriority w:val="99"/>
    <w:semiHidden/>
    <w:unhideWhenUsed/>
    <w:rsid w:val="009D7E91"/>
    <w:pPr>
      <w:ind w:left="283" w:hanging="283"/>
      <w:contextualSpacing/>
    </w:pPr>
  </w:style>
  <w:style w:type="paragraph" w:styleId="List2">
    <w:name w:val="List 2"/>
    <w:basedOn w:val="Normal"/>
    <w:uiPriority w:val="99"/>
    <w:semiHidden/>
    <w:unhideWhenUsed/>
    <w:rsid w:val="009D7E91"/>
    <w:pPr>
      <w:ind w:left="566" w:hanging="283"/>
      <w:contextualSpacing/>
    </w:pPr>
  </w:style>
  <w:style w:type="paragraph" w:styleId="List3">
    <w:name w:val="List 3"/>
    <w:basedOn w:val="Normal"/>
    <w:uiPriority w:val="99"/>
    <w:semiHidden/>
    <w:unhideWhenUsed/>
    <w:rsid w:val="009D7E91"/>
    <w:pPr>
      <w:ind w:left="849" w:hanging="283"/>
      <w:contextualSpacing/>
    </w:pPr>
  </w:style>
  <w:style w:type="paragraph" w:styleId="List4">
    <w:name w:val="List 4"/>
    <w:basedOn w:val="Normal"/>
    <w:uiPriority w:val="99"/>
    <w:semiHidden/>
    <w:unhideWhenUsed/>
    <w:rsid w:val="009D7E91"/>
    <w:pPr>
      <w:ind w:left="1132" w:hanging="283"/>
      <w:contextualSpacing/>
    </w:pPr>
  </w:style>
  <w:style w:type="paragraph" w:styleId="List5">
    <w:name w:val="List 5"/>
    <w:basedOn w:val="Normal"/>
    <w:uiPriority w:val="99"/>
    <w:semiHidden/>
    <w:unhideWhenUsed/>
    <w:rsid w:val="009D7E91"/>
    <w:pPr>
      <w:ind w:left="1415" w:hanging="283"/>
      <w:contextualSpacing/>
    </w:pPr>
  </w:style>
  <w:style w:type="paragraph" w:styleId="ListContinue">
    <w:name w:val="List Continue"/>
    <w:basedOn w:val="Normal"/>
    <w:uiPriority w:val="99"/>
    <w:semiHidden/>
    <w:unhideWhenUsed/>
    <w:rsid w:val="009D7E91"/>
    <w:pPr>
      <w:spacing w:after="120"/>
      <w:ind w:left="283"/>
      <w:contextualSpacing/>
    </w:pPr>
  </w:style>
  <w:style w:type="paragraph" w:styleId="ListContinue2">
    <w:name w:val="List Continue 2"/>
    <w:basedOn w:val="Normal"/>
    <w:uiPriority w:val="99"/>
    <w:semiHidden/>
    <w:unhideWhenUsed/>
    <w:rsid w:val="009D7E91"/>
    <w:pPr>
      <w:spacing w:after="120"/>
      <w:ind w:left="566"/>
      <w:contextualSpacing/>
    </w:pPr>
  </w:style>
  <w:style w:type="paragraph" w:styleId="ListContinue3">
    <w:name w:val="List Continue 3"/>
    <w:basedOn w:val="Normal"/>
    <w:uiPriority w:val="99"/>
    <w:semiHidden/>
    <w:unhideWhenUsed/>
    <w:rsid w:val="009D7E91"/>
    <w:pPr>
      <w:spacing w:after="120"/>
      <w:ind w:left="849"/>
      <w:contextualSpacing/>
    </w:pPr>
  </w:style>
  <w:style w:type="paragraph" w:styleId="ListContinue4">
    <w:name w:val="List Continue 4"/>
    <w:basedOn w:val="Normal"/>
    <w:uiPriority w:val="99"/>
    <w:semiHidden/>
    <w:unhideWhenUsed/>
    <w:rsid w:val="009D7E91"/>
    <w:pPr>
      <w:spacing w:after="120"/>
      <w:ind w:left="1132"/>
      <w:contextualSpacing/>
    </w:pPr>
  </w:style>
  <w:style w:type="paragraph" w:styleId="ListContinue5">
    <w:name w:val="List Continue 5"/>
    <w:basedOn w:val="Normal"/>
    <w:uiPriority w:val="99"/>
    <w:semiHidden/>
    <w:unhideWhenUsed/>
    <w:rsid w:val="009D7E91"/>
    <w:pPr>
      <w:spacing w:after="120"/>
      <w:ind w:left="1415"/>
      <w:contextualSpacing/>
    </w:pPr>
  </w:style>
  <w:style w:type="paragraph" w:styleId="ListNumber">
    <w:name w:val="List Number"/>
    <w:basedOn w:val="Normal"/>
    <w:uiPriority w:val="49"/>
    <w:semiHidden/>
    <w:unhideWhenUsed/>
    <w:rsid w:val="009D7E91"/>
    <w:pPr>
      <w:numPr>
        <w:numId w:val="1"/>
      </w:numPr>
      <w:contextualSpacing/>
    </w:pPr>
  </w:style>
  <w:style w:type="paragraph" w:styleId="ListNumber2">
    <w:name w:val="List Number 2"/>
    <w:basedOn w:val="Normal"/>
    <w:uiPriority w:val="49"/>
    <w:semiHidden/>
    <w:unhideWhenUsed/>
    <w:rsid w:val="009D7E91"/>
    <w:pPr>
      <w:numPr>
        <w:numId w:val="2"/>
      </w:numPr>
      <w:contextualSpacing/>
    </w:pPr>
  </w:style>
  <w:style w:type="paragraph" w:styleId="ListNumber3">
    <w:name w:val="List Number 3"/>
    <w:basedOn w:val="Normal"/>
    <w:uiPriority w:val="49"/>
    <w:semiHidden/>
    <w:unhideWhenUsed/>
    <w:rsid w:val="009D7E91"/>
    <w:pPr>
      <w:contextualSpacing/>
    </w:pPr>
  </w:style>
  <w:style w:type="paragraph" w:styleId="ListNumber4">
    <w:name w:val="List Number 4"/>
    <w:basedOn w:val="Normal"/>
    <w:uiPriority w:val="49"/>
    <w:semiHidden/>
    <w:unhideWhenUsed/>
    <w:rsid w:val="009D7E91"/>
    <w:pPr>
      <w:numPr>
        <w:numId w:val="4"/>
      </w:numPr>
      <w:contextualSpacing/>
    </w:pPr>
  </w:style>
  <w:style w:type="paragraph" w:styleId="ListNumber5">
    <w:name w:val="List Number 5"/>
    <w:basedOn w:val="Normal"/>
    <w:uiPriority w:val="49"/>
    <w:semiHidden/>
    <w:unhideWhenUsed/>
    <w:rsid w:val="009D7E91"/>
    <w:pPr>
      <w:contextualSpacing/>
    </w:pPr>
  </w:style>
  <w:style w:type="paragraph" w:styleId="Macro">
    <w:name w:val="macro"/>
    <w:link w:val="MacroTextChar"/>
    <w:uiPriority w:val="99"/>
    <w:semiHidden/>
    <w:unhideWhenUsed/>
    <w:rsid w:val="009D7E9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9D7E91"/>
    <w:rPr>
      <w:rFonts w:ascii="Consolas" w:hAnsi="Consolas" w:cs="Consolas"/>
      <w:lang w:val="fr-FR"/>
    </w:rPr>
  </w:style>
  <w:style w:type="paragraph" w:styleId="MessageHeader">
    <w:name w:val="Message Header"/>
    <w:basedOn w:val="Normal"/>
    <w:link w:val="MessageHeaderChar"/>
    <w:uiPriority w:val="99"/>
    <w:semiHidden/>
    <w:unhideWhenUsed/>
    <w:rsid w:val="009D7E9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7E91"/>
    <w:rPr>
      <w:rFonts w:ascii="Cambria" w:eastAsia="Times New Roman" w:hAnsi="Cambria"/>
      <w:sz w:val="24"/>
      <w:szCs w:val="24"/>
      <w:shd w:val="pct20" w:color="auto" w:fill="auto"/>
      <w:lang w:val="fr-FR"/>
    </w:rPr>
  </w:style>
  <w:style w:type="paragraph" w:styleId="NoSpacing">
    <w:name w:val="No Spacing"/>
    <w:uiPriority w:val="1"/>
    <w:semiHidden/>
    <w:qFormat/>
    <w:rsid w:val="009D7E91"/>
    <w:pPr>
      <w:jc w:val="both"/>
    </w:pPr>
    <w:rPr>
      <w:rFonts w:ascii="Verdana" w:hAnsi="Verdana"/>
      <w:sz w:val="18"/>
      <w:szCs w:val="22"/>
      <w:lang w:val="fr-FR" w:eastAsia="en-US"/>
    </w:rPr>
  </w:style>
  <w:style w:type="paragraph" w:styleId="NormalWeb">
    <w:name w:val="Normal (Web)"/>
    <w:basedOn w:val="Normal"/>
    <w:uiPriority w:val="99"/>
    <w:semiHidden/>
    <w:unhideWhenUsed/>
    <w:rsid w:val="009D7E91"/>
    <w:rPr>
      <w:rFonts w:ascii="Times New Roman" w:hAnsi="Times New Roman"/>
      <w:sz w:val="24"/>
      <w:szCs w:val="24"/>
    </w:rPr>
  </w:style>
  <w:style w:type="paragraph" w:styleId="NormalIndent">
    <w:name w:val="Normal Indent"/>
    <w:basedOn w:val="Normal"/>
    <w:uiPriority w:val="99"/>
    <w:semiHidden/>
    <w:unhideWhenUsed/>
    <w:rsid w:val="009D7E91"/>
    <w:pPr>
      <w:ind w:left="567"/>
    </w:pPr>
  </w:style>
  <w:style w:type="paragraph" w:styleId="NoteHeading">
    <w:name w:val="Note Heading"/>
    <w:basedOn w:val="Normal"/>
    <w:next w:val="Normal"/>
    <w:link w:val="NoteHeadingChar"/>
    <w:uiPriority w:val="99"/>
    <w:semiHidden/>
    <w:unhideWhenUsed/>
    <w:rsid w:val="009D7E91"/>
  </w:style>
  <w:style w:type="character" w:customStyle="1" w:styleId="NoteHeadingChar">
    <w:name w:val="Note Heading Char"/>
    <w:link w:val="NoteHeading"/>
    <w:uiPriority w:val="99"/>
    <w:semiHidden/>
    <w:rsid w:val="009D7E91"/>
    <w:rPr>
      <w:rFonts w:ascii="Verdana" w:hAnsi="Verdana"/>
      <w:sz w:val="18"/>
      <w:szCs w:val="22"/>
      <w:lang w:val="fr-FR"/>
    </w:rPr>
  </w:style>
  <w:style w:type="character" w:styleId="PageNumber">
    <w:name w:val="page number"/>
    <w:uiPriority w:val="99"/>
    <w:semiHidden/>
    <w:unhideWhenUsed/>
    <w:rsid w:val="009D7E91"/>
    <w:rPr>
      <w:lang w:val="fr-FR"/>
    </w:rPr>
  </w:style>
  <w:style w:type="character" w:styleId="PlaceholderText">
    <w:name w:val="Placeholder Text"/>
    <w:uiPriority w:val="99"/>
    <w:semiHidden/>
    <w:rsid w:val="009D7E91"/>
    <w:rPr>
      <w:color w:val="808080"/>
      <w:lang w:val="fr-FR"/>
    </w:rPr>
  </w:style>
  <w:style w:type="paragraph" w:styleId="PlainText">
    <w:name w:val="Plain Text"/>
    <w:basedOn w:val="Normal"/>
    <w:link w:val="PlainTextChar"/>
    <w:uiPriority w:val="99"/>
    <w:unhideWhenUsed/>
    <w:rsid w:val="009D7E91"/>
    <w:rPr>
      <w:rFonts w:ascii="Consolas" w:hAnsi="Consolas" w:cs="Consolas"/>
      <w:sz w:val="21"/>
      <w:szCs w:val="21"/>
    </w:rPr>
  </w:style>
  <w:style w:type="character" w:customStyle="1" w:styleId="PlainTextChar">
    <w:name w:val="Plain Text Char"/>
    <w:link w:val="PlainText"/>
    <w:uiPriority w:val="99"/>
    <w:rsid w:val="009D7E91"/>
    <w:rPr>
      <w:rFonts w:ascii="Consolas" w:hAnsi="Consolas" w:cs="Consolas"/>
      <w:sz w:val="21"/>
      <w:szCs w:val="21"/>
      <w:lang w:val="fr-FR"/>
    </w:rPr>
  </w:style>
  <w:style w:type="paragraph" w:styleId="Quote">
    <w:name w:val="Quote"/>
    <w:basedOn w:val="Normal"/>
    <w:next w:val="Normal"/>
    <w:link w:val="QuoteChar"/>
    <w:uiPriority w:val="59"/>
    <w:qFormat/>
    <w:rsid w:val="009D7E91"/>
    <w:rPr>
      <w:i/>
      <w:iCs/>
      <w:color w:val="000000"/>
    </w:rPr>
  </w:style>
  <w:style w:type="character" w:customStyle="1" w:styleId="QuoteChar">
    <w:name w:val="Quote Char"/>
    <w:link w:val="Quote"/>
    <w:uiPriority w:val="59"/>
    <w:rsid w:val="009D7E91"/>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9D7E91"/>
  </w:style>
  <w:style w:type="character" w:customStyle="1" w:styleId="SalutationChar">
    <w:name w:val="Salutation Char"/>
    <w:link w:val="Salutation"/>
    <w:uiPriority w:val="99"/>
    <w:semiHidden/>
    <w:rsid w:val="009D7E91"/>
    <w:rPr>
      <w:rFonts w:ascii="Verdana" w:hAnsi="Verdana"/>
      <w:sz w:val="18"/>
      <w:szCs w:val="22"/>
      <w:lang w:val="fr-FR"/>
    </w:rPr>
  </w:style>
  <w:style w:type="paragraph" w:styleId="Signature">
    <w:name w:val="Signature"/>
    <w:basedOn w:val="Normal"/>
    <w:link w:val="SignatureChar"/>
    <w:uiPriority w:val="99"/>
    <w:semiHidden/>
    <w:unhideWhenUsed/>
    <w:rsid w:val="009D7E91"/>
    <w:pPr>
      <w:ind w:left="4252"/>
    </w:pPr>
  </w:style>
  <w:style w:type="character" w:customStyle="1" w:styleId="SignatureChar">
    <w:name w:val="Signature Char"/>
    <w:link w:val="Signature"/>
    <w:uiPriority w:val="99"/>
    <w:semiHidden/>
    <w:rsid w:val="009D7E91"/>
    <w:rPr>
      <w:rFonts w:ascii="Verdana" w:hAnsi="Verdana"/>
      <w:sz w:val="18"/>
      <w:szCs w:val="22"/>
      <w:lang w:val="fr-FR"/>
    </w:rPr>
  </w:style>
  <w:style w:type="character" w:styleId="Strong">
    <w:name w:val="Strong"/>
    <w:uiPriority w:val="99"/>
    <w:semiHidden/>
    <w:qFormat/>
    <w:rsid w:val="009D7E91"/>
    <w:rPr>
      <w:b/>
      <w:bCs/>
      <w:lang w:val="fr-FR"/>
    </w:rPr>
  </w:style>
  <w:style w:type="character" w:styleId="SubtleEmphasis">
    <w:name w:val="Subtle Emphasis"/>
    <w:uiPriority w:val="99"/>
    <w:semiHidden/>
    <w:qFormat/>
    <w:rsid w:val="009D7E91"/>
    <w:rPr>
      <w:i/>
      <w:iCs/>
      <w:color w:val="808080"/>
      <w:lang w:val="fr-FR"/>
    </w:rPr>
  </w:style>
  <w:style w:type="character" w:styleId="SubtleReference">
    <w:name w:val="Subtle Reference"/>
    <w:uiPriority w:val="99"/>
    <w:semiHidden/>
    <w:qFormat/>
    <w:rsid w:val="009D7E91"/>
    <w:rPr>
      <w:smallCaps/>
      <w:color w:val="C0504D"/>
      <w:u w:val="single"/>
      <w:lang w:val="fr-FR"/>
    </w:rPr>
  </w:style>
  <w:style w:type="paragraph" w:customStyle="1" w:styleId="Corpsdetexte4">
    <w:name w:val="Corps de texte 4"/>
    <w:basedOn w:val="Normal"/>
    <w:uiPriority w:val="99"/>
    <w:semiHidden/>
    <w:rsid w:val="00D67386"/>
    <w:pPr>
      <w:tabs>
        <w:tab w:val="num" w:pos="2160"/>
      </w:tabs>
      <w:spacing w:after="240"/>
      <w:ind w:left="2160" w:hanging="720"/>
    </w:pPr>
    <w:rPr>
      <w:rFonts w:ascii="Times New Roman" w:eastAsia="Times New Roman" w:hAnsi="Times New Roman"/>
      <w:sz w:val="22"/>
      <w:lang w:eastAsia="fr-FR"/>
    </w:rPr>
  </w:style>
  <w:style w:type="paragraph" w:customStyle="1" w:styleId="Titredudocument">
    <w:name w:val="Titre du document"/>
    <w:basedOn w:val="Normal"/>
    <w:next w:val="Normal"/>
    <w:uiPriority w:val="99"/>
    <w:semiHidden/>
    <w:rsid w:val="00D67386"/>
    <w:pPr>
      <w:tabs>
        <w:tab w:val="left" w:pos="720"/>
      </w:tabs>
      <w:jc w:val="center"/>
      <w:outlineLvl w:val="0"/>
    </w:pPr>
    <w:rPr>
      <w:rFonts w:ascii="Times New Roman" w:eastAsia="Times New Roman" w:hAnsi="Times New Roman"/>
      <w:b/>
      <w:caps/>
      <w:kern w:val="28"/>
      <w:sz w:val="22"/>
      <w:lang w:eastAsia="fr-FR"/>
    </w:rPr>
  </w:style>
  <w:style w:type="table" w:styleId="ColorfulGrid">
    <w:name w:val="Colorful Grid"/>
    <w:basedOn w:val="TableNormal"/>
    <w:uiPriority w:val="73"/>
    <w:rsid w:val="009D7E9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7E9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7E9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7E9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7E9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7E9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7E9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7E9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7E9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7E9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7E9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7E9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7E9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7E9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7E9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7E9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7E9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7E9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7E9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7E9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7E9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7E9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7E9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7E9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7E9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7E9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7E9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7E9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7E9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7E9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7E9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7E9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7E9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7E9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7E9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7E9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7E9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7E9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7E9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7E9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7E9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7E9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7E9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7E9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7E9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7E9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7E9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7E9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7E9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7E9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7E9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7E9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7E9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7E9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7E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7E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7E9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7E9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7E9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7E9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7E9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7E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7E9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7E9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7E9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7E9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7E9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7E9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7E9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7E9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7E9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7E9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7E9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7E9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7E9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7E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7E9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7E9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7E9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7E9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7E9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7E9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7E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7E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7E9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7E9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7E9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7E9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7E9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7E9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7E9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7E9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7E9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7E9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7E9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7E9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7E9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7E9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7E9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7E9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7E9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7E9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7E9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7E9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7E9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7E9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7E9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7E9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7E9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7E9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7E9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7E9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7E9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7E9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7E9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7E9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7E9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7E9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7E9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7E9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7E9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asn.sn/fr/node/761" TargetMode="External" /><Relationship Id="rId6" Type="http://schemas.openxmlformats.org/officeDocument/2006/relationships/hyperlink" Target="mailto:asn@asn.sn" TargetMode="External" /><Relationship Id="rId7" Type="http://schemas.openxmlformats.org/officeDocument/2006/relationships/hyperlink" Target="https://www.uemoa.int/point-de-contact-pays"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70efc6db-9ffe-47a8-b6ba-140b4f16bcfe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811E780-9D14-4446-AAD6-88440145A08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574</Words>
  <Characters>3431</Characters>
  <Application>Microsoft Office Word</Application>
  <DocSecurity>0</DocSecurity>
  <Lines>75</Lines>
  <Paragraphs>44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2025-09-19T09:32:00Z</dcterms:created>
  <dcterms:modified xsi:type="dcterms:W3CDTF">2025-09-19T09:37:00Z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70efc6db-9ffe-47a8-b6ba-140b4f16bcfe</vt:lpwstr>
  </property>
  <property fmtid="{D5CDD505-2E9C-101B-9397-08002B2CF9AE}" pid="4" name="WTOCLASSIFICATION">
    <vt:lpwstr>WTO OFFICIAL</vt:lpwstr>
  </property>
</Properties>
</file>