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44EC5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22AFDD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658610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4B08C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78FB13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E8EA37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5121B1D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8301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052D3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5A46C9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FE80133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521666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EBF4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50CAB5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4BCE6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68F44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571404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 vehicle supply equipment (ICS 43.120)</w:t>
            </w:r>
          </w:p>
        </w:tc>
      </w:tr>
      <w:tr w14:paraId="3A6B30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EC20B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6B11B8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Electric Vehicle Supply Equipment for Mode 3 Charging of Electric Road Vehicles of Categories M and N to Conform to the Standard B.E. .…; (14 page(s), in Thai)</w:t>
            </w:r>
          </w:p>
          <w:p w:rsidR="000C3B6C" w:rsidRPr="000C3B6C" w:rsidP="002F6A28" w14:paraId="037AB3B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C535E" w:rsidRPr="00CE6C29" w:rsidP="002F6A28" w14:paraId="154E001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https://members.wto.org/crnattachments/2025/TBT/THA/25_06191_00_x.pdf</w:t>
              </w:r>
            </w:hyperlink>
          </w:p>
          <w:p w:rsidR="00BC535E" w:rsidRPr="00CE6C29" w:rsidP="002F6A28" w14:paraId="6C669FE3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BC535E" w:rsidRPr="00CE6C29" w:rsidP="002F6A28" w14:paraId="3810BB61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BC535E" w:rsidRPr="00CE6C29" w:rsidP="002F6A28" w14:paraId="74F15213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BC535E" w:rsidRPr="00CE6C29" w:rsidP="002F6A28" w14:paraId="68E69AEF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BC535E" w:rsidRPr="00CE6C29" w:rsidP="002F6A28" w14:paraId="71D2C2B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BC535E" w:rsidRPr="00CE6C29" w:rsidP="002F6A28" w14:paraId="3D8535BC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3F753B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4201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846CE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electric vehicle supply equipment for mode 3 charging of electric road vehicles of categories M and N to conform to the Thai Industrial Standard TIS 61851 Part 1-2567 (2024) Electric Vehicle Conductive Charging System – Part 1: General Requirements.</w:t>
            </w:r>
          </w:p>
        </w:tc>
      </w:tr>
      <w:tr w14:paraId="134A3C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6F72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177281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592C7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210DF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C49554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4596C0C" w14:textId="77777777">
            <w:pPr>
              <w:spacing w:before="120" w:after="120"/>
            </w:pPr>
            <w:r w:rsidRPr="002F6A28">
              <w:t>IEC 61851-1 Edition 3.0 (2017-02) Electric vehicle conductive charging system - Part 1: General requirements + COR1:2023</w:t>
            </w:r>
          </w:p>
        </w:tc>
      </w:tr>
      <w:tr w14:paraId="4675FF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AFD3E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0498CD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0ACF66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After one year following the date of its publication in the Government Gazette.</w:t>
            </w:r>
          </w:p>
        </w:tc>
      </w:tr>
      <w:tr w14:paraId="69E0AD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7E9C7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E98583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57DFFF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October 2025 (30 days from notification)</w:t>
            </w:r>
          </w:p>
          <w:p w:rsidR="000C3B6C" w:rsidRPr="00E3324D" w:rsidP="000C3B6C" w14:paraId="5DD17E7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8EDB65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278B491" w14:textId="77777777">
            <w:r w:rsidRPr="00CE6C29">
              <w:t>WTO/TBT Enquiry Point and Notification Authority</w:t>
            </w:r>
          </w:p>
          <w:p w:rsidR="00CE6C29" w:rsidRPr="00CE6C29" w:rsidP="000C3B6C" w14:paraId="4BB408C6" w14:textId="77777777">
            <w:r w:rsidRPr="00CE6C29">
              <w:t>Thai Industrial Standards Institute (TISI), Ministry of Industry</w:t>
            </w:r>
          </w:p>
          <w:p w:rsidR="00CE6C29" w:rsidRPr="00CE6C29" w:rsidP="000C3B6C" w14:paraId="54C1758F" w14:textId="77777777">
            <w:r w:rsidRPr="00CE6C29">
              <w:t>Tel: (662)430 6831 ext. 2130</w:t>
            </w:r>
          </w:p>
          <w:p w:rsidR="00CE6C29" w:rsidRPr="00CE6C29" w:rsidP="000C3B6C" w14:paraId="1CC7E2CA" w14:textId="77777777">
            <w:r w:rsidRPr="00CE6C29">
              <w:t>Fax: (662)354 3041</w:t>
            </w:r>
          </w:p>
          <w:p w:rsidR="00CE6C29" w:rsidRPr="00CE6C29" w:rsidP="000C3B6C" w14:paraId="3B54322E" w14:textId="77777777"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2815DD8A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6B7C6EA7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FD0A7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4DF84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0F0A34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DD2F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17FCF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3C97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28AA19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43BC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G/TBT/N/THA/789</w:t>
    </w:r>
    <w:bookmarkEnd w:id="0"/>
  </w:p>
  <w:p w:rsidR="009239F7" w:rsidRPr="002F6A28" w:rsidP="009239F7" w14:paraId="519AD8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7AC3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CA704F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38FF8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23967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5050D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7DCA36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0AF87D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8FB9DAD" w14:textId="77777777">
          <w:pPr>
            <w:jc w:val="right"/>
            <w:rPr>
              <w:b/>
              <w:szCs w:val="16"/>
            </w:rPr>
          </w:pPr>
        </w:p>
      </w:tc>
    </w:tr>
    <w:tr w14:paraId="40A1A23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75910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74A18A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G/TBT/N/THA/789</w:t>
          </w:r>
          <w:bookmarkEnd w:id="2"/>
        </w:p>
      </w:tc>
    </w:tr>
    <w:tr w14:paraId="0AAAB52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D87A5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D9053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September 2025</w:t>
          </w:r>
          <w:bookmarkEnd w:id="3"/>
          <w:bookmarkEnd w:id="4"/>
        </w:p>
      </w:tc>
    </w:tr>
    <w:tr w14:paraId="04F0046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1F4517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(25-5910)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4E51F5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B86CFC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6E6AFC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AF31C0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DDD9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3967212">
    <w:abstractNumId w:val="9"/>
  </w:num>
  <w:num w:numId="2" w16cid:durableId="36198187">
    <w:abstractNumId w:val="7"/>
  </w:num>
  <w:num w:numId="3" w16cid:durableId="2015959310">
    <w:abstractNumId w:val="6"/>
  </w:num>
  <w:num w:numId="4" w16cid:durableId="2125826">
    <w:abstractNumId w:val="5"/>
  </w:num>
  <w:num w:numId="5" w16cid:durableId="1506894398">
    <w:abstractNumId w:val="4"/>
  </w:num>
  <w:num w:numId="6" w16cid:durableId="1560019183">
    <w:abstractNumId w:val="12"/>
  </w:num>
  <w:num w:numId="7" w16cid:durableId="270481548">
    <w:abstractNumId w:val="11"/>
  </w:num>
  <w:num w:numId="8" w16cid:durableId="38358482">
    <w:abstractNumId w:val="10"/>
  </w:num>
  <w:num w:numId="9" w16cid:durableId="16630418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1983565">
    <w:abstractNumId w:val="13"/>
  </w:num>
  <w:num w:numId="11" w16cid:durableId="1712261884">
    <w:abstractNumId w:val="8"/>
  </w:num>
  <w:num w:numId="12" w16cid:durableId="1825510340">
    <w:abstractNumId w:val="3"/>
  </w:num>
  <w:num w:numId="13" w16cid:durableId="1217089123">
    <w:abstractNumId w:val="2"/>
  </w:num>
  <w:num w:numId="14" w16cid:durableId="1631857585">
    <w:abstractNumId w:val="1"/>
  </w:num>
  <w:num w:numId="15" w16cid:durableId="4626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404C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C535E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D757E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FAEC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THA/25_06191_00_x.pdf" TargetMode="Externa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2025-09-19T09:17:00Z</dcterms:created>
  <dcterms:modified xsi:type="dcterms:W3CDTF">2025-09-19T09:17:00Z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