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911A59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50AE52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E05EBB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39A08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430066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1723EC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26DE922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B1259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36E7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048E55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793C5A6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0FC7818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F603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DFCA15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B345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C094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E031E6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 vehicle supply equipment (ICS 29.120.50)</w:t>
            </w:r>
          </w:p>
        </w:tc>
      </w:tr>
      <w:tr w14:paraId="3E69D2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90E7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2101AF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Electric Vehicle Supply Equipment for Mode 2 Charging of Electric Road Vehicles of Categories M and N to Conform to the Standard B.E. .…; (14 page(s), in Thai)</w:t>
            </w:r>
          </w:p>
          <w:p w:rsidR="000C3B6C" w:rsidRPr="000C3B6C" w:rsidP="002F6A28" w14:paraId="7EE72A2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C183A" w:rsidRPr="00CE6C29" w:rsidP="002F6A28" w14:paraId="054A064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https://members.wto.org/crnattachments/2025/TBT/THA/25_06190_00_x.pdf</w:t>
              </w:r>
            </w:hyperlink>
          </w:p>
          <w:p w:rsidR="001C183A" w:rsidRPr="00CE6C29" w:rsidP="002F6A28" w14:paraId="03DE6925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1C183A" w:rsidRPr="00CE6C29" w:rsidP="002F6A28" w14:paraId="06746425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1C183A" w:rsidRPr="00CE6C29" w:rsidP="002F6A28" w14:paraId="3A329FA8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1C183A" w:rsidRPr="00CE6C29" w:rsidP="002F6A28" w14:paraId="4323BD0F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1C183A" w:rsidRPr="00CE6C29" w:rsidP="002F6A28" w14:paraId="4D18B7CC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1C183A" w:rsidRPr="00CE6C29" w:rsidP="002F6A28" w14:paraId="484FF4A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2C5594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B4FA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600EB7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electric vehicle supply equipment for mode 2 charging of electric road vehicles of categories M and N to conform to the Thai Industrial Standard TIS 62752-2567 (2024) In-Cable Control and Protection Device (IC-</w:t>
            </w:r>
            <w:r w:rsidRPr="00C379C8" w:rsidR="00FE448B">
              <w:t>CPD</w:t>
            </w:r>
            <w:r w:rsidRPr="00C379C8" w:rsidR="00FE448B">
              <w:t>) for Mode 2 Charging of Electric Road Vehicles.</w:t>
            </w:r>
          </w:p>
        </w:tc>
      </w:tr>
      <w:tr w14:paraId="00C409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35EB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1A0CC2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FCF56F7" w14:textId="77777777" w:rsidTr="008F06D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7BAC27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78CF3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3B3195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IEC 62752 Edition 2.0 (2024-03) In-cable control and protection device (IC-</w:t>
            </w:r>
            <w:r w:rsidRPr="002F6A28">
              <w:t>CPD</w:t>
            </w:r>
            <w:r w:rsidRPr="002F6A28">
              <w:t>) for mode 2 charging of electric road vehicles</w:t>
            </w:r>
          </w:p>
          <w:p w:rsidR="00EE3A11" w:rsidRPr="002F6A28" w:rsidP="007F13E8" w14:paraId="78DF47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TIS 166-2549 (2006) Plugs and Socket-Outlets for Household and Similar Purposes : Plugs and Socket-Outlets with Rated Voltage Not Exceeding 250 V</w:t>
            </w:r>
          </w:p>
          <w:p w:rsidR="00EE3A11" w:rsidRPr="002F6A28" w:rsidP="007F13E8" w14:paraId="28C8506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TIS 11 Series Polyvinyl Chloride Insulated Cables of Rated Voltages Up to and Including 450/750 V</w:t>
            </w:r>
          </w:p>
          <w:p w:rsidR="00EE3A11" w:rsidRPr="002F6A28" w:rsidP="007F13E8" w14:paraId="27C2309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TIS 955 Series Rubber Insulated Cables - Rated Voltages Up to and Including 450/750 V</w:t>
            </w:r>
          </w:p>
        </w:tc>
      </w:tr>
      <w:tr w14:paraId="61CF30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04825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AD1F0A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309961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one year following the date of its publication in the Government Gazette.</w:t>
            </w:r>
          </w:p>
        </w:tc>
      </w:tr>
      <w:tr w14:paraId="78CD74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4799B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85332D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AD16DE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October 2025 (30 days from notification)</w:t>
            </w:r>
          </w:p>
          <w:p w:rsidR="000C3B6C" w:rsidRPr="00E3324D" w:rsidP="000C3B6C" w14:paraId="6F71A8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64FC88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DCDE9CB" w14:textId="77777777">
            <w:r w:rsidRPr="00CE6C29">
              <w:t>WTO/TBT Enquiry Point and Notification Authority</w:t>
            </w:r>
          </w:p>
          <w:p w:rsidR="00CE6C29" w:rsidRPr="00CE6C29" w:rsidP="000C3B6C" w14:paraId="0F8EF47B" w14:textId="77777777">
            <w:r w:rsidRPr="00CE6C29">
              <w:t>Thai Industrial Standards Institute (TISI), Ministry of Industry</w:t>
            </w:r>
          </w:p>
          <w:p w:rsidR="00CE6C29" w:rsidRPr="00CE6C29" w:rsidP="000C3B6C" w14:paraId="7A45BD2A" w14:textId="77777777">
            <w:r w:rsidRPr="00CE6C29">
              <w:t>Tel: (662)430 6831 ext. 2130</w:t>
            </w:r>
          </w:p>
          <w:p w:rsidR="00CE6C29" w:rsidRPr="00CE6C29" w:rsidP="000C3B6C" w14:paraId="6076F415" w14:textId="77777777">
            <w:r w:rsidRPr="00CE6C29">
              <w:t>Fax: (662)354 3041</w:t>
            </w:r>
          </w:p>
          <w:p w:rsidR="00CE6C29" w:rsidRPr="00CE6C29" w:rsidP="000C3B6C" w14:paraId="4E7EC556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706549CF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7D01C8AA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ECF3C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A9E96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8ADC1E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013E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C011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C6A3D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2D281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BB35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G/TBT/N/THA/788</w:t>
    </w:r>
    <w:bookmarkEnd w:id="0"/>
  </w:p>
  <w:p w:rsidR="009239F7" w:rsidRPr="002F6A28" w:rsidP="009239F7" w14:paraId="2FFF26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6816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640FA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FC2D1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7D59F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F1C41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23CA38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A598F5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DC307B" w14:textId="77777777">
          <w:pPr>
            <w:jc w:val="right"/>
            <w:rPr>
              <w:b/>
              <w:szCs w:val="16"/>
            </w:rPr>
          </w:pPr>
        </w:p>
      </w:tc>
    </w:tr>
    <w:tr w14:paraId="147FE47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B5AE28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8B28AB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G/TBT/N/THA/788</w:t>
          </w:r>
          <w:bookmarkEnd w:id="2"/>
        </w:p>
      </w:tc>
    </w:tr>
    <w:tr w14:paraId="351DF05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6BC71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C0FFB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September 2025</w:t>
          </w:r>
          <w:bookmarkEnd w:id="3"/>
          <w:bookmarkEnd w:id="4"/>
        </w:p>
      </w:tc>
    </w:tr>
    <w:tr w14:paraId="5D10C86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899CE3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F88C59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2AA2F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E5317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A7B3D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5FFFF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56638837">
    <w:abstractNumId w:val="9"/>
  </w:num>
  <w:num w:numId="2" w16cid:durableId="2025207510">
    <w:abstractNumId w:val="7"/>
  </w:num>
  <w:num w:numId="3" w16cid:durableId="656305828">
    <w:abstractNumId w:val="6"/>
  </w:num>
  <w:num w:numId="4" w16cid:durableId="1777677837">
    <w:abstractNumId w:val="5"/>
  </w:num>
  <w:num w:numId="5" w16cid:durableId="1769810347">
    <w:abstractNumId w:val="4"/>
  </w:num>
  <w:num w:numId="6" w16cid:durableId="606697989">
    <w:abstractNumId w:val="12"/>
  </w:num>
  <w:num w:numId="7" w16cid:durableId="1500383677">
    <w:abstractNumId w:val="11"/>
  </w:num>
  <w:num w:numId="8" w16cid:durableId="1777630994">
    <w:abstractNumId w:val="10"/>
  </w:num>
  <w:num w:numId="9" w16cid:durableId="18367956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0741313">
    <w:abstractNumId w:val="13"/>
  </w:num>
  <w:num w:numId="11" w16cid:durableId="177081037">
    <w:abstractNumId w:val="8"/>
  </w:num>
  <w:num w:numId="12" w16cid:durableId="1520656390">
    <w:abstractNumId w:val="3"/>
  </w:num>
  <w:num w:numId="13" w16cid:durableId="2134444085">
    <w:abstractNumId w:val="2"/>
  </w:num>
  <w:num w:numId="14" w16cid:durableId="1511216470">
    <w:abstractNumId w:val="1"/>
  </w:num>
  <w:num w:numId="15" w16cid:durableId="1418474495">
    <w:abstractNumId w:val="0"/>
  </w:num>
  <w:num w:numId="16" w16cid:durableId="14509324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65CAA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C183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2786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8F06DA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0CD5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19F0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8187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9023B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6190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66ACA7-374E-470A-A72E-80BF55C0AA4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2025-09-19T09:15:00Z</dcterms:created>
  <dcterms:modified xsi:type="dcterms:W3CDTF">2025-09-19T10:00:00Z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