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DB65D13" w14:textId="77777777">
      <w:pPr>
        <w:pStyle w:val="Title"/>
      </w:pPr>
      <w:r w:rsidRPr="00EF68C9">
        <w:t>NOTIFICACIÓN</w:t>
      </w:r>
    </w:p>
    <w:p w:rsidR="002F663C" w:rsidRPr="00EF68C9" w:rsidP="00D31A79" w14:paraId="781D58AC" w14:textId="77777777">
      <w:pPr>
        <w:pStyle w:val="Title3"/>
      </w:pPr>
      <w:r w:rsidRPr="00EF68C9">
        <w:t>Addendum</w:t>
      </w:r>
    </w:p>
    <w:p w:rsidR="002F663C" w:rsidP="00B22706" w14:paraId="18DFB639" w14:textId="77777777">
      <w:r w:rsidRPr="00EF68C9">
        <w:t>La siguiente comunicación, de fecha 19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595E665F" w14:textId="77777777">
      <w:pPr>
        <w:rPr>
          <w:rFonts w:eastAsia="Calibri" w:cs="Times New Roman"/>
        </w:rPr>
      </w:pPr>
    </w:p>
    <w:p w:rsidR="002F663C" w:rsidRPr="00EF68C9" w:rsidP="00EF68C9" w14:paraId="158A372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272E1E7" w14:textId="77777777"/>
    <w:p w:rsidR="00B22706" w:rsidRPr="00EF68C9" w:rsidP="00EF68C9" w14:paraId="3C515C18" w14:textId="77777777"/>
    <w:p w:rsidR="002F663C" w:rsidRPr="00EF68C9" w:rsidP="00EF68C9" w14:paraId="1846E44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Instructivo Externo IE-B.3.4.2-LF-02, versión 1, denominado "</w:t>
      </w:r>
      <w:r w:rsidRPr="00EF68C9" w:rsidR="00EF68C9">
        <w:rPr>
          <w:i/>
          <w:iCs/>
        </w:rPr>
        <w:t>Registro, renovación, modificación y cancelación voluntaria del Certificado de Buenas Prácticas de Manufactura (</w:t>
      </w:r>
      <w:r w:rsidRPr="00EF68C9" w:rsidR="00EF68C9">
        <w:rPr>
          <w:i/>
          <w:iCs/>
        </w:rPr>
        <w:t>BPM</w:t>
      </w:r>
      <w:r w:rsidRPr="00EF68C9" w:rsidR="00EF68C9">
        <w:rPr>
          <w:i/>
          <w:iCs/>
        </w:rPr>
        <w:t xml:space="preserve">) de laboratorios farmacéuticos extranjeros; y obtención, renovación, modificación y cancelación voluntaria de la Certificación de </w:t>
      </w:r>
      <w:r w:rsidRPr="00EF68C9" w:rsidR="00EF68C9">
        <w:rPr>
          <w:i/>
          <w:iCs/>
        </w:rPr>
        <w:t>BPM</w:t>
      </w:r>
      <w:r w:rsidRPr="00EF68C9" w:rsidR="00EF68C9">
        <w:rPr>
          <w:i/>
          <w:iCs/>
        </w:rPr>
        <w:t xml:space="preserve"> emitida por la </w:t>
      </w:r>
      <w:r w:rsidRPr="00EF68C9" w:rsidR="00EF68C9">
        <w:rPr>
          <w:i/>
          <w:iCs/>
        </w:rPr>
        <w:t>ARCSA</w:t>
      </w:r>
      <w:r w:rsidRPr="00EF68C9" w:rsidR="00EF68C9">
        <w:rPr>
          <w:i/>
          <w:iCs/>
        </w:rPr>
        <w:t xml:space="preserve"> a laboratorios farmacéuticos extranjeros".</w:t>
      </w:r>
    </w:p>
    <w:p w:rsidR="002F663C" w:rsidRPr="00EF68C9" w:rsidP="00EF68C9" w14:paraId="72AF5BCA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BF41BE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4C614DD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153503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EDE5A5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33D4A2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2E4ACF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4399D8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15D49C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DCCA07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9CD41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24CF7D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B20AC2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E33BE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21C84D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814804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F7A419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03338B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734DE8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58AFB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5FDBEB7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2E646C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EEBD43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249FCB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5B71F01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D14B83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187AFF5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83A4C8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0F97AAFF" w14:textId="77777777">
            <w:pPr>
              <w:spacing w:before="60" w:after="12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  <w:p w:rsidR="00C838A8" w:rsidP="00360937" w14:paraId="4887B015" w14:textId="77777777">
            <w:pPr>
              <w:spacing w:before="120" w:after="120"/>
            </w:pPr>
            <w:r>
              <w:t>Instructivo Externo IE-B.3.4.2-LF-02, versión 1, denominado "Registro, renovación, modificación y cancelación voluntaria del Certificado de Buenas Prácticas de Manufactura (</w:t>
            </w:r>
            <w:r>
              <w:t>BPM</w:t>
            </w:r>
            <w:r>
              <w:t xml:space="preserve">) de laboratorios farmacéuticos extranjeros; y obtención, renovación, modificación y cancelación voluntaria de la Certificación de </w:t>
            </w:r>
            <w:r>
              <w:t>BPM</w:t>
            </w:r>
            <w:r>
              <w:t xml:space="preserve"> emitida por la </w:t>
            </w:r>
            <w:r>
              <w:t>ARCSA</w:t>
            </w:r>
            <w:r>
              <w:t xml:space="preserve"> a laboratorios farmacéuticos extranjeros".</w:t>
            </w:r>
          </w:p>
        </w:tc>
      </w:tr>
      <w:tr w14:paraId="7B3D71E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1A304D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25FDDAE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6C413EF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https://members.wto.org/crnattachments/2025/TBT/ECU/25_06175_00_s.pdf</w:t>
              </w:r>
            </w:hyperlink>
          </w:p>
        </w:tc>
      </w:tr>
    </w:tbl>
    <w:p w:rsidR="002F663C" w:rsidRPr="00EF68C9" w:rsidP="00EF68C9" w14:paraId="7F472F43" w14:textId="77777777"/>
    <w:p w:rsidR="003918E9" w:rsidRPr="00F95856" w:rsidP="00B03883" w14:paraId="68ED0BDB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del Ecuador pone a su conocimiento el Instructivo Externo IE-B.3.4.2-LF-02, versión 1, denominado "Registro, renovación, modificación y cancelación voluntaria del Certificado de Buenas Prácticas de Manufactura (</w:t>
      </w:r>
      <w:r w:rsidRPr="00EF68C9" w:rsidR="00EF68C9">
        <w:t>BPM</w:t>
      </w:r>
      <w:r w:rsidRPr="00EF68C9" w:rsidR="00EF68C9">
        <w:t xml:space="preserve">) de laboratorios farmacéuticos extranjeros; y </w:t>
      </w:r>
      <w:r w:rsidRPr="00EF68C9" w:rsidR="00EF68C9">
        <w:t xml:space="preserve">obtención, renovación, modificación y cancelación voluntaria de la Certificación de </w:t>
      </w:r>
      <w:r w:rsidRPr="00EF68C9" w:rsidR="00EF68C9">
        <w:t>BPM</w:t>
      </w:r>
      <w:r w:rsidRPr="00EF68C9" w:rsidR="00EF68C9">
        <w:t xml:space="preserve"> emitida por la </w:t>
      </w:r>
      <w:r w:rsidRPr="00EF68C9" w:rsidR="00EF68C9">
        <w:t>ARCSA</w:t>
      </w:r>
      <w:r w:rsidRPr="00EF68C9" w:rsidR="00EF68C9">
        <w:t xml:space="preserve"> a laboratorios farmacéuticos extranjeros".</w:t>
      </w:r>
    </w:p>
    <w:p w:rsidR="00EF68C9" w:rsidRPr="00EF68C9" w:rsidP="00B03883" w14:paraId="68ECCDC3" w14:textId="77777777">
      <w:pPr>
        <w:spacing w:before="120" w:after="120"/>
      </w:pPr>
      <w:r w:rsidRPr="00EF68C9">
        <w:t xml:space="preserve">Es necesario mencionar que, como Ecuador hemos seguido todos los lineamientos de Transparencia y notificación determinados por la OMC, tal es así que, con fecha 6 de julio de 2022, a través del documento con signatura </w:t>
      </w:r>
      <w:hyperlink r:id="rId8" w:history="1">
        <w:r w:rsidRPr="00EF68C9">
          <w:rPr>
            <w:color w:val="0000FF"/>
            <w:u w:val="single"/>
          </w:rPr>
          <w:t>G/TBT/N/ECU/514</w:t>
        </w:r>
      </w:hyperlink>
      <w:r w:rsidRPr="00EF68C9">
        <w:t xml:space="preserve"> se notificó el Proyecto </w:t>
      </w:r>
      <w:r w:rsidRPr="00EF68C9">
        <w:rPr>
          <w:i/>
          <w:iCs/>
        </w:rPr>
        <w:t>"Proyecto de Reforma Parcial a la Normativa Técnica Sanitaria Sustitutiva de Buenas Prácticas de Manufactura para Laboratorios Farmacéuticos"</w:t>
      </w:r>
      <w:r w:rsidRPr="00EF68C9">
        <w:t xml:space="preserve"> y se dio un período de 60 días para recibir observaciones de los países miembros. Con fecha 5 de enero de 2023, a través del documento con signatura </w:t>
      </w:r>
      <w:hyperlink r:id="rId9" w:history="1">
        <w:r w:rsidRPr="00EF68C9">
          <w:rPr>
            <w:color w:val="0000FF"/>
            <w:u w:val="single"/>
          </w:rPr>
          <w:t>G/TBT/N/ECU/514/Add.1</w:t>
        </w:r>
      </w:hyperlink>
      <w:r w:rsidRPr="00EF68C9">
        <w:t xml:space="preserve"> se notificó la </w:t>
      </w:r>
      <w:r w:rsidRPr="00EF68C9">
        <w:rPr>
          <w:i/>
          <w:iCs/>
        </w:rPr>
        <w:t>"Reforma parcial a la Normativa Técnica Sanitaria Sustitutiva de Buenas Prácticas de Manufactura para Laboratorios Farmacéuticos"</w:t>
      </w:r>
    </w:p>
    <w:p w:rsidR="00EF68C9" w:rsidRPr="00EF68C9" w:rsidP="00B03883" w14:paraId="5F9E9FAF" w14:textId="77777777">
      <w:pPr>
        <w:spacing w:before="120" w:after="120"/>
      </w:pPr>
      <w:r w:rsidRPr="00EF68C9">
        <w:t>Ministerio de Producción, Comercio Exterior, Inversiones y Pesca (</w:t>
      </w:r>
      <w:r w:rsidRPr="00EF68C9">
        <w:t>MPCEIP</w:t>
      </w:r>
      <w:r w:rsidRPr="00EF68C9">
        <w:t>);</w:t>
      </w:r>
    </w:p>
    <w:p w:rsidR="00EF68C9" w:rsidRPr="00EF68C9" w:rsidP="00B03883" w14:paraId="6360E15A" w14:textId="77777777">
      <w:pPr>
        <w:spacing w:before="120" w:after="120"/>
      </w:pPr>
      <w:r w:rsidRPr="00EF68C9">
        <w:t>Subsecretaría de la Calidad</w:t>
      </w:r>
    </w:p>
    <w:p w:rsidR="00EF68C9" w:rsidRPr="00EF68C9" w:rsidP="00B03883" w14:paraId="16B21F4D" w14:textId="77777777">
      <w:pPr>
        <w:spacing w:before="120" w:after="120"/>
      </w:pPr>
      <w:r w:rsidRPr="00EF68C9">
        <w:t xml:space="preserve">Punto de Contacto </w:t>
      </w:r>
      <w:r w:rsidRPr="00EF68C9">
        <w:t>OTC</w:t>
      </w:r>
    </w:p>
    <w:p w:rsidR="00EF68C9" w:rsidRPr="00EF68C9" w:rsidP="00B03883" w14:paraId="4A678C23" w14:textId="77777777">
      <w:pPr>
        <w:spacing w:before="120" w:after="120"/>
      </w:pPr>
      <w:r w:rsidRPr="00EF68C9">
        <w:t>Persona de contacto principal:</w:t>
      </w:r>
    </w:p>
    <w:p w:rsidR="00EF68C9" w:rsidRPr="00EF68C9" w:rsidP="00B03883" w14:paraId="0177F947" w14:textId="77777777">
      <w:pPr>
        <w:spacing w:before="120" w:after="120"/>
      </w:pPr>
      <w:r w:rsidRPr="00EF68C9">
        <w:t>Cristian Eduardo Yépez Jaramillo</w:t>
      </w:r>
    </w:p>
    <w:p w:rsidR="00EF68C9" w:rsidRPr="00EF68C9" w:rsidP="00B03883" w14:paraId="72A2D51C" w14:textId="77777777">
      <w:pPr>
        <w:spacing w:before="120" w:after="120"/>
      </w:pPr>
      <w:r w:rsidRPr="00EF68C9">
        <w:t>Plataforma Gubernamental de Gestión Financiera;</w:t>
      </w:r>
    </w:p>
    <w:p w:rsidR="00EF68C9" w:rsidRPr="00EF68C9" w:rsidP="00B03883" w14:paraId="6BD6757A" w14:textId="77777777">
      <w:pPr>
        <w:spacing w:before="120" w:after="120"/>
      </w:pPr>
      <w:r w:rsidRPr="00EF68C9">
        <w:t>Av. Amazonas entre Unión Nacional de Periodistas y Alfonso Pereira</w:t>
      </w:r>
    </w:p>
    <w:p w:rsidR="00EF68C9" w:rsidRPr="00EF68C9" w:rsidP="00B03883" w14:paraId="1D65BAB0" w14:textId="77777777">
      <w:pPr>
        <w:spacing w:before="120" w:after="120"/>
      </w:pPr>
      <w:r w:rsidRPr="00EF68C9">
        <w:t>Piso 8</w:t>
      </w:r>
    </w:p>
    <w:p w:rsidR="00EF68C9" w:rsidRPr="00EF68C9" w:rsidP="00B03883" w14:paraId="62B7C508" w14:textId="77777777">
      <w:pPr>
        <w:spacing w:before="120" w:after="120"/>
      </w:pPr>
      <w:r w:rsidRPr="00EF68C9">
        <w:t>Bloque amarillo</w:t>
      </w:r>
    </w:p>
    <w:p w:rsidR="00EF68C9" w:rsidRPr="00EF68C9" w:rsidP="00B03883" w14:paraId="3F0EAE9B" w14:textId="77777777">
      <w:pPr>
        <w:spacing w:before="120" w:after="120"/>
      </w:pPr>
      <w:r w:rsidRPr="00EF68C9">
        <w:t>Quito EC170522</w:t>
      </w:r>
    </w:p>
    <w:p w:rsidR="00EF68C9" w:rsidRPr="00EF68C9" w:rsidP="00B03883" w14:paraId="314D3CF6" w14:textId="77777777">
      <w:pPr>
        <w:spacing w:before="120" w:after="120"/>
      </w:pPr>
      <w:r w:rsidRPr="00EF68C9">
        <w:t>Tel: +(593 2) 3948760; Ext. 2254; Ext. 2252</w:t>
      </w:r>
    </w:p>
    <w:p w:rsidR="00EF68C9" w:rsidRPr="00EF68C9" w:rsidP="00B03883" w14:paraId="7B287C3C" w14:textId="77777777">
      <w:pPr>
        <w:spacing w:before="120" w:after="120"/>
      </w:pPr>
      <w:r w:rsidRPr="00EF68C9">
        <w:t xml:space="preserve">Correo electrónico: </w:t>
      </w:r>
      <w:hyperlink r:id="rId10" w:history="1">
        <w:r w:rsidRPr="00EF68C9">
          <w:rPr>
            <w:color w:val="0000FF"/>
            <w:u w:val="single"/>
          </w:rPr>
          <w:t>puntocontacto-otcecu@produccion.gob.ec</w:t>
        </w:r>
      </w:hyperlink>
      <w:r w:rsidRPr="00EF68C9">
        <w:t xml:space="preserve">; </w:t>
      </w:r>
      <w:hyperlink r:id="rId11" w:history="1">
        <w:r w:rsidRPr="00EF68C9">
          <w:rPr>
            <w:color w:val="0000FF"/>
            <w:u w:val="single"/>
          </w:rPr>
          <w:t>puntocontactoecu@gmail.com</w:t>
        </w:r>
      </w:hyperlink>
      <w:r w:rsidRPr="00EF68C9">
        <w:t xml:space="preserve">; </w:t>
      </w:r>
      <w:hyperlink r:id="rId12" w:history="1">
        <w:r w:rsidRPr="00EF68C9">
          <w:rPr>
            <w:color w:val="0000FF"/>
            <w:u w:val="single"/>
          </w:rPr>
          <w:t>cyepez@produccion.gob.ec</w:t>
        </w:r>
      </w:hyperlink>
    </w:p>
    <w:p w:rsidR="00EF68C9" w:rsidRPr="00A909B1" w:rsidP="00B03883" w14:paraId="5B3305F4" w14:textId="77777777">
      <w:pPr>
        <w:spacing w:before="120" w:after="120"/>
        <w:rPr>
          <w:lang w:val="en-GB"/>
        </w:rPr>
      </w:pPr>
      <w:r w:rsidRPr="00A909B1">
        <w:rPr>
          <w:lang w:val="en-GB"/>
        </w:rPr>
        <w:t xml:space="preserve">Sitio web: </w:t>
      </w:r>
      <w:hyperlink r:id="rId13" w:tgtFrame="_blank" w:history="1">
        <w:r w:rsidRPr="00A909B1">
          <w:rPr>
            <w:color w:val="0000FF"/>
            <w:u w:val="single"/>
            <w:lang w:val="en-GB"/>
          </w:rPr>
          <w:t>http://www.produccion.gob.ec</w:t>
        </w:r>
      </w:hyperlink>
    </w:p>
    <w:p w:rsidR="00D60927" w:rsidRPr="00B22706" w:rsidP="003918E9" w14:paraId="4F783AB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F4D557D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B239290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4B1C41A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B645AF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FFA7CA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6E5C30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2A049F5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A420BBA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A909B1" w:rsidP="00583508" w14:paraId="4ADE54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A909B1">
      <w:rPr>
        <w:lang w:val="en-GB"/>
      </w:rPr>
      <w:t>G/TBT/N/ECU/514/Add.2</w:t>
    </w:r>
    <w:bookmarkEnd w:id="7"/>
  </w:p>
  <w:p w:rsidR="00470C19" w:rsidRPr="00A909B1" w:rsidP="00583508" w14:paraId="4E521D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3F4079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55DE8A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0A6589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8A1E1BD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FA75906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7EB4069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5B6DD59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BEB348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720EEEE1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A909B1" w:rsidP="00D763A2" w14:paraId="41EF1451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A909B1">
            <w:rPr>
              <w:rFonts w:eastAsia="Calibri" w:cs="Times New Roman"/>
              <w:b/>
              <w:szCs w:val="16"/>
              <w:lang w:val="en-GB"/>
            </w:rPr>
            <w:t>G/TBT/N/ECU/514/Add.2</w:t>
          </w:r>
          <w:bookmarkEnd w:id="16"/>
        </w:p>
      </w:tc>
    </w:tr>
    <w:tr w14:paraId="27215F7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94AF55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BB3ADD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19 de septiembre de 2025</w:t>
          </w:r>
          <w:bookmarkEnd w:id="17"/>
        </w:p>
      </w:tc>
    </w:tr>
    <w:tr w14:paraId="57600DA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657EE7C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(25-5896)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664E2DD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3B3CA0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AF7AF0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B039690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35B80A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4233759">
    <w:abstractNumId w:val="9"/>
  </w:num>
  <w:num w:numId="2" w16cid:durableId="1506624538">
    <w:abstractNumId w:val="7"/>
  </w:num>
  <w:num w:numId="3" w16cid:durableId="1482843130">
    <w:abstractNumId w:val="6"/>
  </w:num>
  <w:num w:numId="4" w16cid:durableId="631516176">
    <w:abstractNumId w:val="5"/>
  </w:num>
  <w:num w:numId="5" w16cid:durableId="1434589335">
    <w:abstractNumId w:val="4"/>
  </w:num>
  <w:num w:numId="6" w16cid:durableId="1147940908">
    <w:abstractNumId w:val="12"/>
  </w:num>
  <w:num w:numId="7" w16cid:durableId="2120181229">
    <w:abstractNumId w:val="11"/>
  </w:num>
  <w:num w:numId="8" w16cid:durableId="1729185221">
    <w:abstractNumId w:val="10"/>
  </w:num>
  <w:num w:numId="9" w16cid:durableId="9453826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1542116">
    <w:abstractNumId w:val="13"/>
  </w:num>
  <w:num w:numId="11" w16cid:durableId="1359241120">
    <w:abstractNumId w:val="8"/>
  </w:num>
  <w:num w:numId="12" w16cid:durableId="184905023">
    <w:abstractNumId w:val="3"/>
  </w:num>
  <w:num w:numId="13" w16cid:durableId="913708262">
    <w:abstractNumId w:val="2"/>
  </w:num>
  <w:num w:numId="14" w16cid:durableId="674579552">
    <w:abstractNumId w:val="1"/>
  </w:num>
  <w:num w:numId="15" w16cid:durableId="1208025128">
    <w:abstractNumId w:val="0"/>
  </w:num>
  <w:num w:numId="16" w16cid:durableId="148728297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A7197"/>
    <w:rsid w:val="003B4DD0"/>
    <w:rsid w:val="003D0986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37EE1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09B1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7544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1B25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2077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puntocontacto-otcecu@produccion.gob.ec" TargetMode="External" /><Relationship Id="rId11" Type="http://schemas.openxmlformats.org/officeDocument/2006/relationships/hyperlink" Target="mailto:puntocontactoecu@gmail.com" TargetMode="External" /><Relationship Id="rId12" Type="http://schemas.openxmlformats.org/officeDocument/2006/relationships/hyperlink" Target="mailto:cyepez@produccion.gob.ec" TargetMode="External" /><Relationship Id="rId13" Type="http://schemas.openxmlformats.org/officeDocument/2006/relationships/hyperlink" Target="http://www.produccion.gob.ec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settings" Target="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ECU/25_06175_00_s.pdf" TargetMode="External" /><Relationship Id="rId8" Type="http://schemas.openxmlformats.org/officeDocument/2006/relationships/hyperlink" Target="https://epingalert.org/es/Search?documentSymbol=G%2FTBT%2FN%2FECU%2F514&amp;viewData=%20G%2FTBT%2FN%2FECU%2F514" TargetMode="External" /><Relationship Id="rId9" Type="http://schemas.openxmlformats.org/officeDocument/2006/relationships/hyperlink" Target="https://epingalert.org/es/Search?documentSymbol=G%2FTBT%2FN%2FECU%2F514&amp;viewData=%20G%2FTBT%2FN%2FECU%2F514%2FAdd.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9D8C16-9903-4531-9A2D-64987FC212B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465</Words>
  <Characters>2965</Characters>
  <Application>Microsoft Office Word</Application>
  <DocSecurity>0</DocSecurity>
  <Lines>71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2</cp:revision>
  <cp:lastPrinted>2019-10-31T07:40:00Z</cp:lastPrinted>
  <dcterms:created xsi:type="dcterms:W3CDTF">2025-09-19T08:45:00Z</dcterms:created>
  <dcterms:modified xsi:type="dcterms:W3CDTF">2025-09-19T09:14:00Z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